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D6B7" w14:textId="1D5F5747" w:rsidR="00C95901" w:rsidRPr="00487A1C" w:rsidRDefault="009D5E28" w:rsidP="004C6434">
      <w:pPr>
        <w:spacing w:after="0" w:line="259" w:lineRule="auto"/>
        <w:ind w:right="10821"/>
        <w:jc w:val="left"/>
        <w:rPr>
          <w:rFonts w:asciiTheme="majorHAnsi" w:hAnsiTheme="majorHAnsi" w:cstheme="majorHAnsi"/>
        </w:rPr>
      </w:pPr>
      <w:r>
        <w:rPr>
          <w:rFonts w:asciiTheme="majorHAnsi" w:hAnsiTheme="majorHAnsi" w:cstheme="majorHAnsi"/>
          <w:noProof/>
          <w:lang w:val="en-US" w:eastAsia="en-US"/>
        </w:rPr>
        <mc:AlternateContent>
          <mc:Choice Requires="wps">
            <w:drawing>
              <wp:anchor distT="0" distB="0" distL="114300" distR="114300" simplePos="0" relativeHeight="251658271" behindDoc="0" locked="0" layoutInCell="1" allowOverlap="1" wp14:anchorId="024C4A45" wp14:editId="2A04528E">
                <wp:simplePos x="0" y="0"/>
                <wp:positionH relativeFrom="column">
                  <wp:posOffset>1959505</wp:posOffset>
                </wp:positionH>
                <wp:positionV relativeFrom="paragraph">
                  <wp:posOffset>-203484</wp:posOffset>
                </wp:positionV>
                <wp:extent cx="4561205" cy="6374167"/>
                <wp:effectExtent l="0" t="0" r="0" b="0"/>
                <wp:wrapTopAndBottom/>
                <wp:docPr id="17934" name="Rectangle 17934"/>
                <wp:cNvGraphicFramePr/>
                <a:graphic xmlns:a="http://schemas.openxmlformats.org/drawingml/2006/main">
                  <a:graphicData uri="http://schemas.microsoft.com/office/word/2010/wordprocessingShape">
                    <wps:wsp>
                      <wps:cNvSpPr/>
                      <wps:spPr>
                        <a:xfrm>
                          <a:off x="0" y="0"/>
                          <a:ext cx="4561205" cy="6374167"/>
                        </a:xfrm>
                        <a:prstGeom prst="rect">
                          <a:avLst/>
                        </a:prstGeom>
                        <a:ln>
                          <a:noFill/>
                        </a:ln>
                      </wps:spPr>
                      <wps:txbx>
                        <w:txbxContent>
                          <w:p w14:paraId="4B126C9F"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ORGANISATIONAL,</w:t>
                            </w:r>
                          </w:p>
                          <w:p w14:paraId="1CDDEB54"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MANAGEMENT AND CONTROL MODEL</w:t>
                            </w:r>
                          </w:p>
                          <w:p w14:paraId="0899A7A5"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OF</w:t>
                            </w:r>
                          </w:p>
                          <w:p w14:paraId="09C12C47"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 xml:space="preserve">PHILIP MORRIS </w:t>
                            </w:r>
                          </w:p>
                          <w:p w14:paraId="52CC5045"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 xml:space="preserve">MANUFACTURING &amp; TECHNOLOGY </w:t>
                            </w:r>
                          </w:p>
                          <w:p w14:paraId="033054EA" w14:textId="77777777" w:rsidR="00D41D5D"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BOLOGNA S.p.A.</w:t>
                            </w:r>
                          </w:p>
                          <w:p w14:paraId="642336F0" w14:textId="77777777" w:rsidR="00251AE1" w:rsidRDefault="00251AE1" w:rsidP="009D5E28">
                            <w:pPr>
                              <w:pStyle w:val="BodyText"/>
                              <w:spacing w:before="0" w:after="0" w:line="240" w:lineRule="auto"/>
                              <w:jc w:val="center"/>
                              <w:rPr>
                                <w:rFonts w:asciiTheme="majorHAnsi" w:hAnsiTheme="majorHAnsi" w:cstheme="majorHAnsi"/>
                                <w:bCs/>
                                <w:color w:val="404040" w:themeColor="text1" w:themeTint="BF"/>
                                <w:sz w:val="28"/>
                                <w:szCs w:val="28"/>
                                <w:lang w:eastAsia="it-IT"/>
                              </w:rPr>
                            </w:pPr>
                          </w:p>
                          <w:p w14:paraId="242DA763" w14:textId="77777777" w:rsidR="00251AE1" w:rsidRDefault="00251AE1" w:rsidP="009D5E28">
                            <w:pPr>
                              <w:pStyle w:val="BodyText"/>
                              <w:spacing w:before="0" w:after="0" w:line="240" w:lineRule="auto"/>
                              <w:jc w:val="center"/>
                              <w:rPr>
                                <w:rFonts w:asciiTheme="majorHAnsi" w:hAnsiTheme="majorHAnsi" w:cstheme="majorHAnsi"/>
                                <w:bCs/>
                                <w:color w:val="404040" w:themeColor="text1" w:themeTint="BF"/>
                                <w:sz w:val="28"/>
                                <w:szCs w:val="28"/>
                                <w:lang w:eastAsia="it-IT"/>
                              </w:rPr>
                            </w:pPr>
                          </w:p>
                          <w:p w14:paraId="5F413558" w14:textId="35FF74B9" w:rsidR="00EA56FD" w:rsidRPr="00EA56FD" w:rsidRDefault="00EA56FD" w:rsidP="009D5E28">
                            <w:pPr>
                              <w:pStyle w:val="BodyText"/>
                              <w:spacing w:before="0" w:after="0" w:line="240" w:lineRule="auto"/>
                              <w:jc w:val="center"/>
                              <w:rPr>
                                <w:rFonts w:asciiTheme="majorHAnsi" w:hAnsiTheme="majorHAnsi" w:cstheme="majorHAnsi"/>
                                <w:bCs/>
                                <w:color w:val="404040" w:themeColor="text1" w:themeTint="BF"/>
                                <w:sz w:val="28"/>
                                <w:szCs w:val="28"/>
                                <w:lang w:eastAsia="it-IT"/>
                              </w:rPr>
                            </w:pPr>
                            <w:r w:rsidRPr="00EA56FD">
                              <w:rPr>
                                <w:rFonts w:asciiTheme="majorHAnsi" w:hAnsiTheme="majorHAnsi" w:cstheme="majorHAnsi"/>
                                <w:bCs/>
                                <w:color w:val="404040" w:themeColor="text1" w:themeTint="BF"/>
                                <w:sz w:val="28"/>
                                <w:szCs w:val="28"/>
                                <w:lang w:eastAsia="it-IT"/>
                              </w:rPr>
                              <w:t>Approved</w:t>
                            </w:r>
                            <w:r>
                              <w:rPr>
                                <w:rFonts w:asciiTheme="majorHAnsi" w:hAnsiTheme="majorHAnsi" w:cstheme="majorHAnsi"/>
                                <w:bCs/>
                                <w:color w:val="404040" w:themeColor="text1" w:themeTint="BF"/>
                                <w:sz w:val="28"/>
                                <w:szCs w:val="28"/>
                                <w:lang w:eastAsia="it-IT"/>
                              </w:rPr>
                              <w:t xml:space="preserve"> by the Board of Directors on March 28, 2025</w:t>
                            </w:r>
                          </w:p>
                          <w:p w14:paraId="47D9987C" w14:textId="77777777" w:rsidR="00EA56FD" w:rsidRDefault="00EA56F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p>
                          <w:p w14:paraId="0CD0812F" w14:textId="77777777" w:rsidR="00EA56FD" w:rsidRPr="004C6434" w:rsidRDefault="00EA56F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p>
                          <w:p w14:paraId="7036536C" w14:textId="77777777" w:rsidR="00D41D5D" w:rsidRPr="00FF55FC" w:rsidRDefault="00D41D5D" w:rsidP="004C6434">
                            <w:pPr>
                              <w:spacing w:after="0" w:line="240" w:lineRule="auto"/>
                              <w:ind w:left="0" w:firstLine="0"/>
                              <w:rPr>
                                <w:rFonts w:asciiTheme="majorHAnsi" w:hAnsiTheme="majorHAnsi" w:cstheme="majorHAnsi"/>
                                <w:b/>
                                <w:color w:val="404040" w:themeColor="text1" w:themeTint="BF"/>
                                <w:sz w:val="72"/>
                                <w:lang w:val="en-US"/>
                              </w:rPr>
                            </w:pPr>
                          </w:p>
                          <w:p w14:paraId="6F2B3BD6" w14:textId="77777777" w:rsidR="00D41D5D" w:rsidRPr="00FF55FC" w:rsidRDefault="00D41D5D" w:rsidP="00FF55FC">
                            <w:pPr>
                              <w:spacing w:after="160" w:line="240" w:lineRule="auto"/>
                              <w:ind w:left="0" w:firstLine="0"/>
                              <w:jc w:val="left"/>
                              <w:rPr>
                                <w:rFonts w:asciiTheme="majorHAnsi" w:hAnsiTheme="majorHAnsi" w:cstheme="majorHAnsi"/>
                                <w:b/>
                                <w:color w:val="404040" w:themeColor="text1" w:themeTint="BF"/>
                                <w:sz w:val="72"/>
                                <w:lang w:val="en-US"/>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24C4A45" id="Rectangle 17934" o:spid="_x0000_s1026" style="position:absolute;left:0;text-align:left;margin-left:154.3pt;margin-top:-16pt;width:359.15pt;height:501.9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" filled="f" stroked="f">
                <v:textbox inset="0,0,0,0">
                  <w:txbxContent>
                    <w:p w14:paraId="4B126C9F"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ORGANISATIONAL,</w:t>
                      </w:r>
                    </w:p>
                    <w:p w14:paraId="1CDDEB54"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MANAGEMENT AND CONTROL MODEL</w:t>
                      </w:r>
                    </w:p>
                    <w:p w14:paraId="0899A7A5"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OF</w:t>
                      </w:r>
                    </w:p>
                    <w:p w14:paraId="09C12C47"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 xml:space="preserve">PHILIP MORRIS </w:t>
                      </w:r>
                    </w:p>
                    <w:p w14:paraId="52CC5045" w14:textId="77777777" w:rsidR="00D41D5D" w:rsidRPr="004C6434"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 xml:space="preserve">MANUFACTURING &amp; TECHNOLOGY </w:t>
                      </w:r>
                    </w:p>
                    <w:p w14:paraId="033054EA" w14:textId="77777777" w:rsidR="00D41D5D" w:rsidRDefault="00D41D5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r w:rsidRPr="004C6434">
                        <w:rPr>
                          <w:rFonts w:asciiTheme="majorHAnsi" w:hAnsiTheme="majorHAnsi" w:cstheme="majorHAnsi"/>
                          <w:b/>
                          <w:color w:val="404040" w:themeColor="text1" w:themeTint="BF"/>
                          <w:sz w:val="72"/>
                          <w:szCs w:val="22"/>
                          <w:lang w:eastAsia="it-IT"/>
                        </w:rPr>
                        <w:t>BOLOGNA S.p.A.</w:t>
                      </w:r>
                    </w:p>
                    <w:p w14:paraId="642336F0" w14:textId="77777777" w:rsidR="00251AE1" w:rsidRDefault="00251AE1" w:rsidP="009D5E28">
                      <w:pPr>
                        <w:pStyle w:val="BodyText"/>
                        <w:spacing w:before="0" w:after="0" w:line="240" w:lineRule="auto"/>
                        <w:jc w:val="center"/>
                        <w:rPr>
                          <w:rFonts w:asciiTheme="majorHAnsi" w:hAnsiTheme="majorHAnsi" w:cstheme="majorHAnsi"/>
                          <w:bCs/>
                          <w:color w:val="404040" w:themeColor="text1" w:themeTint="BF"/>
                          <w:sz w:val="28"/>
                          <w:szCs w:val="28"/>
                          <w:lang w:eastAsia="it-IT"/>
                        </w:rPr>
                      </w:pPr>
                    </w:p>
                    <w:p w14:paraId="242DA763" w14:textId="77777777" w:rsidR="00251AE1" w:rsidRDefault="00251AE1" w:rsidP="009D5E28">
                      <w:pPr>
                        <w:pStyle w:val="BodyText"/>
                        <w:spacing w:before="0" w:after="0" w:line="240" w:lineRule="auto"/>
                        <w:jc w:val="center"/>
                        <w:rPr>
                          <w:rFonts w:asciiTheme="majorHAnsi" w:hAnsiTheme="majorHAnsi" w:cstheme="majorHAnsi"/>
                          <w:bCs/>
                          <w:color w:val="404040" w:themeColor="text1" w:themeTint="BF"/>
                          <w:sz w:val="28"/>
                          <w:szCs w:val="28"/>
                          <w:lang w:eastAsia="it-IT"/>
                        </w:rPr>
                      </w:pPr>
                    </w:p>
                    <w:p w14:paraId="5F413558" w14:textId="35FF74B9" w:rsidR="00EA56FD" w:rsidRPr="00EA56FD" w:rsidRDefault="00EA56FD" w:rsidP="009D5E28">
                      <w:pPr>
                        <w:pStyle w:val="BodyText"/>
                        <w:spacing w:before="0" w:after="0" w:line="240" w:lineRule="auto"/>
                        <w:jc w:val="center"/>
                        <w:rPr>
                          <w:rFonts w:asciiTheme="majorHAnsi" w:hAnsiTheme="majorHAnsi" w:cstheme="majorHAnsi"/>
                          <w:bCs/>
                          <w:color w:val="404040" w:themeColor="text1" w:themeTint="BF"/>
                          <w:sz w:val="28"/>
                          <w:szCs w:val="28"/>
                          <w:lang w:eastAsia="it-IT"/>
                        </w:rPr>
                      </w:pPr>
                      <w:r w:rsidRPr="00EA56FD">
                        <w:rPr>
                          <w:rFonts w:asciiTheme="majorHAnsi" w:hAnsiTheme="majorHAnsi" w:cstheme="majorHAnsi"/>
                          <w:bCs/>
                          <w:color w:val="404040" w:themeColor="text1" w:themeTint="BF"/>
                          <w:sz w:val="28"/>
                          <w:szCs w:val="28"/>
                          <w:lang w:eastAsia="it-IT"/>
                        </w:rPr>
                        <w:t>Approved</w:t>
                      </w:r>
                      <w:r>
                        <w:rPr>
                          <w:rFonts w:asciiTheme="majorHAnsi" w:hAnsiTheme="majorHAnsi" w:cstheme="majorHAnsi"/>
                          <w:bCs/>
                          <w:color w:val="404040" w:themeColor="text1" w:themeTint="BF"/>
                          <w:sz w:val="28"/>
                          <w:szCs w:val="28"/>
                          <w:lang w:eastAsia="it-IT"/>
                        </w:rPr>
                        <w:t xml:space="preserve"> by the Board of Directors on March 28, 2025</w:t>
                      </w:r>
                    </w:p>
                    <w:p w14:paraId="47D9987C" w14:textId="77777777" w:rsidR="00EA56FD" w:rsidRDefault="00EA56F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p>
                    <w:p w14:paraId="0CD0812F" w14:textId="77777777" w:rsidR="00EA56FD" w:rsidRPr="004C6434" w:rsidRDefault="00EA56FD" w:rsidP="009D5E28">
                      <w:pPr>
                        <w:pStyle w:val="BodyText"/>
                        <w:spacing w:before="0" w:after="0" w:line="240" w:lineRule="auto"/>
                        <w:jc w:val="center"/>
                        <w:rPr>
                          <w:rFonts w:asciiTheme="majorHAnsi" w:hAnsiTheme="majorHAnsi" w:cstheme="majorHAnsi"/>
                          <w:b/>
                          <w:color w:val="404040" w:themeColor="text1" w:themeTint="BF"/>
                          <w:sz w:val="72"/>
                          <w:szCs w:val="22"/>
                          <w:lang w:eastAsia="it-IT"/>
                        </w:rPr>
                      </w:pPr>
                    </w:p>
                    <w:p w14:paraId="7036536C" w14:textId="77777777" w:rsidR="00D41D5D" w:rsidRPr="00FF55FC" w:rsidRDefault="00D41D5D" w:rsidP="004C6434">
                      <w:pPr>
                        <w:spacing w:after="0" w:line="240" w:lineRule="auto"/>
                        <w:ind w:left="0" w:firstLine="0"/>
                        <w:rPr>
                          <w:rFonts w:asciiTheme="majorHAnsi" w:hAnsiTheme="majorHAnsi" w:cstheme="majorHAnsi"/>
                          <w:b/>
                          <w:color w:val="404040" w:themeColor="text1" w:themeTint="BF"/>
                          <w:sz w:val="72"/>
                          <w:lang w:val="en-US"/>
                        </w:rPr>
                      </w:pPr>
                    </w:p>
                    <w:p w14:paraId="6F2B3BD6" w14:textId="77777777" w:rsidR="00D41D5D" w:rsidRPr="00FF55FC" w:rsidRDefault="00D41D5D" w:rsidP="00FF55FC">
                      <w:pPr>
                        <w:spacing w:after="160" w:line="240" w:lineRule="auto"/>
                        <w:ind w:left="0" w:firstLine="0"/>
                        <w:jc w:val="left"/>
                        <w:rPr>
                          <w:rFonts w:asciiTheme="majorHAnsi" w:hAnsiTheme="majorHAnsi" w:cstheme="majorHAnsi"/>
                          <w:b/>
                          <w:color w:val="404040" w:themeColor="text1" w:themeTint="BF"/>
                          <w:sz w:val="72"/>
                          <w:lang w:val="en-US"/>
                        </w:rPr>
                      </w:pP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0" behindDoc="0" locked="0" layoutInCell="1" allowOverlap="1" wp14:anchorId="1B737E0B" wp14:editId="38B72CBC">
                <wp:simplePos x="0" y="0"/>
                <wp:positionH relativeFrom="margin">
                  <wp:align>left</wp:align>
                </wp:positionH>
                <wp:positionV relativeFrom="paragraph">
                  <wp:posOffset>139700</wp:posOffset>
                </wp:positionV>
                <wp:extent cx="41910" cy="186055"/>
                <wp:effectExtent l="0" t="0" r="0" b="0"/>
                <wp:wrapTopAndBottom/>
                <wp:docPr id="24" name="Rectangle 24"/>
                <wp:cNvGraphicFramePr/>
                <a:graphic xmlns:a="http://schemas.openxmlformats.org/drawingml/2006/main">
                  <a:graphicData uri="http://schemas.microsoft.com/office/word/2010/wordprocessingShape">
                    <wps:wsp>
                      <wps:cNvSpPr/>
                      <wps:spPr>
                        <a:xfrm>
                          <a:off x="0" y="0"/>
                          <a:ext cx="41910" cy="186055"/>
                        </a:xfrm>
                        <a:prstGeom prst="rect">
                          <a:avLst/>
                        </a:prstGeom>
                        <a:ln>
                          <a:noFill/>
                        </a:ln>
                      </wps:spPr>
                      <wps:txbx>
                        <w:txbxContent>
                          <w:p w14:paraId="0D89307D"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B737E0B" id="Rectangle 24" o:spid="_x0000_s1028" style="position:absolute;left:0;text-align:left;margin-left:0;margin-top:11pt;width:3.3pt;height:14.6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" filled="f" stroked="f">
                <v:textbox inset="0,0,0,0">
                  <w:txbxContent>
                    <w:p w14:paraId="0D89307D" w14:textId="77777777" w:rsidR="00D41D5D" w:rsidRDefault="00D41D5D">
                      <w:pPr>
                        <w:spacing w:after="160" w:line="259" w:lineRule="auto"/>
                        <w:ind w:left="0" w:firstLine="0"/>
                        <w:jc w:val="left"/>
                      </w:pPr>
                      <w:r>
                        <w:rPr>
                          <w:sz w:val="20"/>
                        </w:rPr>
                        <w:t xml:space="preserve"> </w:t>
                      </w:r>
                    </w:p>
                  </w:txbxContent>
                </v:textbox>
                <w10:wrap type="topAndBottom" anchorx="margin"/>
              </v:rect>
            </w:pict>
          </mc:Fallback>
        </mc:AlternateContent>
      </w:r>
      <w:r w:rsidR="00454218">
        <w:rPr>
          <w:rFonts w:asciiTheme="majorHAnsi" w:hAnsiTheme="majorHAnsi" w:cstheme="majorHAnsi"/>
          <w:noProof/>
          <w:lang w:val="en-US" w:eastAsia="en-US"/>
        </w:rPr>
        <w:drawing>
          <wp:anchor distT="0" distB="0" distL="114300" distR="114300" simplePos="0" relativeHeight="251658281" behindDoc="1" locked="0" layoutInCell="1" allowOverlap="1" wp14:anchorId="663BFFBC" wp14:editId="0C0C5096">
            <wp:simplePos x="0" y="0"/>
            <wp:positionH relativeFrom="page">
              <wp:align>right</wp:align>
            </wp:positionH>
            <wp:positionV relativeFrom="paragraph">
              <wp:posOffset>-707456</wp:posOffset>
            </wp:positionV>
            <wp:extent cx="7585088" cy="10657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li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5088" cy="10657490"/>
                    </a:xfrm>
                    <a:prstGeom prst="rect">
                      <a:avLst/>
                    </a:prstGeom>
                  </pic:spPr>
                </pic:pic>
              </a:graphicData>
            </a:graphic>
            <wp14:sizeRelH relativeFrom="margin">
              <wp14:pctWidth>0</wp14:pctWidth>
            </wp14:sizeRelH>
            <wp14:sizeRelV relativeFrom="margin">
              <wp14:pctHeight>0</wp14:pctHeight>
            </wp14:sizeRelV>
          </wp:anchor>
        </w:drawing>
      </w:r>
      <w:r w:rsidR="00454218">
        <w:rPr>
          <w:rFonts w:asciiTheme="majorHAnsi" w:hAnsiTheme="majorHAnsi" w:cstheme="majorHAnsi"/>
          <w:noProof/>
          <w:lang w:val="en-US" w:eastAsia="en-US"/>
        </w:rPr>
        <mc:AlternateContent>
          <mc:Choice Requires="wps">
            <w:drawing>
              <wp:anchor distT="0" distB="0" distL="114300" distR="114300" simplePos="0" relativeHeight="251658241" behindDoc="0" locked="0" layoutInCell="1" allowOverlap="1" wp14:anchorId="66D5D4DA" wp14:editId="345397CC">
                <wp:simplePos x="0" y="0"/>
                <wp:positionH relativeFrom="column">
                  <wp:posOffset>4182</wp:posOffset>
                </wp:positionH>
                <wp:positionV relativeFrom="paragraph">
                  <wp:posOffset>412469</wp:posOffset>
                </wp:positionV>
                <wp:extent cx="42033" cy="154608"/>
                <wp:effectExtent l="0" t="0" r="0" b="0"/>
                <wp:wrapTopAndBottom/>
                <wp:docPr id="25" name="Rectangle 25"/>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595F38C6" w14:textId="77777777" w:rsidR="00D41D5D" w:rsidRDefault="00D41D5D">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6D5D4DA" id="Rectangle 25" o:spid="_x0000_s1029" style="position:absolute;left:0;text-align:left;margin-left:.35pt;margin-top:32.5pt;width:3.3pt;height:12.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ValwEAACs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" filled="f" stroked="f">
                <v:textbox inset="0,0,0,0">
                  <w:txbxContent>
                    <w:p w14:paraId="595F38C6" w14:textId="77777777" w:rsidR="00D41D5D" w:rsidRDefault="00D41D5D">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2" behindDoc="0" locked="0" layoutInCell="1" allowOverlap="1" wp14:anchorId="05F33678" wp14:editId="5E7D4666">
                <wp:simplePos x="0" y="0"/>
                <wp:positionH relativeFrom="column">
                  <wp:posOffset>4182</wp:posOffset>
                </wp:positionH>
                <wp:positionV relativeFrom="paragraph">
                  <wp:posOffset>682688</wp:posOffset>
                </wp:positionV>
                <wp:extent cx="42033" cy="186403"/>
                <wp:effectExtent l="0" t="0" r="0" b="0"/>
                <wp:wrapTopAndBottom/>
                <wp:docPr id="26" name="Rectangle 26"/>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0A95134F"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5F33678" id="Rectangle 26" o:spid="_x0000_s1030" style="position:absolute;left:0;text-align:left;margin-left:.35pt;margin-top:53.75pt;width:3.3pt;height:14.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a+lgEAACs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" filled="f" stroked="f">
                <v:textbox inset="0,0,0,0">
                  <w:txbxContent>
                    <w:p w14:paraId="0A95134F"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3" behindDoc="0" locked="0" layoutInCell="1" allowOverlap="1" wp14:anchorId="0702A8BA" wp14:editId="0C0F89BE">
                <wp:simplePos x="0" y="0"/>
                <wp:positionH relativeFrom="column">
                  <wp:posOffset>4182</wp:posOffset>
                </wp:positionH>
                <wp:positionV relativeFrom="paragraph">
                  <wp:posOffset>976820</wp:posOffset>
                </wp:positionV>
                <wp:extent cx="42033" cy="186403"/>
                <wp:effectExtent l="0" t="0" r="0" b="0"/>
                <wp:wrapTopAndBottom/>
                <wp:docPr id="27" name="Rectangle 2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3F6CCBA"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702A8BA" id="Rectangle 27" o:spid="_x0000_s1031" style="position:absolute;left:0;text-align:left;margin-left:.35pt;margin-top:76.9pt;width:3.3pt;height:14.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0lwEAACs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" filled="f" stroked="f">
                <v:textbox inset="0,0,0,0">
                  <w:txbxContent>
                    <w:p w14:paraId="23F6CCBA"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4" behindDoc="0" locked="0" layoutInCell="1" allowOverlap="1" wp14:anchorId="4B23EAE8" wp14:editId="3BF7988E">
                <wp:simplePos x="0" y="0"/>
                <wp:positionH relativeFrom="column">
                  <wp:posOffset>4182</wp:posOffset>
                </wp:positionH>
                <wp:positionV relativeFrom="paragraph">
                  <wp:posOffset>1272476</wp:posOffset>
                </wp:positionV>
                <wp:extent cx="42033" cy="186403"/>
                <wp:effectExtent l="0" t="0" r="0" b="0"/>
                <wp:wrapTopAndBottom/>
                <wp:docPr id="28" name="Rectangle 28"/>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69B1308"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B23EAE8" id="Rectangle 28" o:spid="_x0000_s1032" style="position:absolute;left:0;text-align:left;margin-left:.35pt;margin-top:100.2pt;width:3.3pt;height:14.7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rlwEAACsDAAAOAAAAZHJzL2Uyb0RvYy54bWysUm1rGzEM/j7ofzD+vviSlF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" filled="f" stroked="f">
                <v:textbox inset="0,0,0,0">
                  <w:txbxContent>
                    <w:p w14:paraId="269B1308"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5" behindDoc="0" locked="0" layoutInCell="1" allowOverlap="1" wp14:anchorId="24A443FF" wp14:editId="4CD16142">
                <wp:simplePos x="0" y="0"/>
                <wp:positionH relativeFrom="column">
                  <wp:posOffset>4182</wp:posOffset>
                </wp:positionH>
                <wp:positionV relativeFrom="paragraph">
                  <wp:posOffset>1566607</wp:posOffset>
                </wp:positionV>
                <wp:extent cx="42033" cy="186402"/>
                <wp:effectExtent l="0" t="0" r="0" b="0"/>
                <wp:wrapTopAndBottom/>
                <wp:docPr id="29" name="Rectangle 29"/>
                <wp:cNvGraphicFramePr/>
                <a:graphic xmlns:a="http://schemas.openxmlformats.org/drawingml/2006/main">
                  <a:graphicData uri="http://schemas.microsoft.com/office/word/2010/wordprocessingShape">
                    <wps:wsp>
                      <wps:cNvSpPr/>
                      <wps:spPr>
                        <a:xfrm>
                          <a:off x="0" y="0"/>
                          <a:ext cx="42033" cy="186402"/>
                        </a:xfrm>
                        <a:prstGeom prst="rect">
                          <a:avLst/>
                        </a:prstGeom>
                        <a:ln>
                          <a:noFill/>
                        </a:ln>
                      </wps:spPr>
                      <wps:txbx>
                        <w:txbxContent>
                          <w:p w14:paraId="7976B5E0"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4A443FF" id="Rectangle 29" o:spid="_x0000_s1033" style="position:absolute;left:0;text-align:left;margin-left:.35pt;margin-top:123.35pt;width:3.3pt;height:14.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" filled="f" stroked="f">
                <v:textbox inset="0,0,0,0">
                  <w:txbxContent>
                    <w:p w14:paraId="7976B5E0"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6" behindDoc="0" locked="0" layoutInCell="1" allowOverlap="1" wp14:anchorId="178CEFBB" wp14:editId="14D588BE">
                <wp:simplePos x="0" y="0"/>
                <wp:positionH relativeFrom="column">
                  <wp:posOffset>4182</wp:posOffset>
                </wp:positionH>
                <wp:positionV relativeFrom="paragraph">
                  <wp:posOffset>1862263</wp:posOffset>
                </wp:positionV>
                <wp:extent cx="42033" cy="186403"/>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6D97757B"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78CEFBB" id="Rectangle 30" o:spid="_x0000_s1034" style="position:absolute;left:0;text-align:left;margin-left:.35pt;margin-top:146.65pt;width:3.3pt;height:14.7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" filled="f" stroked="f">
                <v:textbox inset="0,0,0,0">
                  <w:txbxContent>
                    <w:p w14:paraId="6D97757B"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7" behindDoc="0" locked="0" layoutInCell="1" allowOverlap="1" wp14:anchorId="5EEB9027" wp14:editId="0E060BAD">
                <wp:simplePos x="0" y="0"/>
                <wp:positionH relativeFrom="column">
                  <wp:posOffset>4182</wp:posOffset>
                </wp:positionH>
                <wp:positionV relativeFrom="paragraph">
                  <wp:posOffset>2156394</wp:posOffset>
                </wp:positionV>
                <wp:extent cx="42033" cy="186403"/>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46765D97"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EEB9027" id="Rectangle 31" o:spid="_x0000_s1035" style="position:absolute;left:0;text-align:left;margin-left:.35pt;margin-top:169.8pt;width:3.3pt;height:14.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fJlwEAACsDAAAOAAAAZHJzL2Uyb0RvYy54bWysUttu2zAMfR+wfxD0vshJiq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" filled="f" stroked="f">
                <v:textbox inset="0,0,0,0">
                  <w:txbxContent>
                    <w:p w14:paraId="46765D97"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8" behindDoc="0" locked="0" layoutInCell="1" allowOverlap="1" wp14:anchorId="18FAA7B8" wp14:editId="6300F656">
                <wp:simplePos x="0" y="0"/>
                <wp:positionH relativeFrom="column">
                  <wp:posOffset>4182</wp:posOffset>
                </wp:positionH>
                <wp:positionV relativeFrom="paragraph">
                  <wp:posOffset>2452051</wp:posOffset>
                </wp:positionV>
                <wp:extent cx="42033" cy="186403"/>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54FDE6FB"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8FAA7B8" id="Rectangle 32" o:spid="_x0000_s1036" style="position:absolute;left:0;text-align:left;margin-left:.35pt;margin-top:193.05pt;width:3.3pt;height:14.7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8V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" filled="f" stroked="f">
                <v:textbox inset="0,0,0,0">
                  <w:txbxContent>
                    <w:p w14:paraId="54FDE6FB"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9" behindDoc="0" locked="0" layoutInCell="1" allowOverlap="1" wp14:anchorId="36F73FCC" wp14:editId="465746EE">
                <wp:simplePos x="0" y="0"/>
                <wp:positionH relativeFrom="column">
                  <wp:posOffset>4182</wp:posOffset>
                </wp:positionH>
                <wp:positionV relativeFrom="paragraph">
                  <wp:posOffset>2746183</wp:posOffset>
                </wp:positionV>
                <wp:extent cx="42033" cy="186403"/>
                <wp:effectExtent l="0" t="0" r="0" b="0"/>
                <wp:wrapTopAndBottom/>
                <wp:docPr id="33" name="Rectangle 3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42936495"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6F73FCC" id="Rectangle 33" o:spid="_x0000_s1037" style="position:absolute;left:0;text-align:left;margin-left:.35pt;margin-top:216.25pt;width:3.3pt;height:14.7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sf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" filled="f" stroked="f">
                <v:textbox inset="0,0,0,0">
                  <w:txbxContent>
                    <w:p w14:paraId="42936495"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0" behindDoc="0" locked="0" layoutInCell="1" allowOverlap="1" wp14:anchorId="1D48FFCA" wp14:editId="1489AE5E">
                <wp:simplePos x="0" y="0"/>
                <wp:positionH relativeFrom="column">
                  <wp:posOffset>4182</wp:posOffset>
                </wp:positionH>
                <wp:positionV relativeFrom="paragraph">
                  <wp:posOffset>3041839</wp:posOffset>
                </wp:positionV>
                <wp:extent cx="42033" cy="186403"/>
                <wp:effectExtent l="0" t="0" r="0" b="0"/>
                <wp:wrapTopAndBottom/>
                <wp:docPr id="34" name="Rectangle 34"/>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64C15B68"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D48FFCA" id="Rectangle 34" o:spid="_x0000_s1038" style="position:absolute;left:0;text-align:left;margin-left:.35pt;margin-top:239.5pt;width:3.3pt;height:14.7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A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" filled="f" stroked="f">
                <v:textbox inset="0,0,0,0">
                  <w:txbxContent>
                    <w:p w14:paraId="64C15B68"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1" behindDoc="0" locked="0" layoutInCell="1" allowOverlap="1" wp14:anchorId="00F318A8" wp14:editId="0905839B">
                <wp:simplePos x="0" y="0"/>
                <wp:positionH relativeFrom="column">
                  <wp:posOffset>4182</wp:posOffset>
                </wp:positionH>
                <wp:positionV relativeFrom="paragraph">
                  <wp:posOffset>3335971</wp:posOffset>
                </wp:positionV>
                <wp:extent cx="42033" cy="186403"/>
                <wp:effectExtent l="0" t="0" r="0" b="0"/>
                <wp:wrapTopAndBottom/>
                <wp:docPr id="35" name="Rectangle 35"/>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16AA378"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0F318A8" id="Rectangle 35" o:spid="_x0000_s1039" style="position:absolute;left:0;text-align:left;margin-left:.35pt;margin-top:262.65pt;width:3.3pt;height:14.7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IKlg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" filled="f" stroked="f">
                <v:textbox inset="0,0,0,0">
                  <w:txbxContent>
                    <w:p w14:paraId="716AA378"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2" behindDoc="0" locked="0" layoutInCell="1" allowOverlap="1" wp14:anchorId="339688FC" wp14:editId="3111E8F4">
                <wp:simplePos x="0" y="0"/>
                <wp:positionH relativeFrom="column">
                  <wp:posOffset>4182</wp:posOffset>
                </wp:positionH>
                <wp:positionV relativeFrom="paragraph">
                  <wp:posOffset>3631626</wp:posOffset>
                </wp:positionV>
                <wp:extent cx="42033" cy="186404"/>
                <wp:effectExtent l="0" t="0" r="0" b="0"/>
                <wp:wrapTopAndBottom/>
                <wp:docPr id="36" name="Rectangle 3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191BB82"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39688FC" id="Rectangle 36" o:spid="_x0000_s1040" style="position:absolute;left:0;text-align:left;margin-left:.35pt;margin-top:285.95pt;width:3.3pt;height:14.7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B4lg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" filled="f" stroked="f">
                <v:textbox inset="0,0,0,0">
                  <w:txbxContent>
                    <w:p w14:paraId="7191BB82"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3" behindDoc="0" locked="0" layoutInCell="1" allowOverlap="1" wp14:anchorId="172299B8" wp14:editId="256FE519">
                <wp:simplePos x="0" y="0"/>
                <wp:positionH relativeFrom="column">
                  <wp:posOffset>4182</wp:posOffset>
                </wp:positionH>
                <wp:positionV relativeFrom="paragraph">
                  <wp:posOffset>3927282</wp:posOffset>
                </wp:positionV>
                <wp:extent cx="42033" cy="186404"/>
                <wp:effectExtent l="0" t="0" r="0" b="0"/>
                <wp:wrapTopAndBottom/>
                <wp:docPr id="37" name="Rectangle 37"/>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0D87883B"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72299B8" id="Rectangle 37" o:spid="_x0000_s1041" style="position:absolute;left:0;text-align:left;margin-left:.35pt;margin-top:309.25pt;width:3.3pt;height:14.7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ymAEAACwDAAAOAAAAZHJzL2Uyb0RvYy54bWysUttu2zAMfR+wfxD0vshJs6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" filled="f" stroked="f">
                <v:textbox inset="0,0,0,0">
                  <w:txbxContent>
                    <w:p w14:paraId="0D87883B"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4" behindDoc="0" locked="0" layoutInCell="1" allowOverlap="1" wp14:anchorId="50B4C995" wp14:editId="42A644FD">
                <wp:simplePos x="0" y="0"/>
                <wp:positionH relativeFrom="column">
                  <wp:posOffset>4182</wp:posOffset>
                </wp:positionH>
                <wp:positionV relativeFrom="paragraph">
                  <wp:posOffset>4221414</wp:posOffset>
                </wp:positionV>
                <wp:extent cx="42033" cy="186404"/>
                <wp:effectExtent l="0" t="0" r="0" b="0"/>
                <wp:wrapTopAndBottom/>
                <wp:docPr id="38" name="Rectangle 3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956BD14"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0B4C995" id="Rectangle 38" o:spid="_x0000_s1042" style="position:absolute;left:0;text-align:left;margin-left:.35pt;margin-top:332.4pt;width:3.3pt;height:14.7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ltlwEAACwDAAAOAAAAZHJzL2Uyb0RvYy54bWysUm1rGzEM/j7ofzD+vviShl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" filled="f" stroked="f">
                <v:textbox inset="0,0,0,0">
                  <w:txbxContent>
                    <w:p w14:paraId="4956BD14"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5" behindDoc="0" locked="0" layoutInCell="1" allowOverlap="1" wp14:anchorId="7FB1769F" wp14:editId="5620B45C">
                <wp:simplePos x="0" y="0"/>
                <wp:positionH relativeFrom="column">
                  <wp:posOffset>4182</wp:posOffset>
                </wp:positionH>
                <wp:positionV relativeFrom="paragraph">
                  <wp:posOffset>4517070</wp:posOffset>
                </wp:positionV>
                <wp:extent cx="42033" cy="186404"/>
                <wp:effectExtent l="0" t="0" r="0" b="0"/>
                <wp:wrapTopAndBottom/>
                <wp:docPr id="39" name="Rectangle 3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6B10DE76"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FB1769F" id="Rectangle 39" o:spid="_x0000_s1043" style="position:absolute;left:0;text-align:left;margin-left:.35pt;margin-top:355.65pt;width:3.3pt;height:14.7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1nmAEAACwDAAAOAAAAZHJzL2Uyb0RvYy54bWysUttu2zAMfR+wfxD0vshJg6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" filled="f" stroked="f">
                <v:textbox inset="0,0,0,0">
                  <w:txbxContent>
                    <w:p w14:paraId="6B10DE76"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6" behindDoc="0" locked="0" layoutInCell="1" allowOverlap="1" wp14:anchorId="3FB41E57" wp14:editId="7BFCBF2D">
                <wp:simplePos x="0" y="0"/>
                <wp:positionH relativeFrom="column">
                  <wp:posOffset>4182</wp:posOffset>
                </wp:positionH>
                <wp:positionV relativeFrom="paragraph">
                  <wp:posOffset>4811201</wp:posOffset>
                </wp:positionV>
                <wp:extent cx="42033" cy="186403"/>
                <wp:effectExtent l="0" t="0" r="0" b="0"/>
                <wp:wrapTopAndBottom/>
                <wp:docPr id="40" name="Rectangle 4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81CF341"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FB41E57" id="Rectangle 40" o:spid="_x0000_s1044" style="position:absolute;left:0;text-align:left;margin-left:.35pt;margin-top:378.85pt;width:3.3pt;height:14.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lDlg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" filled="f" stroked="f">
                <v:textbox inset="0,0,0,0">
                  <w:txbxContent>
                    <w:p w14:paraId="281CF341"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7" behindDoc="0" locked="0" layoutInCell="1" allowOverlap="1" wp14:anchorId="2A3F1DCE" wp14:editId="5267366F">
                <wp:simplePos x="0" y="0"/>
                <wp:positionH relativeFrom="column">
                  <wp:posOffset>4182</wp:posOffset>
                </wp:positionH>
                <wp:positionV relativeFrom="paragraph">
                  <wp:posOffset>5106857</wp:posOffset>
                </wp:positionV>
                <wp:extent cx="42033" cy="186404"/>
                <wp:effectExtent l="0" t="0" r="0" b="0"/>
                <wp:wrapTopAndBottom/>
                <wp:docPr id="41" name="Rectangle 4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68E9471"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A3F1DCE" id="Rectangle 41" o:spid="_x0000_s1045" style="position:absolute;left:0;text-align:left;margin-left:.35pt;margin-top:402.1pt;width:3.3pt;height:14.7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EPmAEAACwDAAAOAAAAZHJzL2Uyb0RvYy54bWysUttu2zAMfR+wfxD0vshJg6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" filled="f" stroked="f">
                <v:textbox inset="0,0,0,0">
                  <w:txbxContent>
                    <w:p w14:paraId="768E9471"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8" behindDoc="0" locked="0" layoutInCell="1" allowOverlap="1" wp14:anchorId="5CA02EEB" wp14:editId="0834CB1C">
                <wp:simplePos x="0" y="0"/>
                <wp:positionH relativeFrom="column">
                  <wp:posOffset>4182</wp:posOffset>
                </wp:positionH>
                <wp:positionV relativeFrom="paragraph">
                  <wp:posOffset>5400989</wp:posOffset>
                </wp:positionV>
                <wp:extent cx="42033" cy="186404"/>
                <wp:effectExtent l="0" t="0" r="0" b="0"/>
                <wp:wrapTopAndBottom/>
                <wp:docPr id="42" name="Rectangle 42"/>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2B505A3E"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CA02EEB" id="Rectangle 42" o:spid="_x0000_s1046" style="position:absolute;left:0;text-align:left;margin-left:.35pt;margin-top:425.25pt;width:3.3pt;height:14.7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Hrlw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" filled="f" stroked="f">
                <v:textbox inset="0,0,0,0">
                  <w:txbxContent>
                    <w:p w14:paraId="2B505A3E"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9" behindDoc="0" locked="0" layoutInCell="1" allowOverlap="1" wp14:anchorId="6C60AD90" wp14:editId="53EF5696">
                <wp:simplePos x="0" y="0"/>
                <wp:positionH relativeFrom="column">
                  <wp:posOffset>4182</wp:posOffset>
                </wp:positionH>
                <wp:positionV relativeFrom="paragraph">
                  <wp:posOffset>5696645</wp:posOffset>
                </wp:positionV>
                <wp:extent cx="42033" cy="186403"/>
                <wp:effectExtent l="0" t="0" r="0" b="0"/>
                <wp:wrapTopAndBottom/>
                <wp:docPr id="43" name="Rectangle 4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28887AE"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C60AD90" id="Rectangle 43" o:spid="_x0000_s1047" style="position:absolute;left:0;text-align:left;margin-left:.35pt;margin-top:448.55pt;width:3.3pt;height:14.7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mnmA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" filled="f" stroked="f">
                <v:textbox inset="0,0,0,0">
                  <w:txbxContent>
                    <w:p w14:paraId="328887AE"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0" behindDoc="0" locked="0" layoutInCell="1" allowOverlap="1" wp14:anchorId="1FD99A47" wp14:editId="7A004AD7">
                <wp:simplePos x="0" y="0"/>
                <wp:positionH relativeFrom="column">
                  <wp:posOffset>4182</wp:posOffset>
                </wp:positionH>
                <wp:positionV relativeFrom="paragraph">
                  <wp:posOffset>5990776</wp:posOffset>
                </wp:positionV>
                <wp:extent cx="42033" cy="186404"/>
                <wp:effectExtent l="0" t="0" r="0" b="0"/>
                <wp:wrapTopAndBottom/>
                <wp:docPr id="44" name="Rectangle 44"/>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6DC5A45B"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FD99A47" id="Rectangle 44" o:spid="_x0000_s1048" style="position:absolute;left:0;text-align:left;margin-left:.35pt;margin-top:471.7pt;width:3.3pt;height:14.7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" filled="f" stroked="f">
                <v:textbox inset="0,0,0,0">
                  <w:txbxContent>
                    <w:p w14:paraId="6DC5A45B"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1" behindDoc="0" locked="0" layoutInCell="1" allowOverlap="1" wp14:anchorId="78440B05" wp14:editId="6567B4D4">
                <wp:simplePos x="0" y="0"/>
                <wp:positionH relativeFrom="column">
                  <wp:posOffset>4182</wp:posOffset>
                </wp:positionH>
                <wp:positionV relativeFrom="paragraph">
                  <wp:posOffset>6286433</wp:posOffset>
                </wp:positionV>
                <wp:extent cx="42033" cy="186404"/>
                <wp:effectExtent l="0" t="0" r="0" b="0"/>
                <wp:wrapTopAndBottom/>
                <wp:docPr id="45" name="Rectangle 45"/>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9836D33"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8440B05" id="Rectangle 45" o:spid="_x0000_s1049" style="position:absolute;left:0;text-align:left;margin-left:.35pt;margin-top:495pt;width:3.3pt;height:14.7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" filled="f" stroked="f">
                <v:textbox inset="0,0,0,0">
                  <w:txbxContent>
                    <w:p w14:paraId="59836D33"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2" behindDoc="0" locked="0" layoutInCell="1" allowOverlap="1" wp14:anchorId="56910627" wp14:editId="14A5D78B">
                <wp:simplePos x="0" y="0"/>
                <wp:positionH relativeFrom="column">
                  <wp:posOffset>4182</wp:posOffset>
                </wp:positionH>
                <wp:positionV relativeFrom="paragraph">
                  <wp:posOffset>6580565</wp:posOffset>
                </wp:positionV>
                <wp:extent cx="42033" cy="186404"/>
                <wp:effectExtent l="0" t="0" r="0" b="0"/>
                <wp:wrapTopAndBottom/>
                <wp:docPr id="46" name="Rectangle 4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EE762F4"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6910627" id="Rectangle 46" o:spid="_x0000_s1050" style="position:absolute;left:0;text-align:left;margin-left:.35pt;margin-top:518.15pt;width:3.3pt;height:14.7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LAlw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" filled="f" stroked="f">
                <v:textbox inset="0,0,0,0">
                  <w:txbxContent>
                    <w:p w14:paraId="1EE762F4"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3" behindDoc="0" locked="0" layoutInCell="1" allowOverlap="1" wp14:anchorId="394AAD03" wp14:editId="00DC2ACE">
                <wp:simplePos x="0" y="0"/>
                <wp:positionH relativeFrom="column">
                  <wp:posOffset>4182</wp:posOffset>
                </wp:positionH>
                <wp:positionV relativeFrom="paragraph">
                  <wp:posOffset>6876221</wp:posOffset>
                </wp:positionV>
                <wp:extent cx="42033" cy="186403"/>
                <wp:effectExtent l="0" t="0" r="0" b="0"/>
                <wp:wrapTopAndBottom/>
                <wp:docPr id="47" name="Rectangle 4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01A1D03D"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94AAD03" id="Rectangle 47" o:spid="_x0000_s1051" style="position:absolute;left:0;text-align:left;margin-left:.35pt;margin-top:541.45pt;width:3.3pt;height:14.7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qMmAEAACw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" filled="f" stroked="f">
                <v:textbox inset="0,0,0,0">
                  <w:txbxContent>
                    <w:p w14:paraId="01A1D03D"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4" behindDoc="0" locked="0" layoutInCell="1" allowOverlap="1" wp14:anchorId="1962C4BB" wp14:editId="7D21EDA2">
                <wp:simplePos x="0" y="0"/>
                <wp:positionH relativeFrom="column">
                  <wp:posOffset>4182</wp:posOffset>
                </wp:positionH>
                <wp:positionV relativeFrom="paragraph">
                  <wp:posOffset>7170352</wp:posOffset>
                </wp:positionV>
                <wp:extent cx="42033" cy="186404"/>
                <wp:effectExtent l="0" t="0" r="0" b="0"/>
                <wp:wrapTopAndBottom/>
                <wp:docPr id="48" name="Rectangle 4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D055C20"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962C4BB" id="Rectangle 48" o:spid="_x0000_s1052" style="position:absolute;left:0;text-align:left;margin-left:.35pt;margin-top:564.6pt;width:3.3pt;height:14.7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vVmAEAACwDAAAOAAAAZHJzL2Uyb0RvYy54bWysUm1rGzEM/j7ofzD+vviShl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" filled="f" stroked="f">
                <v:textbox inset="0,0,0,0">
                  <w:txbxContent>
                    <w:p w14:paraId="1D055C20"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5" behindDoc="0" locked="0" layoutInCell="1" allowOverlap="1" wp14:anchorId="19A651EF" wp14:editId="1CA1F340">
                <wp:simplePos x="0" y="0"/>
                <wp:positionH relativeFrom="column">
                  <wp:posOffset>4182</wp:posOffset>
                </wp:positionH>
                <wp:positionV relativeFrom="paragraph">
                  <wp:posOffset>7466009</wp:posOffset>
                </wp:positionV>
                <wp:extent cx="42033" cy="186404"/>
                <wp:effectExtent l="0" t="0" r="0" b="0"/>
                <wp:wrapTopAndBottom/>
                <wp:docPr id="49" name="Rectangle 4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6DE53968"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9A651EF" id="Rectangle 49" o:spid="_x0000_s1053" style="position:absolute;left:0;text-align:left;margin-left:.35pt;margin-top:587.85pt;width:3.3pt;height:14.7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fmAEAACwDAAAOAAAAZHJzL2Uyb0RvYy54bWysUttu2zAMfR+wfxD0vshJg6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" filled="f" stroked="f">
                <v:textbox inset="0,0,0,0">
                  <w:txbxContent>
                    <w:p w14:paraId="6DE53968"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6" behindDoc="0" locked="0" layoutInCell="1" allowOverlap="1" wp14:anchorId="0BFDA549" wp14:editId="1CBA9C7E">
                <wp:simplePos x="0" y="0"/>
                <wp:positionH relativeFrom="column">
                  <wp:posOffset>4182</wp:posOffset>
                </wp:positionH>
                <wp:positionV relativeFrom="paragraph">
                  <wp:posOffset>7760141</wp:posOffset>
                </wp:positionV>
                <wp:extent cx="42033" cy="186403"/>
                <wp:effectExtent l="0" t="0" r="0" b="0"/>
                <wp:wrapTopAndBottom/>
                <wp:docPr id="50" name="Rectangle 5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8D0B033"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BFDA549" id="Rectangle 50" o:spid="_x0000_s1054" style="position:absolute;left:0;text-align:left;margin-left:.35pt;margin-top:611.05pt;width:3.3pt;height:14.7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" filled="f" stroked="f">
                <v:textbox inset="0,0,0,0">
                  <w:txbxContent>
                    <w:p w14:paraId="38D0B033"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7" behindDoc="0" locked="0" layoutInCell="1" allowOverlap="1" wp14:anchorId="3E123F60" wp14:editId="5D162927">
                <wp:simplePos x="0" y="0"/>
                <wp:positionH relativeFrom="column">
                  <wp:posOffset>4182</wp:posOffset>
                </wp:positionH>
                <wp:positionV relativeFrom="paragraph">
                  <wp:posOffset>8055796</wp:posOffset>
                </wp:positionV>
                <wp:extent cx="42033" cy="186404"/>
                <wp:effectExtent l="0" t="0" r="0" b="0"/>
                <wp:wrapTopAndBottom/>
                <wp:docPr id="51" name="Rectangle 5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6CC2331"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E123F60" id="Rectangle 51" o:spid="_x0000_s1055" style="position:absolute;left:0;text-align:left;margin-left:.35pt;margin-top:634.3pt;width:3.3pt;height:14.7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O3mAEAACwDAAAOAAAAZHJzL2Uyb0RvYy54bWysUttu2zAMfR+wfxD0vshJg6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" filled="f" stroked="f">
                <v:textbox inset="0,0,0,0">
                  <w:txbxContent>
                    <w:p w14:paraId="76CC2331"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8" behindDoc="0" locked="0" layoutInCell="1" allowOverlap="1" wp14:anchorId="3635B0DC" wp14:editId="44CEACC8">
                <wp:simplePos x="0" y="0"/>
                <wp:positionH relativeFrom="column">
                  <wp:posOffset>4182</wp:posOffset>
                </wp:positionH>
                <wp:positionV relativeFrom="paragraph">
                  <wp:posOffset>8247350</wp:posOffset>
                </wp:positionV>
                <wp:extent cx="42033" cy="154607"/>
                <wp:effectExtent l="0" t="0" r="0" b="0"/>
                <wp:wrapTopAndBottom/>
                <wp:docPr id="52" name="Rectangle 52"/>
                <wp:cNvGraphicFramePr/>
                <a:graphic xmlns:a="http://schemas.openxmlformats.org/drawingml/2006/main">
                  <a:graphicData uri="http://schemas.microsoft.com/office/word/2010/wordprocessingShape">
                    <wps:wsp>
                      <wps:cNvSpPr/>
                      <wps:spPr>
                        <a:xfrm>
                          <a:off x="0" y="0"/>
                          <a:ext cx="42033" cy="154607"/>
                        </a:xfrm>
                        <a:prstGeom prst="rect">
                          <a:avLst/>
                        </a:prstGeom>
                        <a:ln>
                          <a:noFill/>
                        </a:ln>
                      </wps:spPr>
                      <wps:txbx>
                        <w:txbxContent>
                          <w:p w14:paraId="0FD048D7" w14:textId="77777777" w:rsidR="00D41D5D" w:rsidRDefault="00D41D5D">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635B0DC" id="Rectangle 52" o:spid="_x0000_s1056" style="position:absolute;left:0;text-align:left;margin-left:.35pt;margin-top:649.4pt;width:3.3pt;height:12.1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" filled="f" stroked="f">
                <v:textbox inset="0,0,0,0">
                  <w:txbxContent>
                    <w:p w14:paraId="0FD048D7" w14:textId="77777777" w:rsidR="00D41D5D" w:rsidRDefault="00D41D5D">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9" behindDoc="0" locked="0" layoutInCell="1" allowOverlap="1" wp14:anchorId="47C74BB9" wp14:editId="43B0D498">
                <wp:simplePos x="0" y="0"/>
                <wp:positionH relativeFrom="column">
                  <wp:posOffset>4182</wp:posOffset>
                </wp:positionH>
                <wp:positionV relativeFrom="paragraph">
                  <wp:posOffset>8393653</wp:posOffset>
                </wp:positionV>
                <wp:extent cx="42033" cy="154608"/>
                <wp:effectExtent l="0" t="0" r="0" b="0"/>
                <wp:wrapTopAndBottom/>
                <wp:docPr id="2317" name="Rectangle 2317"/>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0DF5A212" w14:textId="77777777" w:rsidR="00D41D5D" w:rsidRDefault="00D41D5D">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7C74BB9" id="Rectangle 2317" o:spid="_x0000_s1057" style="position:absolute;left:0;text-align:left;margin-left:.35pt;margin-top:660.9pt;width:3.3pt;height:12.1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" filled="f" stroked="f">
                <v:textbox inset="0,0,0,0">
                  <w:txbxContent>
                    <w:p w14:paraId="0DF5A212" w14:textId="77777777" w:rsidR="00D41D5D" w:rsidRDefault="00D41D5D">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0" behindDoc="0" locked="0" layoutInCell="1" allowOverlap="1" wp14:anchorId="71D8A3A2" wp14:editId="1F0A6495">
                <wp:simplePos x="0" y="0"/>
                <wp:positionH relativeFrom="column">
                  <wp:posOffset>1832980</wp:posOffset>
                </wp:positionH>
                <wp:positionV relativeFrom="paragraph">
                  <wp:posOffset>8393653</wp:posOffset>
                </wp:positionV>
                <wp:extent cx="42033" cy="154608"/>
                <wp:effectExtent l="0" t="0" r="0" b="0"/>
                <wp:wrapTopAndBottom/>
                <wp:docPr id="2318" name="Rectangle 2318"/>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65AA0657" w14:textId="77777777" w:rsidR="00D41D5D" w:rsidRDefault="00D41D5D">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1D8A3A2" id="Rectangle 2318" o:spid="_x0000_s1058" style="position:absolute;left:0;text-align:left;margin-left:144.35pt;margin-top:660.9pt;width:3.3pt;height:12.1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VmAEAACw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" filled="f" stroked="f">
                <v:textbox inset="0,0,0,0">
                  <w:txbxContent>
                    <w:p w14:paraId="65AA0657" w14:textId="77777777" w:rsidR="00D41D5D" w:rsidRDefault="00D41D5D">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2" behindDoc="0" locked="0" layoutInCell="1" allowOverlap="1" wp14:anchorId="6CC15CCD" wp14:editId="511218E9">
                <wp:simplePos x="0" y="0"/>
                <wp:positionH relativeFrom="column">
                  <wp:posOffset>5540880</wp:posOffset>
                </wp:positionH>
                <wp:positionV relativeFrom="paragraph">
                  <wp:posOffset>2432193</wp:posOffset>
                </wp:positionV>
                <wp:extent cx="151931" cy="558822"/>
                <wp:effectExtent l="0" t="0" r="0" b="0"/>
                <wp:wrapTopAndBottom/>
                <wp:docPr id="17935" name="Rectangle 17935"/>
                <wp:cNvGraphicFramePr/>
                <a:graphic xmlns:a="http://schemas.openxmlformats.org/drawingml/2006/main">
                  <a:graphicData uri="http://schemas.microsoft.com/office/word/2010/wordprocessingShape">
                    <wps:wsp>
                      <wps:cNvSpPr/>
                      <wps:spPr>
                        <a:xfrm>
                          <a:off x="0" y="0"/>
                          <a:ext cx="151931" cy="558822"/>
                        </a:xfrm>
                        <a:prstGeom prst="rect">
                          <a:avLst/>
                        </a:prstGeom>
                        <a:ln>
                          <a:noFill/>
                        </a:ln>
                      </wps:spPr>
                      <wps:txbx>
                        <w:txbxContent>
                          <w:p w14:paraId="1E38332F" w14:textId="77777777" w:rsidR="00D41D5D" w:rsidRDefault="00D41D5D">
                            <w:pPr>
                              <w:spacing w:after="160" w:line="259" w:lineRule="auto"/>
                              <w:ind w:left="0" w:firstLine="0"/>
                              <w:jc w:val="left"/>
                            </w:pPr>
                            <w:r>
                              <w:rPr>
                                <w:b/>
                                <w:sz w:val="72"/>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CC15CCD" id="Rectangle 17935" o:spid="_x0000_s1059" style="position:absolute;left:0;text-align:left;margin-left:436.3pt;margin-top:191.5pt;width:11.95pt;height:44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" filled="f" stroked="f">
                <v:textbox inset="0,0,0,0">
                  <w:txbxContent>
                    <w:p w14:paraId="1E38332F" w14:textId="77777777" w:rsidR="00D41D5D" w:rsidRDefault="00D41D5D">
                      <w:pPr>
                        <w:spacing w:after="160" w:line="259" w:lineRule="auto"/>
                        <w:ind w:left="0" w:firstLine="0"/>
                        <w:jc w:val="left"/>
                      </w:pPr>
                      <w:r>
                        <w:rPr>
                          <w:b/>
                          <w:sz w:val="72"/>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3" behindDoc="0" locked="0" layoutInCell="1" allowOverlap="1" wp14:anchorId="3E5286F9" wp14:editId="7F10E09C">
                <wp:simplePos x="0" y="0"/>
                <wp:positionH relativeFrom="column">
                  <wp:posOffset>6206865</wp:posOffset>
                </wp:positionH>
                <wp:positionV relativeFrom="paragraph">
                  <wp:posOffset>2666737</wp:posOffset>
                </wp:positionV>
                <wp:extent cx="422373" cy="1520190"/>
                <wp:effectExtent l="0" t="0" r="0" b="0"/>
                <wp:wrapTopAndBottom/>
                <wp:docPr id="17938" name="Rectangle 17938"/>
                <wp:cNvGraphicFramePr/>
                <a:graphic xmlns:a="http://schemas.openxmlformats.org/drawingml/2006/main">
                  <a:graphicData uri="http://schemas.microsoft.com/office/word/2010/wordprocessingShape">
                    <wps:wsp>
                      <wps:cNvSpPr/>
                      <wps:spPr>
                        <a:xfrm>
                          <a:off x="0" y="0"/>
                          <a:ext cx="422373" cy="1520190"/>
                        </a:xfrm>
                        <a:prstGeom prst="rect">
                          <a:avLst/>
                        </a:prstGeom>
                        <a:ln>
                          <a:noFill/>
                        </a:ln>
                      </wps:spPr>
                      <wps:txbx>
                        <w:txbxContent>
                          <w:p w14:paraId="25A4D43F" w14:textId="77777777" w:rsidR="00D41D5D" w:rsidRDefault="00D41D5D">
                            <w:pPr>
                              <w:spacing w:after="160" w:line="259" w:lineRule="auto"/>
                              <w:ind w:left="0" w:firstLine="0"/>
                              <w:jc w:val="left"/>
                            </w:pPr>
                            <w:r>
                              <w:rPr>
                                <w:rFonts w:ascii="Arial" w:eastAsia="Arial" w:hAnsi="Arial" w:cs="Arial"/>
                                <w:b/>
                                <w:sz w:val="18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E5286F9" id="Rectangle 17938" o:spid="_x0000_s1060" style="position:absolute;left:0;text-align:left;margin-left:488.75pt;margin-top:210pt;width:33.25pt;height:119.7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" filled="f" stroked="f">
                <v:textbox inset="0,0,0,0">
                  <w:txbxContent>
                    <w:p w14:paraId="25A4D43F" w14:textId="77777777" w:rsidR="00D41D5D" w:rsidRDefault="00D41D5D">
                      <w:pPr>
                        <w:spacing w:after="160" w:line="259" w:lineRule="auto"/>
                        <w:ind w:left="0" w:firstLine="0"/>
                        <w:jc w:val="left"/>
                      </w:pPr>
                      <w:r>
                        <w:rPr>
                          <w:rFonts w:ascii="Arial" w:eastAsia="Arial" w:hAnsi="Arial" w:cs="Arial"/>
                          <w:b/>
                          <w:sz w:val="18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4" behindDoc="0" locked="0" layoutInCell="1" allowOverlap="1" wp14:anchorId="4585BEED" wp14:editId="36FA667C">
                <wp:simplePos x="0" y="0"/>
                <wp:positionH relativeFrom="column">
                  <wp:posOffset>5083666</wp:posOffset>
                </wp:positionH>
                <wp:positionV relativeFrom="paragraph">
                  <wp:posOffset>4486070</wp:posOffset>
                </wp:positionV>
                <wp:extent cx="109897" cy="392338"/>
                <wp:effectExtent l="0" t="0" r="0" b="0"/>
                <wp:wrapTopAndBottom/>
                <wp:docPr id="65" name="Rectangle 65"/>
                <wp:cNvGraphicFramePr/>
                <a:graphic xmlns:a="http://schemas.openxmlformats.org/drawingml/2006/main">
                  <a:graphicData uri="http://schemas.microsoft.com/office/word/2010/wordprocessingShape">
                    <wps:wsp>
                      <wps:cNvSpPr/>
                      <wps:spPr>
                        <a:xfrm>
                          <a:off x="0" y="0"/>
                          <a:ext cx="109897" cy="392338"/>
                        </a:xfrm>
                        <a:prstGeom prst="rect">
                          <a:avLst/>
                        </a:prstGeom>
                        <a:ln>
                          <a:noFill/>
                        </a:ln>
                      </wps:spPr>
                      <wps:txbx>
                        <w:txbxContent>
                          <w:p w14:paraId="2C2087C3" w14:textId="77777777" w:rsidR="00D41D5D" w:rsidRDefault="00D41D5D">
                            <w:pPr>
                              <w:spacing w:after="160" w:line="259" w:lineRule="auto"/>
                              <w:ind w:left="0" w:firstLine="0"/>
                              <w:jc w:val="left"/>
                            </w:pPr>
                            <w:r>
                              <w:rPr>
                                <w:i/>
                                <w:color w:val="76923C"/>
                                <w:sz w:val="52"/>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585BEED" id="Rectangle 65" o:spid="_x0000_s1061" style="position:absolute;left:0;text-align:left;margin-left:400.3pt;margin-top:353.25pt;width:8.65pt;height:30.9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" filled="f" stroked="f">
                <v:textbox inset="0,0,0,0">
                  <w:txbxContent>
                    <w:p w14:paraId="2C2087C3" w14:textId="77777777" w:rsidR="00D41D5D" w:rsidRDefault="00D41D5D">
                      <w:pPr>
                        <w:spacing w:after="160" w:line="259" w:lineRule="auto"/>
                        <w:ind w:left="0" w:firstLine="0"/>
                        <w:jc w:val="left"/>
                      </w:pPr>
                      <w:r>
                        <w:rPr>
                          <w:i/>
                          <w:color w:val="76923C"/>
                          <w:sz w:val="52"/>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5" behindDoc="0" locked="0" layoutInCell="1" allowOverlap="1" wp14:anchorId="3F3A7B76" wp14:editId="419F4498">
                <wp:simplePos x="0" y="0"/>
                <wp:positionH relativeFrom="column">
                  <wp:posOffset>3716651</wp:posOffset>
                </wp:positionH>
                <wp:positionV relativeFrom="paragraph">
                  <wp:posOffset>4913309</wp:posOffset>
                </wp:positionV>
                <wp:extent cx="42033" cy="186404"/>
                <wp:effectExtent l="0" t="0" r="0" b="0"/>
                <wp:wrapTopAndBottom/>
                <wp:docPr id="66" name="Rectangle 6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6F7D46D" w14:textId="77777777" w:rsidR="00D41D5D" w:rsidRDefault="00D41D5D">
                            <w:pPr>
                              <w:spacing w:after="160" w:line="259" w:lineRule="auto"/>
                              <w:ind w:left="0" w:firstLine="0"/>
                              <w:jc w:val="left"/>
                            </w:pPr>
                            <w:r>
                              <w:rPr>
                                <w:color w:val="76923C"/>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F3A7B76" id="Rectangle 66" o:spid="_x0000_s1062" style="position:absolute;left:0;text-align:left;margin-left:292.65pt;margin-top:386.85pt;width:3.3pt;height:14.7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" filled="f" stroked="f">
                <v:textbox inset="0,0,0,0">
                  <w:txbxContent>
                    <w:p w14:paraId="16F7D46D" w14:textId="77777777" w:rsidR="00D41D5D" w:rsidRDefault="00D41D5D">
                      <w:pPr>
                        <w:spacing w:after="160" w:line="259" w:lineRule="auto"/>
                        <w:ind w:left="0" w:firstLine="0"/>
                        <w:jc w:val="left"/>
                      </w:pPr>
                      <w:r>
                        <w:rPr>
                          <w:color w:val="76923C"/>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7" behindDoc="0" locked="0" layoutInCell="1" allowOverlap="1" wp14:anchorId="1617562F" wp14:editId="1852102F">
                <wp:simplePos x="0" y="0"/>
                <wp:positionH relativeFrom="column">
                  <wp:posOffset>5411339</wp:posOffset>
                </wp:positionH>
                <wp:positionV relativeFrom="paragraph">
                  <wp:posOffset>5330886</wp:posOffset>
                </wp:positionV>
                <wp:extent cx="42033" cy="186404"/>
                <wp:effectExtent l="0" t="0" r="0" b="0"/>
                <wp:wrapTopAndBottom/>
                <wp:docPr id="68" name="Rectangle 6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00B6392" w14:textId="77777777" w:rsidR="00D41D5D" w:rsidRDefault="00D41D5D">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617562F" id="Rectangle 68" o:spid="_x0000_s1063" style="position:absolute;left:0;text-align:left;margin-left:426.1pt;margin-top:419.75pt;width:3.3pt;height:14.7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" filled="f" stroked="f">
                <v:textbox inset="0,0,0,0">
                  <w:txbxContent>
                    <w:p w14:paraId="700B6392" w14:textId="77777777" w:rsidR="00D41D5D" w:rsidRDefault="00D41D5D">
                      <w:pPr>
                        <w:spacing w:after="160" w:line="259" w:lineRule="auto"/>
                        <w:ind w:left="0" w:firstLine="0"/>
                        <w:jc w:val="left"/>
                      </w:pPr>
                      <w:r>
                        <w:rPr>
                          <w:sz w:val="20"/>
                        </w:rPr>
                        <w:t xml:space="preserve"> </w:t>
                      </w:r>
                    </w:p>
                  </w:txbxContent>
                </v:textbox>
                <w10:wrap type="topAndBottom"/>
              </v:rect>
            </w:pict>
          </mc:Fallback>
        </mc:AlternateContent>
      </w:r>
      <w:r w:rsidR="00C64866" w:rsidRPr="00487A1C">
        <w:rPr>
          <w:rFonts w:asciiTheme="majorHAnsi" w:hAnsiTheme="majorHAnsi" w:cstheme="majorHAnsi"/>
        </w:rPr>
        <w:br w:type="page"/>
      </w:r>
    </w:p>
    <w:p w14:paraId="62A8E7EC" w14:textId="77777777" w:rsidR="000E37C1" w:rsidRPr="00D2311E" w:rsidRDefault="00C64866" w:rsidP="008A3EAD">
      <w:pPr>
        <w:shd w:val="clear" w:color="auto" w:fill="1EA2B0"/>
        <w:spacing w:after="271" w:line="259" w:lineRule="auto"/>
        <w:ind w:left="0" w:firstLine="0"/>
        <w:jc w:val="left"/>
        <w:rPr>
          <w:rFonts w:asciiTheme="majorHAnsi" w:hAnsiTheme="majorHAnsi" w:cstheme="majorHAnsi"/>
          <w:b/>
          <w:color w:val="FFFFFF"/>
          <w:sz w:val="32"/>
          <w:szCs w:val="32"/>
          <w:lang w:val="en-US"/>
        </w:rPr>
      </w:pPr>
      <w:r w:rsidRPr="00D2311E">
        <w:rPr>
          <w:rFonts w:asciiTheme="majorHAnsi" w:hAnsiTheme="majorHAnsi" w:cstheme="majorHAnsi"/>
          <w:b/>
          <w:color w:val="FFFFFF"/>
          <w:sz w:val="22"/>
          <w:lang w:val="en-US"/>
        </w:rPr>
        <w:lastRenderedPageBreak/>
        <w:t xml:space="preserve"> </w:t>
      </w:r>
      <w:r w:rsidRPr="00D2311E">
        <w:rPr>
          <w:rFonts w:asciiTheme="majorHAnsi" w:hAnsiTheme="majorHAnsi" w:cstheme="majorHAnsi"/>
          <w:b/>
          <w:color w:val="FFFFFF"/>
          <w:sz w:val="32"/>
          <w:szCs w:val="32"/>
          <w:lang w:val="en-US"/>
        </w:rPr>
        <w:t>IND</w:t>
      </w:r>
      <w:r w:rsidR="00172361">
        <w:rPr>
          <w:rFonts w:asciiTheme="majorHAnsi" w:hAnsiTheme="majorHAnsi" w:cstheme="majorHAnsi"/>
          <w:b/>
          <w:color w:val="FFFFFF"/>
          <w:sz w:val="32"/>
          <w:szCs w:val="32"/>
          <w:lang w:val="en-US"/>
        </w:rPr>
        <w:t>EX</w:t>
      </w:r>
      <w:r w:rsidRPr="00D2311E">
        <w:rPr>
          <w:rFonts w:asciiTheme="majorHAnsi" w:hAnsiTheme="majorHAnsi" w:cstheme="majorHAnsi"/>
          <w:b/>
          <w:color w:val="FFFFFF"/>
          <w:sz w:val="32"/>
          <w:szCs w:val="32"/>
          <w:lang w:val="en-US"/>
        </w:rPr>
        <w:t xml:space="preserve"> </w:t>
      </w:r>
    </w:p>
    <w:p w14:paraId="37389097" w14:textId="7B4240D8" w:rsidR="00E46B5E" w:rsidRPr="00FC4E2D" w:rsidRDefault="007B1951">
      <w:pPr>
        <w:pStyle w:val="TOC1"/>
        <w:rPr>
          <w:rFonts w:asciiTheme="majorHAnsi" w:eastAsiaTheme="minorEastAsia" w:hAnsiTheme="majorHAnsi" w:cstheme="majorHAnsi"/>
          <w:sz w:val="22"/>
          <w:szCs w:val="22"/>
          <w:lang w:val="en-US"/>
        </w:rPr>
      </w:pPr>
      <w:r w:rsidRPr="00FC4E2D">
        <w:rPr>
          <w:rFonts w:asciiTheme="majorHAnsi" w:hAnsiTheme="majorHAnsi" w:cstheme="majorHAnsi"/>
          <w:caps/>
          <w:color w:val="1EA2B0"/>
          <w:lang w:val="en-GB"/>
        </w:rPr>
        <w:fldChar w:fldCharType="begin"/>
      </w:r>
      <w:r w:rsidRPr="00FC4E2D">
        <w:rPr>
          <w:rFonts w:asciiTheme="majorHAnsi" w:hAnsiTheme="majorHAnsi" w:cstheme="majorHAnsi"/>
          <w:caps/>
          <w:color w:val="1EA2B0"/>
          <w:lang w:val="en-GB"/>
        </w:rPr>
        <w:instrText xml:space="preserve"> TOC \o "1-3" \h \z \u </w:instrText>
      </w:r>
      <w:r w:rsidRPr="00FC4E2D">
        <w:rPr>
          <w:rFonts w:asciiTheme="majorHAnsi" w:hAnsiTheme="majorHAnsi" w:cstheme="majorHAnsi"/>
          <w:caps/>
          <w:color w:val="1EA2B0"/>
          <w:lang w:val="en-GB"/>
        </w:rPr>
        <w:fldChar w:fldCharType="separate"/>
      </w:r>
      <w:r w:rsidR="00E46B5E" w:rsidRPr="00FC4E2D">
        <w:rPr>
          <w:rFonts w:asciiTheme="majorHAnsi" w:hAnsiTheme="majorHAnsi" w:cstheme="majorHAnsi"/>
          <w:lang w:val="en-US"/>
        </w:rPr>
        <w:t>1. FOREWORD</w:t>
      </w:r>
      <w:r w:rsidR="00E46B5E" w:rsidRPr="00FC4E2D">
        <w:rPr>
          <w:rFonts w:asciiTheme="majorHAnsi" w:hAnsiTheme="majorHAnsi" w:cstheme="majorHAnsi"/>
          <w:webHidden/>
          <w:lang w:val="en-US"/>
        </w:rPr>
        <w:tab/>
        <w:t>2</w:t>
      </w:r>
    </w:p>
    <w:p w14:paraId="45FDC787" w14:textId="6D26CF51"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2. IMPLEMENTATION OF THE MODEL BY PHILIP MORRIS MANUFACTURING &amp; TECHNOLOGY BOLOGNA S.p.A.</w:t>
      </w:r>
      <w:r w:rsidRPr="00FC4E2D">
        <w:rPr>
          <w:rFonts w:asciiTheme="majorHAnsi" w:hAnsiTheme="majorHAnsi" w:cstheme="majorHAnsi"/>
          <w:webHidden/>
          <w:lang w:val="en-US"/>
        </w:rPr>
        <w:tab/>
        <w:t>29</w:t>
      </w:r>
    </w:p>
    <w:p w14:paraId="632853D7" w14:textId="26B6532A"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 xml:space="preserve">3. THE </w:t>
      </w:r>
      <w:r w:rsidR="004115AB">
        <w:rPr>
          <w:rFonts w:asciiTheme="majorHAnsi" w:hAnsiTheme="majorHAnsi" w:cstheme="majorHAnsi"/>
          <w:lang w:val="en-US"/>
        </w:rPr>
        <w:t>“</w:t>
      </w:r>
      <w:r w:rsidRPr="00FC4E2D">
        <w:rPr>
          <w:rFonts w:asciiTheme="majorHAnsi" w:hAnsiTheme="majorHAnsi" w:cstheme="majorHAnsi"/>
          <w:lang w:val="en-US"/>
        </w:rPr>
        <w:t>PHILIP MORRIS MTB 231</w:t>
      </w:r>
      <w:r w:rsidR="004115AB">
        <w:rPr>
          <w:rFonts w:asciiTheme="majorHAnsi" w:hAnsiTheme="majorHAnsi" w:cstheme="majorHAnsi"/>
          <w:lang w:val="en-US"/>
        </w:rPr>
        <w:t>”</w:t>
      </w:r>
      <w:r w:rsidRPr="00FC4E2D">
        <w:rPr>
          <w:rFonts w:asciiTheme="majorHAnsi" w:hAnsiTheme="majorHAnsi" w:cstheme="majorHAnsi"/>
          <w:lang w:val="en-US"/>
        </w:rPr>
        <w:t xml:space="preserve"> PROJECT</w:t>
      </w:r>
      <w:r w:rsidRPr="00FC4E2D">
        <w:rPr>
          <w:rFonts w:asciiTheme="majorHAnsi" w:hAnsiTheme="majorHAnsi" w:cstheme="majorHAnsi"/>
          <w:webHidden/>
          <w:lang w:val="en-US"/>
        </w:rPr>
        <w:tab/>
        <w:t>32</w:t>
      </w:r>
    </w:p>
    <w:p w14:paraId="1D2559C4" w14:textId="2F43F880"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4. IDENTIFYING RISK AREAS AND CONTROLS</w:t>
      </w:r>
      <w:r w:rsidRPr="00FC4E2D">
        <w:rPr>
          <w:rFonts w:asciiTheme="majorHAnsi" w:hAnsiTheme="majorHAnsi" w:cstheme="majorHAnsi"/>
          <w:webHidden/>
          <w:lang w:val="en-US"/>
        </w:rPr>
        <w:tab/>
        <w:t>34</w:t>
      </w:r>
    </w:p>
    <w:p w14:paraId="0411A5E4" w14:textId="4053503B"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5. ORGANISATIONAL SYSTEM</w:t>
      </w:r>
      <w:r w:rsidRPr="00FC4E2D">
        <w:rPr>
          <w:rFonts w:asciiTheme="majorHAnsi" w:hAnsiTheme="majorHAnsi" w:cstheme="majorHAnsi"/>
          <w:webHidden/>
          <w:lang w:val="en-US"/>
        </w:rPr>
        <w:tab/>
        <w:t>47</w:t>
      </w:r>
    </w:p>
    <w:p w14:paraId="3415DE11" w14:textId="5D8134E3"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6. AUTHORISATION SYSTEM</w:t>
      </w:r>
      <w:r w:rsidRPr="00FC4E2D">
        <w:rPr>
          <w:rFonts w:asciiTheme="majorHAnsi" w:hAnsiTheme="majorHAnsi" w:cstheme="majorHAnsi"/>
          <w:webHidden/>
          <w:lang w:val="en-US"/>
        </w:rPr>
        <w:tab/>
        <w:t>48</w:t>
      </w:r>
    </w:p>
    <w:p w14:paraId="45F4FB88" w14:textId="4CC9B9A2"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7. CODE OF CONDUCT 231</w:t>
      </w:r>
      <w:r w:rsidRPr="00FC4E2D">
        <w:rPr>
          <w:rFonts w:asciiTheme="majorHAnsi" w:hAnsiTheme="majorHAnsi" w:cstheme="majorHAnsi"/>
          <w:webHidden/>
          <w:lang w:val="en-US"/>
        </w:rPr>
        <w:tab/>
        <w:t>49</w:t>
      </w:r>
    </w:p>
    <w:p w14:paraId="62626393" w14:textId="45EED069"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8. DISCIPLINARY SYSTEM</w:t>
      </w:r>
      <w:r w:rsidRPr="00FC4E2D">
        <w:rPr>
          <w:rFonts w:asciiTheme="majorHAnsi" w:hAnsiTheme="majorHAnsi" w:cstheme="majorHAnsi"/>
          <w:webHidden/>
          <w:lang w:val="en-US"/>
        </w:rPr>
        <w:tab/>
        <w:t>50</w:t>
      </w:r>
    </w:p>
    <w:p w14:paraId="7392F011" w14:textId="424D169E"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9. HUMAN RESOURCES</w:t>
      </w:r>
      <w:r w:rsidRPr="00FC4E2D">
        <w:rPr>
          <w:rFonts w:asciiTheme="majorHAnsi" w:hAnsiTheme="majorHAnsi" w:cstheme="majorHAnsi"/>
          <w:webHidden/>
          <w:lang w:val="en-US"/>
        </w:rPr>
        <w:tab/>
        <w:t>51</w:t>
      </w:r>
    </w:p>
    <w:p w14:paraId="6710AB11" w14:textId="6A5CE459"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10. SUPERVISORY BOARD</w:t>
      </w:r>
      <w:r w:rsidRPr="00FC4E2D">
        <w:rPr>
          <w:rFonts w:asciiTheme="majorHAnsi" w:hAnsiTheme="majorHAnsi" w:cstheme="majorHAnsi"/>
          <w:webHidden/>
          <w:lang w:val="en-US"/>
        </w:rPr>
        <w:tab/>
        <w:t>52</w:t>
      </w:r>
    </w:p>
    <w:p w14:paraId="76CC871F" w14:textId="68A609B4" w:rsidR="00E46B5E" w:rsidRPr="00FC4E2D" w:rsidRDefault="00E46B5E">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11. OPERATIONAL PROCEDURES</w:t>
      </w:r>
      <w:r w:rsidRPr="00FC4E2D">
        <w:rPr>
          <w:rFonts w:asciiTheme="majorHAnsi" w:hAnsiTheme="majorHAnsi" w:cstheme="majorHAnsi"/>
          <w:webHidden/>
          <w:lang w:val="en-US"/>
        </w:rPr>
        <w:tab/>
        <w:t>60</w:t>
      </w:r>
    </w:p>
    <w:p w14:paraId="44DC9AF7" w14:textId="2CCE4A67" w:rsidR="00E46B5E" w:rsidRPr="00FC4E2D" w:rsidRDefault="00E46B5E" w:rsidP="00A13E8B">
      <w:pPr>
        <w:pStyle w:val="TOC1"/>
        <w:rPr>
          <w:rFonts w:asciiTheme="majorHAnsi" w:eastAsiaTheme="minorEastAsia" w:hAnsiTheme="majorHAnsi" w:cstheme="majorHAnsi"/>
          <w:sz w:val="22"/>
          <w:szCs w:val="22"/>
          <w:lang w:val="en-US"/>
        </w:rPr>
      </w:pPr>
      <w:r w:rsidRPr="00FC4E2D">
        <w:rPr>
          <w:rFonts w:asciiTheme="majorHAnsi" w:hAnsiTheme="majorHAnsi" w:cstheme="majorHAnsi"/>
          <w:lang w:val="en-US"/>
        </w:rPr>
        <w:t>12. MANAGING OF FINANCIAL RESOURCES</w:t>
      </w:r>
      <w:r w:rsidRPr="00FC4E2D">
        <w:rPr>
          <w:rFonts w:asciiTheme="majorHAnsi" w:hAnsiTheme="majorHAnsi" w:cstheme="majorHAnsi"/>
          <w:webHidden/>
          <w:lang w:val="en-US"/>
        </w:rPr>
        <w:tab/>
        <w:t>61</w:t>
      </w:r>
    </w:p>
    <w:p w14:paraId="5E31CA2C" w14:textId="2C989573" w:rsidR="00E46B5E" w:rsidRPr="00FC4E2D" w:rsidRDefault="00E46B5E">
      <w:pPr>
        <w:pStyle w:val="TOC1"/>
        <w:rPr>
          <w:rFonts w:asciiTheme="majorHAnsi" w:eastAsiaTheme="minorEastAsia" w:hAnsiTheme="majorHAnsi" w:cstheme="majorHAnsi"/>
          <w:sz w:val="22"/>
          <w:szCs w:val="22"/>
        </w:rPr>
      </w:pPr>
      <w:r w:rsidRPr="00FC4E2D">
        <w:rPr>
          <w:rFonts w:asciiTheme="majorHAnsi" w:hAnsiTheme="majorHAnsi" w:cstheme="majorHAnsi"/>
        </w:rPr>
        <w:t>13. TRAINING</w:t>
      </w:r>
      <w:r w:rsidRPr="00FC4E2D">
        <w:rPr>
          <w:rFonts w:asciiTheme="majorHAnsi" w:hAnsiTheme="majorHAnsi" w:cstheme="majorHAnsi"/>
          <w:webHidden/>
        </w:rPr>
        <w:tab/>
        <w:t>63</w:t>
      </w:r>
    </w:p>
    <w:p w14:paraId="3725EF06" w14:textId="5A0A4116" w:rsidR="00E46B5E" w:rsidRPr="00FC4E2D" w:rsidRDefault="00E46B5E">
      <w:pPr>
        <w:pStyle w:val="TOC1"/>
        <w:rPr>
          <w:rFonts w:asciiTheme="majorHAnsi" w:eastAsiaTheme="minorEastAsia" w:hAnsiTheme="majorHAnsi" w:cstheme="majorHAnsi"/>
          <w:sz w:val="22"/>
          <w:szCs w:val="22"/>
        </w:rPr>
      </w:pPr>
      <w:r w:rsidRPr="00FC4E2D">
        <w:rPr>
          <w:rFonts w:asciiTheme="majorHAnsi" w:hAnsiTheme="majorHAnsi" w:cstheme="majorHAnsi"/>
          <w:lang w:val="en-US"/>
        </w:rPr>
        <w:t>14. COMMUNICATING THE MODEL</w:t>
      </w:r>
      <w:r w:rsidRPr="00FC4E2D">
        <w:rPr>
          <w:rFonts w:asciiTheme="majorHAnsi" w:hAnsiTheme="majorHAnsi" w:cstheme="majorHAnsi"/>
          <w:webHidden/>
        </w:rPr>
        <w:tab/>
        <w:t>64</w:t>
      </w:r>
    </w:p>
    <w:p w14:paraId="454F8861" w14:textId="14A6CE3D" w:rsidR="00E46B5E" w:rsidRPr="00FC4E2D" w:rsidRDefault="00E46B5E">
      <w:pPr>
        <w:pStyle w:val="TOC1"/>
        <w:rPr>
          <w:rFonts w:asciiTheme="majorHAnsi" w:eastAsiaTheme="minorEastAsia" w:hAnsiTheme="majorHAnsi" w:cstheme="majorHAnsi"/>
          <w:sz w:val="22"/>
          <w:szCs w:val="22"/>
        </w:rPr>
      </w:pPr>
    </w:p>
    <w:p w14:paraId="7645B6DF" w14:textId="40F97FAB" w:rsidR="001A06F2" w:rsidRPr="00FC4E2D" w:rsidRDefault="007B1951" w:rsidP="007B1951">
      <w:pPr>
        <w:pStyle w:val="TOC1"/>
        <w:spacing w:afterLines="126" w:after="302" w:line="240" w:lineRule="auto"/>
        <w:ind w:left="0" w:right="617" w:firstLine="0"/>
        <w:rPr>
          <w:rFonts w:asciiTheme="majorHAnsi" w:hAnsiTheme="majorHAnsi" w:cstheme="majorHAnsi"/>
          <w:b/>
          <w:caps/>
          <w:color w:val="1EA2B0"/>
          <w:lang w:val="en-GB"/>
        </w:rPr>
      </w:pPr>
      <w:r w:rsidRPr="00FC4E2D">
        <w:rPr>
          <w:rFonts w:asciiTheme="majorHAnsi" w:hAnsiTheme="majorHAnsi" w:cstheme="majorHAnsi"/>
          <w:b/>
          <w:caps/>
          <w:color w:val="1EA2B0"/>
          <w:lang w:val="en-GB"/>
        </w:rPr>
        <w:fldChar w:fldCharType="end"/>
      </w:r>
    </w:p>
    <w:p w14:paraId="7AA64EE7" w14:textId="70638B29" w:rsidR="00C95901" w:rsidRPr="00AF1029" w:rsidRDefault="001A06F2" w:rsidP="00AF1029">
      <w:pPr>
        <w:spacing w:after="160" w:line="259" w:lineRule="auto"/>
        <w:ind w:left="0" w:firstLine="0"/>
        <w:jc w:val="left"/>
        <w:rPr>
          <w:b/>
          <w:caps/>
          <w:noProof/>
          <w:color w:val="1EA2B0"/>
          <w:szCs w:val="26"/>
          <w:lang w:val="en-GB"/>
        </w:rPr>
      </w:pPr>
      <w:r w:rsidRPr="00FC4E2D">
        <w:rPr>
          <w:rFonts w:asciiTheme="majorHAnsi" w:hAnsiTheme="majorHAnsi" w:cstheme="majorHAnsi"/>
          <w:b/>
          <w:caps/>
          <w:color w:val="1EA2B0"/>
          <w:lang w:val="en-GB"/>
        </w:rPr>
        <w:br w:type="page"/>
      </w:r>
      <w:r w:rsidR="00C64866" w:rsidRPr="00487A1C">
        <w:rPr>
          <w:rFonts w:asciiTheme="majorHAnsi" w:eastAsia="Calibri" w:hAnsiTheme="majorHAnsi" w:cstheme="majorHAnsi"/>
          <w:noProof/>
          <w:sz w:val="22"/>
          <w:lang w:val="en-US" w:eastAsia="en-US"/>
        </w:rPr>
        <w:lastRenderedPageBreak/>
        <mc:AlternateContent>
          <mc:Choice Requires="wpg">
            <w:drawing>
              <wp:inline distT="0" distB="0" distL="0" distR="0" wp14:anchorId="0166677C" wp14:editId="509CA3A3">
                <wp:extent cx="6219444" cy="380256"/>
                <wp:effectExtent l="0" t="0" r="0" b="0"/>
                <wp:docPr id="17737" name="Group 17737"/>
                <wp:cNvGraphicFramePr/>
                <a:graphic xmlns:a="http://schemas.openxmlformats.org/drawingml/2006/main">
                  <a:graphicData uri="http://schemas.microsoft.com/office/word/2010/wordprocessingGroup">
                    <wpg:wgp>
                      <wpg:cNvGrpSpPr/>
                      <wpg:grpSpPr>
                        <a:xfrm>
                          <a:off x="0" y="0"/>
                          <a:ext cx="6219444" cy="380256"/>
                          <a:chOff x="0" y="0"/>
                          <a:chExt cx="6219444" cy="380256"/>
                        </a:xfrm>
                      </wpg:grpSpPr>
                      <wps:wsp>
                        <wps:cNvPr id="17327" name="Rectangle 17327"/>
                        <wps:cNvSpPr/>
                        <wps:spPr>
                          <a:xfrm>
                            <a:off x="97818" y="81560"/>
                            <a:ext cx="1597719" cy="298696"/>
                          </a:xfrm>
                          <a:prstGeom prst="rect">
                            <a:avLst/>
                          </a:prstGeom>
                          <a:ln>
                            <a:noFill/>
                          </a:ln>
                        </wps:spPr>
                        <wps:txbx>
                          <w:txbxContent>
                            <w:p w14:paraId="621E550B" w14:textId="77777777" w:rsidR="00D41D5D" w:rsidRPr="00D2311E" w:rsidRDefault="00D41D5D" w:rsidP="00D2311E">
                              <w:pPr>
                                <w:pStyle w:val="Heading1"/>
                                <w:rPr>
                                  <w:rFonts w:asciiTheme="majorHAnsi" w:hAnsiTheme="majorHAnsi" w:cstheme="majorHAnsi"/>
                                  <w:b w:val="0"/>
                                  <w:color w:val="1EA2B0"/>
                                  <w:sz w:val="32"/>
                                </w:rPr>
                              </w:pPr>
                              <w:bookmarkStart w:id="0" w:name="_Toc31705234"/>
                              <w:bookmarkStart w:id="1" w:name="_Toc31705373"/>
                              <w:bookmarkStart w:id="2" w:name="_Toc31705761"/>
                              <w:bookmarkStart w:id="3" w:name="_Toc35511246"/>
                              <w:bookmarkStart w:id="4" w:name="_Toc99043032"/>
                              <w:bookmarkStart w:id="5" w:name="_Toc164509896"/>
                              <w:bookmarkStart w:id="6" w:name="_Toc164510349"/>
                              <w:bookmarkStart w:id="7" w:name="_Toc164510394"/>
                              <w:bookmarkStart w:id="8" w:name="_Toc164680251"/>
                              <w:r w:rsidRPr="00D2311E">
                                <w:rPr>
                                  <w:rFonts w:asciiTheme="majorHAnsi" w:hAnsiTheme="majorHAnsi" w:cstheme="majorHAnsi"/>
                                  <w:b w:val="0"/>
                                  <w:color w:val="1EA2B0"/>
                                  <w:sz w:val="32"/>
                                </w:rPr>
                                <w:t xml:space="preserve">1. </w:t>
                              </w:r>
                              <w:bookmarkEnd w:id="0"/>
                              <w:bookmarkEnd w:id="1"/>
                              <w:bookmarkEnd w:id="2"/>
                              <w:bookmarkEnd w:id="3"/>
                              <w:r>
                                <w:rPr>
                                  <w:rFonts w:asciiTheme="majorHAnsi" w:hAnsiTheme="majorHAnsi" w:cstheme="majorHAnsi"/>
                                  <w:b w:val="0"/>
                                  <w:color w:val="1EA2B0"/>
                                  <w:sz w:val="32"/>
                                </w:rPr>
                                <w:t>FOREWORD</w:t>
                              </w:r>
                              <w:bookmarkEnd w:id="4"/>
                              <w:bookmarkEnd w:id="5"/>
                              <w:bookmarkEnd w:id="6"/>
                              <w:bookmarkEnd w:id="7"/>
                              <w:bookmarkEnd w:id="8"/>
                            </w:p>
                          </w:txbxContent>
                        </wps:txbx>
                        <wps:bodyPr horzOverflow="overflow" vert="horz" lIns="0" tIns="0" rIns="0" bIns="0" rtlCol="0">
                          <a:noAutofit/>
                        </wps:bodyPr>
                      </wps:wsp>
                      <wps:wsp>
                        <wps:cNvPr id="36360" name="Shape 36360"/>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1" name="Shape 36361"/>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2" name="Shape 36362"/>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0166677C" id="Group 17737" o:spid="_x0000_s1064" style="width:489.7pt;height:29.95pt;mso-position-horizontal-relative:char;mso-position-vertical-relative:line" coordsize="62194,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">
                <v:rect id="Rectangle 17327" o:spid="_x0000_s1065" style="position:absolute;left:978;top:815;width:1597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" filled="f" stroked="f">
                  <v:textbox inset="0,0,0,0">
                    <w:txbxContent>
                      <w:p w14:paraId="621E550B" w14:textId="77777777" w:rsidR="00D41D5D" w:rsidRPr="00D2311E" w:rsidRDefault="00D41D5D" w:rsidP="00D2311E">
                        <w:pPr>
                          <w:pStyle w:val="Heading1"/>
                          <w:rPr>
                            <w:rFonts w:asciiTheme="majorHAnsi" w:hAnsiTheme="majorHAnsi" w:cstheme="majorHAnsi"/>
                            <w:b w:val="0"/>
                            <w:color w:val="1EA2B0"/>
                            <w:sz w:val="32"/>
                          </w:rPr>
                        </w:pPr>
                        <w:bookmarkStart w:id="9" w:name="_Toc31705234"/>
                        <w:bookmarkStart w:id="10" w:name="_Toc31705373"/>
                        <w:bookmarkStart w:id="11" w:name="_Toc31705761"/>
                        <w:bookmarkStart w:id="12" w:name="_Toc35511246"/>
                        <w:bookmarkStart w:id="13" w:name="_Toc99043032"/>
                        <w:bookmarkStart w:id="14" w:name="_Toc164509896"/>
                        <w:bookmarkStart w:id="15" w:name="_Toc164510349"/>
                        <w:bookmarkStart w:id="16" w:name="_Toc164510394"/>
                        <w:bookmarkStart w:id="17" w:name="_Toc164680251"/>
                        <w:r w:rsidRPr="00D2311E">
                          <w:rPr>
                            <w:rFonts w:asciiTheme="majorHAnsi" w:hAnsiTheme="majorHAnsi" w:cstheme="majorHAnsi"/>
                            <w:b w:val="0"/>
                            <w:color w:val="1EA2B0"/>
                            <w:sz w:val="32"/>
                          </w:rPr>
                          <w:t xml:space="preserve">1. </w:t>
                        </w:r>
                        <w:bookmarkEnd w:id="9"/>
                        <w:bookmarkEnd w:id="10"/>
                        <w:bookmarkEnd w:id="11"/>
                        <w:bookmarkEnd w:id="12"/>
                        <w:r>
                          <w:rPr>
                            <w:rFonts w:asciiTheme="majorHAnsi" w:hAnsiTheme="majorHAnsi" w:cstheme="majorHAnsi"/>
                            <w:b w:val="0"/>
                            <w:color w:val="1EA2B0"/>
                            <w:sz w:val="32"/>
                          </w:rPr>
                          <w:t>FOREWORD</w:t>
                        </w:r>
                        <w:bookmarkEnd w:id="13"/>
                        <w:bookmarkEnd w:id="14"/>
                        <w:bookmarkEnd w:id="15"/>
                        <w:bookmarkEnd w:id="16"/>
                        <w:bookmarkEnd w:id="17"/>
                      </w:p>
                    </w:txbxContent>
                  </v:textbox>
                </v:rect>
                <v:shape id="Shape 36360" o:spid="_x0000_s1066"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" path="m,l12186,r,12186l,12186,,e" fillcolor="#8ab833" stroked="f" strokeweight="0">
                  <v:stroke miterlimit="83231f" joinstyle="miter"/>
                  <v:path arrowok="t" textboxrect="0,0,12186,12186"/>
                </v:shape>
                <v:shape id="Shape 36361" o:spid="_x0000_s1067"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" path="m,l6207252,r,12186l,12186,,e" fillcolor="#1ea2b0" stroked="f" strokeweight="0">
                  <v:stroke miterlimit="83231f" joinstyle="miter"/>
                  <v:path arrowok="t" textboxrect="0,0,6207252,12186"/>
                </v:shape>
                <v:shape id="Shape 36362" o:spid="_x0000_s1068"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592DEC54" w14:textId="77777777" w:rsidR="00C95901" w:rsidRPr="00FA61BA" w:rsidRDefault="00C64866">
      <w:pPr>
        <w:spacing w:after="182" w:line="259" w:lineRule="auto"/>
        <w:ind w:left="0" w:firstLine="0"/>
        <w:jc w:val="left"/>
        <w:rPr>
          <w:rFonts w:asciiTheme="majorHAnsi" w:hAnsiTheme="majorHAnsi" w:cstheme="majorHAnsi"/>
          <w:lang w:val="en-US"/>
        </w:rPr>
      </w:pPr>
      <w:r w:rsidRPr="00FA61BA">
        <w:rPr>
          <w:rFonts w:asciiTheme="majorHAnsi" w:hAnsiTheme="majorHAnsi" w:cstheme="majorHAnsi"/>
          <w:sz w:val="20"/>
          <w:lang w:val="en-US"/>
        </w:rPr>
        <w:t xml:space="preserve"> </w:t>
      </w:r>
    </w:p>
    <w:p w14:paraId="51D02875" w14:textId="0C004A6A" w:rsidR="004C5C62" w:rsidRPr="004C5C62" w:rsidRDefault="004C5C62" w:rsidP="004C5C62">
      <w:pPr>
        <w:spacing w:before="120" w:after="120" w:line="360" w:lineRule="auto"/>
        <w:rPr>
          <w:rFonts w:asciiTheme="majorHAnsi" w:hAnsiTheme="majorHAnsi" w:cstheme="majorHAnsi"/>
          <w:lang w:val="en-GB"/>
        </w:rPr>
      </w:pPr>
      <w:bookmarkStart w:id="9" w:name="_Toc87175493"/>
      <w:bookmarkStart w:id="10" w:name="_Toc113163538"/>
      <w:bookmarkStart w:id="11" w:name="_Toc430084830"/>
      <w:bookmarkStart w:id="12" w:name="_Toc35511247"/>
      <w:r w:rsidRPr="004C5C62">
        <w:rPr>
          <w:rFonts w:asciiTheme="majorHAnsi" w:hAnsiTheme="majorHAnsi" w:cstheme="majorHAnsi"/>
          <w:lang w:val="en-GB"/>
        </w:rPr>
        <w:t xml:space="preserve">Philip Morris Manufacturing &amp; Technology Bologna S.p.A. (hereafter </w:t>
      </w:r>
      <w:r w:rsidR="004115AB">
        <w:rPr>
          <w:rFonts w:asciiTheme="majorHAnsi" w:hAnsiTheme="majorHAnsi" w:cstheme="majorHAnsi"/>
          <w:lang w:val="en-GB"/>
        </w:rPr>
        <w:t>“</w:t>
      </w:r>
      <w:r w:rsidRPr="004C5C62">
        <w:rPr>
          <w:rFonts w:asciiTheme="majorHAnsi" w:hAnsiTheme="majorHAnsi" w:cstheme="majorHAnsi"/>
          <w:lang w:val="en-GB"/>
        </w:rPr>
        <w:t>Philip Morris MTB</w:t>
      </w:r>
      <w:r w:rsidR="004115AB">
        <w:rPr>
          <w:rFonts w:asciiTheme="majorHAnsi" w:hAnsiTheme="majorHAnsi" w:cstheme="majorHAnsi"/>
          <w:lang w:val="en-GB"/>
        </w:rPr>
        <w:t>”</w:t>
      </w:r>
      <w:r w:rsidRPr="004C5C62">
        <w:rPr>
          <w:rFonts w:asciiTheme="majorHAnsi" w:hAnsiTheme="majorHAnsi" w:cstheme="majorHAnsi"/>
          <w:lang w:val="en-GB"/>
        </w:rPr>
        <w:t xml:space="preserve"> or </w:t>
      </w:r>
      <w:r w:rsidR="004115AB">
        <w:rPr>
          <w:rFonts w:asciiTheme="majorHAnsi" w:hAnsiTheme="majorHAnsi" w:cstheme="majorHAnsi"/>
          <w:lang w:val="en-GB"/>
        </w:rPr>
        <w:t>“</w:t>
      </w:r>
      <w:r w:rsidRPr="004C5C62">
        <w:rPr>
          <w:rFonts w:asciiTheme="majorHAnsi" w:hAnsiTheme="majorHAnsi" w:cstheme="majorHAnsi"/>
          <w:lang w:val="en-GB"/>
        </w:rPr>
        <w:t>the Company</w:t>
      </w:r>
      <w:r w:rsidR="004115AB">
        <w:rPr>
          <w:rFonts w:asciiTheme="majorHAnsi" w:hAnsiTheme="majorHAnsi" w:cstheme="majorHAnsi"/>
          <w:lang w:val="en-GB"/>
        </w:rPr>
        <w:t>”</w:t>
      </w:r>
      <w:r w:rsidRPr="004C5C62">
        <w:rPr>
          <w:rFonts w:asciiTheme="majorHAnsi" w:hAnsiTheme="majorHAnsi" w:cstheme="majorHAnsi"/>
          <w:lang w:val="en-GB"/>
        </w:rPr>
        <w:t xml:space="preserve">), is part of the Group of companies of which Philip Morris International (hereafter </w:t>
      </w:r>
      <w:r w:rsidR="004115AB">
        <w:rPr>
          <w:rFonts w:asciiTheme="majorHAnsi" w:hAnsiTheme="majorHAnsi" w:cstheme="majorHAnsi"/>
          <w:lang w:val="en-GB"/>
        </w:rPr>
        <w:t>“</w:t>
      </w:r>
      <w:r w:rsidRPr="004C5C62">
        <w:rPr>
          <w:rFonts w:asciiTheme="majorHAnsi" w:hAnsiTheme="majorHAnsi" w:cstheme="majorHAnsi"/>
          <w:lang w:val="en-GB"/>
        </w:rPr>
        <w:t>PMI</w:t>
      </w:r>
      <w:r w:rsidR="004115AB">
        <w:rPr>
          <w:rFonts w:asciiTheme="majorHAnsi" w:hAnsiTheme="majorHAnsi" w:cstheme="majorHAnsi"/>
          <w:lang w:val="en-GB"/>
        </w:rPr>
        <w:t>”</w:t>
      </w:r>
      <w:r w:rsidRPr="004C5C62">
        <w:rPr>
          <w:rFonts w:asciiTheme="majorHAnsi" w:hAnsiTheme="majorHAnsi" w:cstheme="majorHAnsi"/>
          <w:lang w:val="en-GB"/>
        </w:rPr>
        <w:t xml:space="preserve">) serves as the head, which considers it fundamental that operations shall be based upon criteria of moral integrity and social responsibility in order to obtain successful results in its operations over the long term. In order to provide a definite basis for these operational principles, PMI has carried out a number of actions, including the completion of a detailed </w:t>
      </w:r>
      <w:r w:rsidRPr="004C5C62">
        <w:rPr>
          <w:rFonts w:asciiTheme="majorHAnsi" w:hAnsiTheme="majorHAnsi" w:cstheme="majorHAnsi"/>
          <w:i/>
          <w:lang w:val="en-GB"/>
        </w:rPr>
        <w:t xml:space="preserve">Compliance </w:t>
      </w:r>
      <w:r w:rsidRPr="004C5C62">
        <w:rPr>
          <w:rFonts w:asciiTheme="majorHAnsi" w:hAnsiTheme="majorHAnsi" w:cstheme="majorHAnsi"/>
          <w:lang w:val="en-GB"/>
        </w:rPr>
        <w:t xml:space="preserve">system. All the companies within the Group, including Philip Morris MTB, have taken steps to comply with said system. The term </w:t>
      </w:r>
      <w:r w:rsidR="004115AB">
        <w:rPr>
          <w:rFonts w:asciiTheme="majorHAnsi" w:hAnsiTheme="majorHAnsi" w:cstheme="majorHAnsi"/>
          <w:lang w:val="en-GB"/>
        </w:rPr>
        <w:t>“</w:t>
      </w:r>
      <w:r w:rsidRPr="004C5C62">
        <w:rPr>
          <w:rFonts w:asciiTheme="majorHAnsi" w:hAnsiTheme="majorHAnsi" w:cstheme="majorHAnsi"/>
          <w:i/>
          <w:lang w:val="en-GB"/>
        </w:rPr>
        <w:t>compliance</w:t>
      </w:r>
      <w:r w:rsidR="004115AB">
        <w:rPr>
          <w:rFonts w:asciiTheme="majorHAnsi" w:hAnsiTheme="majorHAnsi" w:cstheme="majorHAnsi"/>
          <w:lang w:val="en-GB"/>
        </w:rPr>
        <w:t>”</w:t>
      </w:r>
      <w:r w:rsidRPr="004C5C62">
        <w:rPr>
          <w:rFonts w:asciiTheme="majorHAnsi" w:hAnsiTheme="majorHAnsi" w:cstheme="majorHAnsi"/>
          <w:lang w:val="en-GB"/>
        </w:rPr>
        <w:t xml:space="preserve"> means the entirety of principles involving conduct, organisational systems, and checks aimed at ensuring that internal principles of self-discipline and external laws are respected.</w:t>
      </w:r>
    </w:p>
    <w:p w14:paraId="39ACF775"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Philip Morris MTB provides for the production, import and export, transport, storage, wholesale and retail distribution, sales and marketing of filters for tobacco products, processed tobacco and products containing tobacco or nicotine, and raw materials for the production thereof in compliance with the laws in force. Therefore, it is appropriate to note that Philip Morris MTB operates in a highly-regulated sector, notable for the presence of a substantial number of legislative provisions and regulations, often deriving from the EU, which regulate not only processing, but also sales, distribution and presentation of the products.</w:t>
      </w:r>
    </w:p>
    <w:p w14:paraId="3B9E0D02" w14:textId="46A984E1"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Philip Morris MTB believes that honesty, integrity, and social responsibility are criteria which should be used to evaluate its success, in equal measure with simple profits. To that extent, in addition to having the adopted the Group's Compliance System, the Company has undertaken to complete an additional project known as </w:t>
      </w:r>
      <w:r w:rsidR="004115AB">
        <w:rPr>
          <w:rFonts w:asciiTheme="majorHAnsi" w:hAnsiTheme="majorHAnsi" w:cstheme="majorHAnsi"/>
          <w:lang w:val="en-GB"/>
        </w:rPr>
        <w:t>“</w:t>
      </w:r>
      <w:r w:rsidRPr="004C5C62">
        <w:rPr>
          <w:rFonts w:asciiTheme="majorHAnsi" w:hAnsiTheme="majorHAnsi" w:cstheme="majorHAnsi"/>
          <w:lang w:val="en-GB"/>
        </w:rPr>
        <w:t>Project 231</w:t>
      </w:r>
      <w:r w:rsidR="004115AB">
        <w:rPr>
          <w:rFonts w:asciiTheme="majorHAnsi" w:hAnsiTheme="majorHAnsi" w:cstheme="majorHAnsi"/>
          <w:lang w:val="en-GB"/>
        </w:rPr>
        <w:t>”</w:t>
      </w:r>
      <w:r w:rsidRPr="004C5C62">
        <w:rPr>
          <w:rFonts w:asciiTheme="majorHAnsi" w:hAnsiTheme="majorHAnsi" w:cstheme="majorHAnsi"/>
          <w:lang w:val="en-GB"/>
        </w:rPr>
        <w:t xml:space="preserve">, which is aimed at enacting the provisions of Legislative Decree </w:t>
      </w:r>
      <w:r w:rsidR="00CD535E">
        <w:rPr>
          <w:rFonts w:asciiTheme="majorHAnsi" w:hAnsiTheme="majorHAnsi" w:cstheme="majorHAnsi"/>
          <w:lang w:val="en-GB"/>
        </w:rPr>
        <w:t xml:space="preserve">no. 231 of 8 June 2001 (hereinafter </w:t>
      </w:r>
      <w:r w:rsidR="004115AB">
        <w:rPr>
          <w:rFonts w:asciiTheme="majorHAnsi" w:hAnsiTheme="majorHAnsi" w:cstheme="majorHAnsi"/>
          <w:lang w:val="en-GB"/>
        </w:rPr>
        <w:t>“</w:t>
      </w:r>
      <w:r w:rsidR="00CD535E">
        <w:rPr>
          <w:rFonts w:asciiTheme="majorHAnsi" w:hAnsiTheme="majorHAnsi" w:cstheme="majorHAnsi"/>
          <w:lang w:val="en-GB"/>
        </w:rPr>
        <w:t>Decree</w:t>
      </w:r>
      <w:r w:rsidR="004115AB">
        <w:rPr>
          <w:rFonts w:asciiTheme="majorHAnsi" w:hAnsiTheme="majorHAnsi" w:cstheme="majorHAnsi"/>
          <w:lang w:val="en-GB"/>
        </w:rPr>
        <w:t>”</w:t>
      </w:r>
      <w:r w:rsidR="00640436">
        <w:rPr>
          <w:rFonts w:asciiTheme="majorHAnsi" w:hAnsiTheme="majorHAnsi" w:cstheme="majorHAnsi"/>
          <w:lang w:val="en-GB"/>
        </w:rPr>
        <w:t xml:space="preserve"> or </w:t>
      </w:r>
      <w:r w:rsidR="004115AB">
        <w:rPr>
          <w:rFonts w:asciiTheme="majorHAnsi" w:hAnsiTheme="majorHAnsi" w:cstheme="majorHAnsi"/>
          <w:lang w:val="en-GB"/>
        </w:rPr>
        <w:t>“</w:t>
      </w:r>
      <w:r w:rsidR="00640436">
        <w:rPr>
          <w:rFonts w:asciiTheme="majorHAnsi" w:hAnsiTheme="majorHAnsi" w:cstheme="majorHAnsi"/>
          <w:lang w:val="en-GB"/>
        </w:rPr>
        <w:t>Decree 231</w:t>
      </w:r>
      <w:r w:rsidR="004115AB">
        <w:rPr>
          <w:rFonts w:asciiTheme="majorHAnsi" w:hAnsiTheme="majorHAnsi" w:cstheme="majorHAnsi"/>
          <w:lang w:val="en-GB"/>
        </w:rPr>
        <w:t>”</w:t>
      </w:r>
      <w:r w:rsidR="00CD535E">
        <w:rPr>
          <w:rFonts w:asciiTheme="majorHAnsi" w:hAnsiTheme="majorHAnsi" w:cstheme="majorHAnsi"/>
          <w:lang w:val="en-GB"/>
        </w:rPr>
        <w:t xml:space="preserve"> or </w:t>
      </w:r>
      <w:r w:rsidR="004115AB">
        <w:rPr>
          <w:rFonts w:asciiTheme="majorHAnsi" w:hAnsiTheme="majorHAnsi" w:cstheme="majorHAnsi"/>
          <w:lang w:val="en-GB"/>
        </w:rPr>
        <w:t>“</w:t>
      </w:r>
      <w:proofErr w:type="spellStart"/>
      <w:r w:rsidR="007F17DE">
        <w:rPr>
          <w:rFonts w:asciiTheme="majorHAnsi" w:hAnsiTheme="majorHAnsi" w:cstheme="majorHAnsi"/>
          <w:lang w:val="en-GB"/>
        </w:rPr>
        <w:t>D.Lgs</w:t>
      </w:r>
      <w:proofErr w:type="spellEnd"/>
      <w:r w:rsidR="007F17DE">
        <w:rPr>
          <w:rFonts w:asciiTheme="majorHAnsi" w:hAnsiTheme="majorHAnsi" w:cstheme="majorHAnsi"/>
          <w:lang w:val="en-GB"/>
        </w:rPr>
        <w:t>. 231</w:t>
      </w:r>
      <w:r w:rsidR="00CD535E">
        <w:rPr>
          <w:rFonts w:asciiTheme="majorHAnsi" w:hAnsiTheme="majorHAnsi" w:cstheme="majorHAnsi"/>
          <w:lang w:val="en-GB"/>
        </w:rPr>
        <w:t>/2001)</w:t>
      </w:r>
      <w:r w:rsidRPr="004C5C62">
        <w:rPr>
          <w:rFonts w:asciiTheme="majorHAnsi" w:hAnsiTheme="majorHAnsi" w:cstheme="majorHAnsi"/>
          <w:lang w:val="en-GB"/>
        </w:rPr>
        <w:t>, as well as defining a control model able to guarantee ever-increasing levels of transparency for its activities, due to the Company's conviction that said actions are appropriate in terms of supporting its growth.</w:t>
      </w:r>
    </w:p>
    <w:p w14:paraId="3965E6D6" w14:textId="77777777" w:rsidR="004C5C62" w:rsidRPr="00114BCD" w:rsidRDefault="004C5C62" w:rsidP="004C5C62">
      <w:pPr>
        <w:spacing w:before="120" w:after="120" w:line="360" w:lineRule="auto"/>
        <w:rPr>
          <w:rFonts w:asciiTheme="majorHAnsi" w:hAnsiTheme="majorHAnsi" w:cstheme="majorHAnsi"/>
          <w:i/>
          <w:color w:val="1EA2B0"/>
          <w:sz w:val="28"/>
          <w:u w:val="single" w:color="000000"/>
          <w:lang w:val="en-US"/>
        </w:rPr>
      </w:pPr>
    </w:p>
    <w:p w14:paraId="155562CE" w14:textId="3815932C" w:rsidR="00554A32" w:rsidRPr="004C5C62" w:rsidRDefault="00554A32" w:rsidP="004C5C62">
      <w:pPr>
        <w:pStyle w:val="Heading2"/>
        <w:rPr>
          <w:rFonts w:asciiTheme="majorHAnsi" w:hAnsiTheme="majorHAnsi" w:cstheme="majorHAnsi"/>
          <w:i/>
          <w:lang w:val="en-GB"/>
        </w:rPr>
      </w:pPr>
      <w:bookmarkStart w:id="13" w:name="_Toc164509897"/>
      <w:r w:rsidRPr="004C5C62">
        <w:rPr>
          <w:rFonts w:asciiTheme="majorHAnsi" w:hAnsiTheme="majorHAnsi" w:cstheme="majorHAnsi"/>
          <w:i/>
          <w:color w:val="1EA2B0"/>
          <w:lang w:val="en-US"/>
        </w:rPr>
        <w:t>1.1</w:t>
      </w:r>
      <w:r w:rsidRPr="004C5C62">
        <w:rPr>
          <w:rFonts w:asciiTheme="majorHAnsi" w:hAnsiTheme="majorHAnsi" w:cstheme="majorHAnsi"/>
          <w:i/>
          <w:color w:val="1EA2B0"/>
          <w:lang w:val="en-US"/>
        </w:rPr>
        <w:tab/>
      </w:r>
      <w:r w:rsidR="004C5C62" w:rsidRPr="004C5C62">
        <w:rPr>
          <w:rFonts w:asciiTheme="majorHAnsi" w:hAnsiTheme="majorHAnsi" w:cstheme="majorHAnsi"/>
          <w:i/>
          <w:color w:val="1EA2B0"/>
          <w:lang w:val="en-US"/>
        </w:rPr>
        <w:t>Description of the Laws</w:t>
      </w:r>
      <w:bookmarkEnd w:id="9"/>
      <w:bookmarkEnd w:id="10"/>
      <w:bookmarkEnd w:id="11"/>
      <w:bookmarkEnd w:id="12"/>
      <w:bookmarkEnd w:id="13"/>
    </w:p>
    <w:p w14:paraId="07BC421F" w14:textId="536FF436" w:rsidR="004C5C62" w:rsidRPr="004C5C62" w:rsidRDefault="007F17DE" w:rsidP="004C5C62">
      <w:pPr>
        <w:spacing w:before="120" w:after="120" w:line="360" w:lineRule="auto"/>
        <w:rPr>
          <w:rFonts w:asciiTheme="majorHAnsi" w:hAnsiTheme="majorHAnsi" w:cstheme="majorHAnsi"/>
          <w:lang w:val="en-GB"/>
        </w:rPr>
      </w:pPr>
      <w:bookmarkStart w:id="14" w:name="_Toc87175494"/>
      <w:bookmarkStart w:id="15" w:name="_Toc113163539"/>
      <w:bookmarkStart w:id="16" w:name="_Toc430084831"/>
      <w:bookmarkStart w:id="17" w:name="_Toc35511248"/>
      <w:proofErr w:type="spellStart"/>
      <w:r w:rsidRPr="006512BF">
        <w:rPr>
          <w:rFonts w:asciiTheme="majorHAnsi" w:hAnsiTheme="majorHAnsi" w:cstheme="majorHAnsi"/>
          <w:bCs/>
          <w:lang w:val="en-GB"/>
        </w:rPr>
        <w:t>D.Lgs</w:t>
      </w:r>
      <w:proofErr w:type="spellEnd"/>
      <w:r w:rsidRPr="006512BF">
        <w:rPr>
          <w:rFonts w:asciiTheme="majorHAnsi" w:hAnsiTheme="majorHAnsi" w:cstheme="majorHAnsi"/>
          <w:bCs/>
          <w:lang w:val="en-GB"/>
        </w:rPr>
        <w:t>. no. 231</w:t>
      </w:r>
      <w:r w:rsidR="00CD535E" w:rsidRPr="006512BF">
        <w:rPr>
          <w:rFonts w:asciiTheme="majorHAnsi" w:hAnsiTheme="majorHAnsi" w:cstheme="majorHAnsi"/>
          <w:bCs/>
          <w:lang w:val="en-GB"/>
        </w:rPr>
        <w:t>/2001</w:t>
      </w:r>
      <w:r w:rsidR="004C5C62" w:rsidRPr="006512BF">
        <w:rPr>
          <w:rFonts w:asciiTheme="majorHAnsi" w:hAnsiTheme="majorHAnsi" w:cstheme="majorHAnsi"/>
          <w:bCs/>
          <w:lang w:val="en-GB"/>
        </w:rPr>
        <w:t xml:space="preserve">, regarding </w:t>
      </w:r>
      <w:r w:rsidR="004115AB">
        <w:rPr>
          <w:rFonts w:asciiTheme="majorHAnsi" w:hAnsiTheme="majorHAnsi" w:cstheme="majorHAnsi"/>
          <w:bCs/>
          <w:lang w:val="en-GB"/>
        </w:rPr>
        <w:t>“</w:t>
      </w:r>
      <w:r w:rsidR="004C5C62" w:rsidRPr="006512BF">
        <w:rPr>
          <w:rFonts w:asciiTheme="majorHAnsi" w:hAnsiTheme="majorHAnsi" w:cstheme="majorHAnsi"/>
          <w:bCs/>
          <w:lang w:val="en-GB"/>
        </w:rPr>
        <w:t>Laws regarding the administrative responsibility of legal persons, companies, and associations, including those that are unincorporated</w:t>
      </w:r>
      <w:r w:rsidR="004115AB">
        <w:rPr>
          <w:rFonts w:asciiTheme="majorHAnsi" w:hAnsiTheme="majorHAnsi" w:cstheme="majorHAnsi"/>
          <w:bCs/>
          <w:lang w:val="en-GB"/>
        </w:rPr>
        <w:t>”</w:t>
      </w:r>
      <w:r w:rsidR="004C5C62" w:rsidRPr="004C5C62">
        <w:rPr>
          <w:rFonts w:asciiTheme="majorHAnsi" w:hAnsiTheme="majorHAnsi" w:cstheme="majorHAnsi"/>
          <w:lang w:val="en-GB"/>
        </w:rPr>
        <w:t xml:space="preserve"> </w:t>
      </w:r>
      <w:r w:rsidR="00E46B5E">
        <w:rPr>
          <w:rFonts w:asciiTheme="majorHAnsi" w:hAnsiTheme="majorHAnsi" w:cstheme="majorHAnsi"/>
          <w:lang w:val="en-GB"/>
        </w:rPr>
        <w:t>provides</w:t>
      </w:r>
      <w:r w:rsidR="004C5C62" w:rsidRPr="004C5C62">
        <w:rPr>
          <w:rFonts w:asciiTheme="majorHAnsi" w:hAnsiTheme="majorHAnsi" w:cstheme="majorHAnsi"/>
          <w:lang w:val="en-GB"/>
        </w:rPr>
        <w:t xml:space="preserve"> for </w:t>
      </w:r>
      <w:r w:rsidR="00E46B5E">
        <w:rPr>
          <w:rFonts w:asciiTheme="majorHAnsi" w:hAnsiTheme="majorHAnsi" w:cstheme="majorHAnsi"/>
          <w:lang w:val="en-GB"/>
        </w:rPr>
        <w:t xml:space="preserve">the </w:t>
      </w:r>
      <w:r w:rsidR="004C5C62" w:rsidRPr="004C5C62">
        <w:rPr>
          <w:rFonts w:asciiTheme="majorHAnsi" w:hAnsiTheme="majorHAnsi" w:cstheme="majorHAnsi"/>
          <w:lang w:val="en-GB"/>
        </w:rPr>
        <w:t>administrative</w:t>
      </w:r>
      <w:r w:rsidR="00E46B5E">
        <w:rPr>
          <w:rFonts w:asciiTheme="majorHAnsi" w:hAnsiTheme="majorHAnsi" w:cstheme="majorHAnsi"/>
          <w:lang w:val="en-GB"/>
        </w:rPr>
        <w:t xml:space="preserve"> liability of entities dependent on </w:t>
      </w:r>
      <w:r w:rsidR="004C5C62" w:rsidRPr="004C5C62">
        <w:rPr>
          <w:rFonts w:asciiTheme="majorHAnsi" w:hAnsiTheme="majorHAnsi" w:cstheme="majorHAnsi"/>
          <w:lang w:val="en-GB"/>
        </w:rPr>
        <w:t>crime.</w:t>
      </w:r>
    </w:p>
    <w:p w14:paraId="4F04C5DE" w14:textId="77777777" w:rsidR="004C5C62" w:rsidRPr="004C5C62" w:rsidRDefault="004C5C62" w:rsidP="004C5C62">
      <w:pPr>
        <w:pStyle w:val="Subtitle"/>
        <w:spacing w:before="120" w:after="120" w:line="360" w:lineRule="auto"/>
        <w:jc w:val="both"/>
        <w:rPr>
          <w:rFonts w:asciiTheme="majorHAnsi" w:hAnsiTheme="majorHAnsi" w:cstheme="majorHAnsi"/>
          <w:b w:val="0"/>
          <w:i w:val="0"/>
          <w:lang w:val="en-GB"/>
        </w:rPr>
      </w:pPr>
      <w:r w:rsidRPr="004C5C62">
        <w:rPr>
          <w:rFonts w:asciiTheme="majorHAnsi" w:hAnsiTheme="majorHAnsi" w:cstheme="majorHAnsi"/>
          <w:b w:val="0"/>
          <w:i w:val="0"/>
          <w:lang w:val="en-GB"/>
        </w:rPr>
        <w:lastRenderedPageBreak/>
        <w:t>This is a special type of administrative responsibility, which leads to criminal responsibility for said organisations in the case that said responsibility is ascertained in front of a judge of criminal law.</w:t>
      </w:r>
    </w:p>
    <w:p w14:paraId="0527C42C"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The Decree constitutes an act with a significant legal and cultural impact, which in addition to the criminal responsibility of the legal person who commits the act, adds that of the responsibility of the Organisation, in the case of a crime carried out to the advantage or in the interest of said Organisation.</w:t>
      </w:r>
    </w:p>
    <w:p w14:paraId="619D7C63" w14:textId="423F6CDC"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 xml:space="preserve">The provisions found in the Decree pursuant to article 1, paragraph 2, are applicable to the following </w:t>
      </w:r>
      <w:r w:rsidR="004115AB">
        <w:rPr>
          <w:rFonts w:asciiTheme="majorHAnsi" w:hAnsiTheme="majorHAnsi" w:cstheme="majorHAnsi"/>
          <w:sz w:val="24"/>
          <w:lang w:val="en-GB"/>
        </w:rPr>
        <w:t>“</w:t>
      </w:r>
      <w:r w:rsidRPr="004C5C62">
        <w:rPr>
          <w:rFonts w:asciiTheme="majorHAnsi" w:hAnsiTheme="majorHAnsi" w:cstheme="majorHAnsi"/>
          <w:sz w:val="24"/>
          <w:lang w:val="en-GB"/>
        </w:rPr>
        <w:t>Subjects</w:t>
      </w:r>
      <w:r w:rsidR="004115AB">
        <w:rPr>
          <w:rFonts w:asciiTheme="majorHAnsi" w:hAnsiTheme="majorHAnsi" w:cstheme="majorHAnsi"/>
          <w:sz w:val="24"/>
          <w:lang w:val="en-GB"/>
        </w:rPr>
        <w:t>”</w:t>
      </w:r>
      <w:r w:rsidRPr="004C5C62">
        <w:rPr>
          <w:rFonts w:asciiTheme="majorHAnsi" w:hAnsiTheme="majorHAnsi" w:cstheme="majorHAnsi"/>
          <w:sz w:val="24"/>
          <w:lang w:val="en-GB"/>
        </w:rPr>
        <w:t>:</w:t>
      </w:r>
    </w:p>
    <w:p w14:paraId="71B9C8D7"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incorporated organisations;</w:t>
      </w:r>
    </w:p>
    <w:p w14:paraId="7F5AC900"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companies and associations, whether incorporated or not.</w:t>
      </w:r>
    </w:p>
    <w:p w14:paraId="58DE1097" w14:textId="77777777" w:rsidR="004C5C62" w:rsidRPr="004C5C62" w:rsidRDefault="004C5C62" w:rsidP="004C5C62">
      <w:pPr>
        <w:pStyle w:val="BodyTextIndent"/>
        <w:spacing w:before="120" w:line="360" w:lineRule="auto"/>
        <w:ind w:left="0"/>
        <w:rPr>
          <w:rFonts w:asciiTheme="majorHAnsi" w:hAnsiTheme="majorHAnsi" w:cstheme="majorHAnsi"/>
          <w:lang w:val="en-US"/>
        </w:rPr>
      </w:pPr>
      <w:r w:rsidRPr="004C5C62">
        <w:rPr>
          <w:rFonts w:asciiTheme="majorHAnsi" w:hAnsiTheme="majorHAnsi" w:cstheme="majorHAnsi"/>
          <w:lang w:val="en-US"/>
        </w:rPr>
        <w:t>Pursuant to paragraph 3 below, the following are</w:t>
      </w:r>
      <w:r w:rsidRPr="004C5C62">
        <w:rPr>
          <w:rFonts w:asciiTheme="majorHAnsi" w:hAnsiTheme="majorHAnsi" w:cstheme="majorHAnsi"/>
          <w:b/>
          <w:lang w:val="en-US"/>
        </w:rPr>
        <w:t xml:space="preserve"> </w:t>
      </w:r>
      <w:r w:rsidRPr="004C5C62">
        <w:rPr>
          <w:rFonts w:asciiTheme="majorHAnsi" w:hAnsiTheme="majorHAnsi" w:cstheme="majorHAnsi"/>
          <w:lang w:val="en-US"/>
        </w:rPr>
        <w:t>excluded from the law considered here:</w:t>
      </w:r>
    </w:p>
    <w:p w14:paraId="5A2F59FB"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the Italian State;</w:t>
      </w:r>
    </w:p>
    <w:p w14:paraId="659BC5F4"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public regional organisations;</w:t>
      </w:r>
    </w:p>
    <w:p w14:paraId="2405FE54"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other non-economic public organisations;</w:t>
      </w:r>
    </w:p>
    <w:p w14:paraId="14FAAA72"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organisations that carry out constitutional-related functions.</w:t>
      </w:r>
    </w:p>
    <w:p w14:paraId="6F69874A" w14:textId="1DDB1F17" w:rsidR="004C5C62" w:rsidRPr="004C5C62" w:rsidRDefault="004C5C62" w:rsidP="004C5C62">
      <w:pPr>
        <w:pStyle w:val="BodyText21"/>
        <w:overflowPunct/>
        <w:autoSpaceDE/>
        <w:autoSpaceDN/>
        <w:adjustRightInd/>
        <w:spacing w:before="120" w:after="120" w:line="360" w:lineRule="auto"/>
        <w:textAlignment w:val="auto"/>
        <w:rPr>
          <w:rFonts w:asciiTheme="majorHAnsi" w:hAnsiTheme="majorHAnsi" w:cstheme="majorHAnsi"/>
          <w:lang w:val="en-GB"/>
        </w:rPr>
      </w:pPr>
      <w:r w:rsidRPr="004C5C62">
        <w:rPr>
          <w:rFonts w:asciiTheme="majorHAnsi" w:hAnsiTheme="majorHAnsi" w:cstheme="majorHAnsi"/>
          <w:lang w:val="en-GB"/>
        </w:rPr>
        <w:t xml:space="preserve">Philip Morris Manufacturing &amp; Technology Bologna S.p.A. (hereafter, </w:t>
      </w:r>
      <w:r w:rsidR="004115AB">
        <w:rPr>
          <w:rFonts w:asciiTheme="majorHAnsi" w:hAnsiTheme="majorHAnsi" w:cstheme="majorHAnsi"/>
          <w:lang w:val="en-GB"/>
        </w:rPr>
        <w:t>“</w:t>
      </w:r>
      <w:r w:rsidRPr="004C5C62">
        <w:rPr>
          <w:rFonts w:asciiTheme="majorHAnsi" w:hAnsiTheme="majorHAnsi" w:cstheme="majorHAnsi"/>
          <w:lang w:val="en-GB"/>
        </w:rPr>
        <w:t>the Company</w:t>
      </w:r>
      <w:r w:rsidR="004115AB">
        <w:rPr>
          <w:rFonts w:asciiTheme="majorHAnsi" w:hAnsiTheme="majorHAnsi" w:cstheme="majorHAnsi"/>
          <w:lang w:val="en-GB"/>
        </w:rPr>
        <w:t>”</w:t>
      </w:r>
      <w:r w:rsidRPr="004C5C62">
        <w:rPr>
          <w:rFonts w:asciiTheme="majorHAnsi" w:hAnsiTheme="majorHAnsi" w:cstheme="majorHAnsi"/>
          <w:lang w:val="en-GB"/>
        </w:rPr>
        <w:t xml:space="preserve"> or </w:t>
      </w:r>
      <w:r w:rsidR="004115AB">
        <w:rPr>
          <w:rFonts w:asciiTheme="majorHAnsi" w:hAnsiTheme="majorHAnsi" w:cstheme="majorHAnsi"/>
          <w:lang w:val="en-GB"/>
        </w:rPr>
        <w:t>“</w:t>
      </w:r>
      <w:r w:rsidRPr="004C5C62">
        <w:rPr>
          <w:rFonts w:asciiTheme="majorHAnsi" w:hAnsiTheme="majorHAnsi" w:cstheme="majorHAnsi"/>
          <w:lang w:val="en-GB"/>
        </w:rPr>
        <w:t xml:space="preserve"> Philip Morris MTB</w:t>
      </w:r>
      <w:r w:rsidR="004115AB">
        <w:rPr>
          <w:rFonts w:asciiTheme="majorHAnsi" w:hAnsiTheme="majorHAnsi" w:cstheme="majorHAnsi"/>
          <w:lang w:val="en-GB"/>
        </w:rPr>
        <w:t>”</w:t>
      </w:r>
      <w:r w:rsidRPr="004C5C62">
        <w:rPr>
          <w:rFonts w:asciiTheme="majorHAnsi" w:hAnsiTheme="majorHAnsi" w:cstheme="majorHAnsi"/>
          <w:lang w:val="en-GB"/>
        </w:rPr>
        <w:t>), an incorporated organisation, falls within the context of those bodies subject to administrative responsibility pursuant to the Decree.</w:t>
      </w:r>
    </w:p>
    <w:p w14:paraId="3E7824B5" w14:textId="77777777" w:rsidR="004C5C62" w:rsidRPr="004C5C62" w:rsidRDefault="004C5C62" w:rsidP="004C5C62">
      <w:pPr>
        <w:pStyle w:val="BodyText21"/>
        <w:overflowPunct/>
        <w:autoSpaceDE/>
        <w:autoSpaceDN/>
        <w:adjustRightInd/>
        <w:spacing w:before="120" w:after="120" w:line="360" w:lineRule="auto"/>
        <w:textAlignment w:val="auto"/>
        <w:rPr>
          <w:rFonts w:asciiTheme="majorHAnsi" w:hAnsiTheme="majorHAnsi" w:cstheme="majorHAnsi"/>
          <w:lang w:val="en-GB"/>
        </w:rPr>
      </w:pPr>
      <w:r w:rsidRPr="004C5C62">
        <w:rPr>
          <w:rFonts w:asciiTheme="majorHAnsi" w:hAnsiTheme="majorHAnsi" w:cstheme="majorHAnsi"/>
          <w:lang w:val="en-GB"/>
        </w:rPr>
        <w:t>Said responsibility can be attributed to the Organisation if the crimes, as indicated in the Decree, were committed by subjects linked in various ways to the Organisation in question.</w:t>
      </w:r>
    </w:p>
    <w:p w14:paraId="2225134A" w14:textId="77777777" w:rsidR="004C5C62" w:rsidRPr="004C5C62" w:rsidRDefault="004C5C62" w:rsidP="004C5C62">
      <w:pPr>
        <w:pStyle w:val="BodyText21"/>
        <w:overflowPunct/>
        <w:autoSpaceDE/>
        <w:autoSpaceDN/>
        <w:adjustRightInd/>
        <w:spacing w:before="120" w:after="120" w:line="360" w:lineRule="auto"/>
        <w:textAlignment w:val="auto"/>
        <w:rPr>
          <w:rFonts w:asciiTheme="majorHAnsi" w:hAnsiTheme="majorHAnsi" w:cstheme="majorHAnsi"/>
          <w:lang w:val="en-GB"/>
        </w:rPr>
      </w:pPr>
      <w:r w:rsidRPr="004C5C62">
        <w:rPr>
          <w:rFonts w:asciiTheme="majorHAnsi" w:hAnsiTheme="majorHAnsi" w:cstheme="majorHAnsi"/>
          <w:lang w:val="en-GB"/>
        </w:rPr>
        <w:t>Hence, a fundamental requirement for ascribing responsibility is the existence of a functional or employment link between the person who committed the crime and the Organisation.</w:t>
      </w:r>
    </w:p>
    <w:p w14:paraId="0361C811"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In fact, article 5 of the Decree indicates the following as those responsible for the crime:</w:t>
      </w:r>
    </w:p>
    <w:p w14:paraId="5944E0E8" w14:textId="4B6B8A90"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subjects who carry out representative, administrative, or management functions for the Organisation or one of its organisational units provided with financial and functional autonomy and those that effectively carry out the management and control of the Organisation (</w:t>
      </w:r>
      <w:r w:rsidR="004115AB">
        <w:rPr>
          <w:rFonts w:asciiTheme="majorHAnsi" w:hAnsiTheme="majorHAnsi" w:cstheme="majorHAnsi"/>
          <w:lang w:val="en-GB"/>
        </w:rPr>
        <w:t>“</w:t>
      </w:r>
      <w:r w:rsidRPr="004C5C62">
        <w:rPr>
          <w:rFonts w:asciiTheme="majorHAnsi" w:hAnsiTheme="majorHAnsi" w:cstheme="majorHAnsi"/>
          <w:lang w:val="en-GB"/>
        </w:rPr>
        <w:t>top management</w:t>
      </w:r>
      <w:r w:rsidR="004115AB">
        <w:rPr>
          <w:rFonts w:asciiTheme="majorHAnsi" w:hAnsiTheme="majorHAnsi" w:cstheme="majorHAnsi"/>
          <w:lang w:val="en-GB"/>
        </w:rPr>
        <w:t>”</w:t>
      </w:r>
      <w:r w:rsidRPr="004C5C62">
        <w:rPr>
          <w:rFonts w:asciiTheme="majorHAnsi" w:hAnsiTheme="majorHAnsi" w:cstheme="majorHAnsi"/>
          <w:lang w:val="en-GB"/>
        </w:rPr>
        <w:t>);</w:t>
      </w:r>
    </w:p>
    <w:p w14:paraId="42750EFB"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persons subject to the management or supervision of top management.</w:t>
      </w:r>
    </w:p>
    <w:p w14:paraId="1FCC7FD6"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For crimes committed by subjects in a top management position, the Organisation is relieved of any responsibility if it can demonstrate that the crime was carried out by </w:t>
      </w:r>
      <w:r w:rsidRPr="004C5C62">
        <w:rPr>
          <w:rFonts w:asciiTheme="majorHAnsi" w:hAnsiTheme="majorHAnsi" w:cstheme="majorHAnsi"/>
          <w:u w:val="single"/>
          <w:lang w:val="en-GB"/>
        </w:rPr>
        <w:t>fraudulently eluding existing models</w:t>
      </w:r>
      <w:r w:rsidRPr="004C5C62">
        <w:rPr>
          <w:rFonts w:asciiTheme="majorHAnsi" w:hAnsiTheme="majorHAnsi" w:cstheme="majorHAnsi"/>
          <w:lang w:val="en-GB"/>
        </w:rPr>
        <w:t xml:space="preserve">. Additionally, it must demonstrate that the Supervisory Board assigned responsibility for ensuring proper functioning and observance of said model did not fail to carry out its tasks or carry them out insufficiently. </w:t>
      </w:r>
    </w:p>
    <w:p w14:paraId="0351079E"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On the contrary, for crimes carried out by an employee the exclusion of the organisation’s responsibility is subject to the </w:t>
      </w:r>
      <w:r w:rsidRPr="004C5C62">
        <w:rPr>
          <w:rFonts w:asciiTheme="majorHAnsi" w:hAnsiTheme="majorHAnsi" w:cstheme="majorHAnsi"/>
          <w:u w:val="single"/>
          <w:lang w:val="en-GB"/>
        </w:rPr>
        <w:t>implementation of behavioural protocols</w:t>
      </w:r>
      <w:r w:rsidRPr="004C5C62">
        <w:rPr>
          <w:rFonts w:asciiTheme="majorHAnsi" w:hAnsiTheme="majorHAnsi" w:cstheme="majorHAnsi"/>
          <w:lang w:val="en-GB"/>
        </w:rPr>
        <w:t xml:space="preserve"> that are appropriate to guarantee, for the type of organisation and the activities it performs, that said activities are performed in compliance with the law. Said protocols should also guarantee that hazardous situations are verified and eliminated in a timely manner.</w:t>
      </w:r>
    </w:p>
    <w:p w14:paraId="569DE7D4" w14:textId="77777777" w:rsidR="004C5C62" w:rsidRPr="004C5C62" w:rsidRDefault="004C5C62" w:rsidP="004C5C62">
      <w:pPr>
        <w:pStyle w:val="BodyText21"/>
        <w:overflowPunct/>
        <w:autoSpaceDE/>
        <w:autoSpaceDN/>
        <w:adjustRightInd/>
        <w:spacing w:before="120" w:after="120" w:line="360" w:lineRule="auto"/>
        <w:textAlignment w:val="auto"/>
        <w:rPr>
          <w:rFonts w:asciiTheme="majorHAnsi" w:hAnsiTheme="majorHAnsi" w:cstheme="majorHAnsi"/>
          <w:lang w:val="en-GB"/>
        </w:rPr>
      </w:pPr>
      <w:r w:rsidRPr="004C5C62">
        <w:rPr>
          <w:rFonts w:asciiTheme="majorHAnsi" w:hAnsiTheme="majorHAnsi" w:cstheme="majorHAnsi"/>
          <w:lang w:val="en-GB"/>
        </w:rPr>
        <w:t>According to the Confindustria Guidelines, an Organisation could also be held responsible for crimes committed by consultants, collaborators, agents, proxies and in general all third-parties that operate for the company's purposes with the Italian or foreign Public Administrations.</w:t>
      </w:r>
    </w:p>
    <w:p w14:paraId="02D38909" w14:textId="6DB11724"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In addition, the Organisation can be held responsible solely if illegal behaviour was carried out by the subjects indicated above </w:t>
      </w:r>
      <w:r w:rsidR="004115AB">
        <w:rPr>
          <w:rFonts w:asciiTheme="majorHAnsi" w:hAnsiTheme="majorHAnsi" w:cstheme="majorHAnsi"/>
          <w:i/>
          <w:lang w:val="en-GB"/>
        </w:rPr>
        <w:t>“</w:t>
      </w:r>
      <w:r w:rsidRPr="004C5C62">
        <w:rPr>
          <w:rFonts w:asciiTheme="majorHAnsi" w:hAnsiTheme="majorHAnsi" w:cstheme="majorHAnsi"/>
          <w:i/>
          <w:lang w:val="en-GB"/>
        </w:rPr>
        <w:t>in the interests of the company or to its advantage</w:t>
      </w:r>
      <w:r w:rsidR="004115AB">
        <w:rPr>
          <w:rFonts w:asciiTheme="majorHAnsi" w:hAnsiTheme="majorHAnsi" w:cstheme="majorHAnsi"/>
          <w:i/>
          <w:lang w:val="en-GB"/>
        </w:rPr>
        <w:t>”</w:t>
      </w:r>
      <w:r w:rsidRPr="004C5C62">
        <w:rPr>
          <w:rFonts w:asciiTheme="majorHAnsi" w:hAnsiTheme="majorHAnsi" w:cstheme="majorHAnsi"/>
          <w:lang w:val="en-GB"/>
        </w:rPr>
        <w:t xml:space="preserve"> (article 5, paragraph 1, Legislative Decree no. 231/</w:t>
      </w:r>
      <w:r w:rsidR="00CD535E">
        <w:rPr>
          <w:rFonts w:asciiTheme="majorHAnsi" w:hAnsiTheme="majorHAnsi" w:cstheme="majorHAnsi"/>
          <w:lang w:val="en-GB"/>
        </w:rPr>
        <w:t>20</w:t>
      </w:r>
      <w:r w:rsidRPr="004C5C62">
        <w:rPr>
          <w:rFonts w:asciiTheme="majorHAnsi" w:hAnsiTheme="majorHAnsi" w:cstheme="majorHAnsi"/>
          <w:lang w:val="en-GB"/>
        </w:rPr>
        <w:t xml:space="preserve">01). Hence, it would not be held responsible if a top manager or an employee operated </w:t>
      </w:r>
      <w:r w:rsidR="004115AB">
        <w:rPr>
          <w:rFonts w:asciiTheme="majorHAnsi" w:hAnsiTheme="majorHAnsi" w:cstheme="majorHAnsi"/>
          <w:i/>
          <w:lang w:val="en-GB"/>
        </w:rPr>
        <w:t>“</w:t>
      </w:r>
      <w:r w:rsidRPr="004C5C62">
        <w:rPr>
          <w:rFonts w:asciiTheme="majorHAnsi" w:hAnsiTheme="majorHAnsi" w:cstheme="majorHAnsi"/>
          <w:i/>
          <w:lang w:val="en-GB"/>
        </w:rPr>
        <w:t>exclusively in their own interests or that of a third-party</w:t>
      </w:r>
      <w:r w:rsidR="004115AB">
        <w:rPr>
          <w:rFonts w:asciiTheme="majorHAnsi" w:hAnsiTheme="majorHAnsi" w:cstheme="majorHAnsi"/>
          <w:i/>
          <w:lang w:val="en-GB"/>
        </w:rPr>
        <w:t>”</w:t>
      </w:r>
      <w:r w:rsidRPr="004C5C62">
        <w:rPr>
          <w:rFonts w:asciiTheme="majorHAnsi" w:hAnsiTheme="majorHAnsi" w:cstheme="majorHAnsi"/>
          <w:lang w:val="en-GB"/>
        </w:rPr>
        <w:t xml:space="preserve"> (article 5, paragraph 2, Legislative Decree no. 231/</w:t>
      </w:r>
      <w:r w:rsidR="00CD535E">
        <w:rPr>
          <w:rFonts w:asciiTheme="majorHAnsi" w:hAnsiTheme="majorHAnsi" w:cstheme="majorHAnsi"/>
          <w:lang w:val="en-GB"/>
        </w:rPr>
        <w:t>20</w:t>
      </w:r>
      <w:r w:rsidRPr="004C5C62">
        <w:rPr>
          <w:rFonts w:asciiTheme="majorHAnsi" w:hAnsiTheme="majorHAnsi" w:cstheme="majorHAnsi"/>
          <w:lang w:val="en-GB"/>
        </w:rPr>
        <w:t>01).</w:t>
      </w:r>
    </w:p>
    <w:p w14:paraId="083CE0A9" w14:textId="5BDF104E" w:rsidR="00BA5B9C" w:rsidRDefault="004C5C62" w:rsidP="00BA5B9C">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The responsibility of the Organisation cannot be assigned for just any </w:t>
      </w:r>
      <w:r w:rsidR="00896BA0" w:rsidRPr="004C5C62">
        <w:rPr>
          <w:rFonts w:asciiTheme="majorHAnsi" w:hAnsiTheme="majorHAnsi" w:cstheme="majorHAnsi"/>
          <w:lang w:val="en-GB"/>
        </w:rPr>
        <w:t>crime but</w:t>
      </w:r>
      <w:r w:rsidRPr="004C5C62">
        <w:rPr>
          <w:rFonts w:asciiTheme="majorHAnsi" w:hAnsiTheme="majorHAnsi" w:cstheme="majorHAnsi"/>
          <w:lang w:val="en-GB"/>
        </w:rPr>
        <w:t xml:space="preserve"> is circumscribed to criminal actions expressly outlined in the Decree (for additional detail, please refer to </w:t>
      </w:r>
      <w:r w:rsidR="00CD535E">
        <w:rPr>
          <w:rFonts w:asciiTheme="majorHAnsi" w:hAnsiTheme="majorHAnsi" w:cstheme="majorHAnsi"/>
          <w:lang w:val="en-GB"/>
        </w:rPr>
        <w:t>Annex 3, which contains the</w:t>
      </w:r>
      <w:r w:rsidRPr="004C5C62">
        <w:rPr>
          <w:rFonts w:asciiTheme="majorHAnsi" w:hAnsiTheme="majorHAnsi" w:cstheme="majorHAnsi"/>
          <w:lang w:val="en-GB"/>
        </w:rPr>
        <w:t xml:space="preserve"> list of crimes and illicit administrative activities pursuant to </w:t>
      </w:r>
      <w:proofErr w:type="spellStart"/>
      <w:r w:rsidR="007F17DE">
        <w:rPr>
          <w:rFonts w:asciiTheme="majorHAnsi" w:hAnsiTheme="majorHAnsi" w:cstheme="majorHAnsi"/>
          <w:lang w:val="en-GB"/>
        </w:rPr>
        <w:t>D.Lgs</w:t>
      </w:r>
      <w:proofErr w:type="spellEnd"/>
      <w:r w:rsidR="007F17DE">
        <w:rPr>
          <w:rFonts w:asciiTheme="majorHAnsi" w:hAnsiTheme="majorHAnsi" w:cstheme="majorHAnsi"/>
          <w:lang w:val="en-GB"/>
        </w:rPr>
        <w:t>. no. 231</w:t>
      </w:r>
      <w:r w:rsidR="00BA5B9C">
        <w:rPr>
          <w:rFonts w:asciiTheme="majorHAnsi" w:hAnsiTheme="majorHAnsi" w:cstheme="majorHAnsi"/>
          <w:lang w:val="en-GB"/>
        </w:rPr>
        <w:t>/2001</w:t>
      </w:r>
      <w:r w:rsidRPr="004C5C62">
        <w:rPr>
          <w:rFonts w:asciiTheme="majorHAnsi" w:hAnsiTheme="majorHAnsi" w:cstheme="majorHAnsi"/>
          <w:lang w:val="en-GB"/>
        </w:rPr>
        <w:t>,</w:t>
      </w:r>
      <w:r w:rsidRPr="004C5C62">
        <w:rPr>
          <w:rFonts w:asciiTheme="majorHAnsi" w:hAnsiTheme="majorHAnsi" w:cstheme="majorHAnsi"/>
          <w:b/>
          <w:lang w:val="en-GB"/>
        </w:rPr>
        <w:t xml:space="preserve"> </w:t>
      </w:r>
      <w:r w:rsidRPr="004C5C62">
        <w:rPr>
          <w:rFonts w:asciiTheme="majorHAnsi" w:hAnsiTheme="majorHAnsi" w:cstheme="majorHAnsi"/>
          <w:lang w:val="en-GB"/>
        </w:rPr>
        <w:t xml:space="preserve">containing a description of the individual crimes). </w:t>
      </w:r>
      <w:r w:rsidR="00BA5B9C" w:rsidRPr="00BA5B9C">
        <w:rPr>
          <w:rFonts w:asciiTheme="majorHAnsi" w:hAnsiTheme="majorHAnsi" w:cstheme="majorHAnsi"/>
          <w:lang w:val="en-GB"/>
        </w:rPr>
        <w:t>The first cases introduced within the Decree were referred to in Articles 24 and 25:</w:t>
      </w:r>
    </w:p>
    <w:p w14:paraId="22836454" w14:textId="77777777" w:rsidR="00BA5B9C" w:rsidRDefault="00BA5B9C" w:rsidP="00BA5B9C">
      <w:pPr>
        <w:spacing w:before="120" w:after="120" w:line="360" w:lineRule="auto"/>
        <w:rPr>
          <w:rFonts w:asciiTheme="majorHAnsi" w:hAnsiTheme="majorHAnsi" w:cstheme="majorHAnsi"/>
          <w:lang w:val="en-GB"/>
        </w:rPr>
      </w:pPr>
    </w:p>
    <w:p w14:paraId="25ACA614" w14:textId="77777777" w:rsidR="004C5C62" w:rsidRPr="004C5C62" w:rsidRDefault="004C5C62" w:rsidP="007A1E23">
      <w:pPr>
        <w:spacing w:before="120" w:after="120" w:line="360" w:lineRule="auto"/>
        <w:rPr>
          <w:rFonts w:asciiTheme="majorHAnsi" w:hAnsiTheme="majorHAnsi" w:cstheme="majorHAnsi"/>
          <w:lang w:val="en-GB"/>
        </w:rPr>
      </w:pPr>
      <w:r w:rsidRPr="004C5C62">
        <w:rPr>
          <w:rFonts w:asciiTheme="majorHAnsi" w:hAnsiTheme="majorHAnsi" w:cstheme="majorHAnsi"/>
          <w:lang w:val="en-GB"/>
        </w:rPr>
        <w:t>Art. 317 Penal Code.</w:t>
      </w:r>
      <w:r w:rsidRPr="004C5C62">
        <w:rPr>
          <w:rFonts w:asciiTheme="majorHAnsi" w:hAnsiTheme="majorHAnsi" w:cstheme="majorHAnsi"/>
          <w:lang w:val="en-GB"/>
        </w:rPr>
        <w:tab/>
      </w:r>
      <w:r w:rsidR="00BA5B9C">
        <w:rPr>
          <w:rFonts w:asciiTheme="majorHAnsi" w:hAnsiTheme="majorHAnsi" w:cstheme="majorHAnsi"/>
          <w:lang w:val="en-GB"/>
        </w:rPr>
        <w:tab/>
      </w:r>
      <w:r w:rsidR="00BA5B9C">
        <w:rPr>
          <w:rFonts w:asciiTheme="majorHAnsi" w:hAnsiTheme="majorHAnsi" w:cstheme="majorHAnsi"/>
          <w:lang w:val="en-GB"/>
        </w:rPr>
        <w:tab/>
      </w:r>
      <w:r w:rsidR="00BA5B9C">
        <w:rPr>
          <w:rFonts w:asciiTheme="majorHAnsi" w:hAnsiTheme="majorHAnsi" w:cstheme="majorHAnsi"/>
          <w:lang w:val="en-GB"/>
        </w:rPr>
        <w:tab/>
      </w:r>
      <w:r w:rsidRPr="004C5C62">
        <w:rPr>
          <w:rFonts w:asciiTheme="majorHAnsi" w:hAnsiTheme="majorHAnsi" w:cstheme="majorHAnsi"/>
          <w:lang w:val="en-GB"/>
        </w:rPr>
        <w:t>Extortion.</w:t>
      </w:r>
    </w:p>
    <w:p w14:paraId="6B6C0100"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Art. 318 Penal Code.</w:t>
      </w:r>
      <w:r w:rsidRPr="004C5C62">
        <w:rPr>
          <w:rFonts w:asciiTheme="majorHAnsi" w:hAnsiTheme="majorHAnsi" w:cstheme="majorHAnsi"/>
          <w:lang w:val="en-GB"/>
        </w:rPr>
        <w:tab/>
        <w:t>Bribery for an official duty.</w:t>
      </w:r>
    </w:p>
    <w:p w14:paraId="296F5A3F"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Art. 319-ter, par. 1 and 2 Penal Code.</w:t>
      </w:r>
      <w:r w:rsidRPr="004C5C62">
        <w:rPr>
          <w:rFonts w:asciiTheme="majorHAnsi" w:hAnsiTheme="majorHAnsi" w:cstheme="majorHAnsi"/>
          <w:lang w:val="en-GB"/>
        </w:rPr>
        <w:tab/>
        <w:t>Bribery against judicial acts.</w:t>
      </w:r>
    </w:p>
    <w:p w14:paraId="2FE5DAB6"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 xml:space="preserve">Art. 319 Penal Code </w:t>
      </w:r>
      <w:r w:rsidRPr="004C5C62">
        <w:rPr>
          <w:rFonts w:asciiTheme="majorHAnsi" w:hAnsiTheme="majorHAnsi" w:cstheme="majorHAnsi"/>
          <w:lang w:val="en-GB"/>
        </w:rPr>
        <w:tab/>
        <w:t>Aggravated bribery for an activity against official duties (aggravated pursuant to Art. 319-bis Penal Code).</w:t>
      </w:r>
    </w:p>
    <w:p w14:paraId="200437F5"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 xml:space="preserve">Art. 320 Penal Code </w:t>
      </w:r>
      <w:r w:rsidRPr="004C5C62">
        <w:rPr>
          <w:rFonts w:asciiTheme="majorHAnsi" w:hAnsiTheme="majorHAnsi" w:cstheme="majorHAnsi"/>
          <w:lang w:val="en-GB"/>
        </w:rPr>
        <w:tab/>
        <w:t>Corruption of public officials.</w:t>
      </w:r>
    </w:p>
    <w:p w14:paraId="5CE3828D"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 xml:space="preserve">Art. 321 Penal Code </w:t>
      </w:r>
      <w:r w:rsidRPr="004C5C62">
        <w:rPr>
          <w:rFonts w:asciiTheme="majorHAnsi" w:hAnsiTheme="majorHAnsi" w:cstheme="majorHAnsi"/>
          <w:lang w:val="en-GB"/>
        </w:rPr>
        <w:tab/>
        <w:t>Penalties for the briber.</w:t>
      </w:r>
    </w:p>
    <w:p w14:paraId="1F143F2E"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 xml:space="preserve">Art. 322 Penal Code </w:t>
      </w:r>
      <w:r w:rsidRPr="004C5C62">
        <w:rPr>
          <w:rFonts w:asciiTheme="majorHAnsi" w:hAnsiTheme="majorHAnsi" w:cstheme="majorHAnsi"/>
          <w:lang w:val="en-GB"/>
        </w:rPr>
        <w:tab/>
        <w:t>Incitement to corruption.</w:t>
      </w:r>
    </w:p>
    <w:p w14:paraId="66C88706"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 xml:space="preserve">Art. 322-bis </w:t>
      </w:r>
      <w:r w:rsidRPr="004C5C62">
        <w:rPr>
          <w:rFonts w:asciiTheme="majorHAnsi" w:hAnsiTheme="majorHAnsi" w:cstheme="majorHAnsi"/>
          <w:lang w:val="en-GB"/>
        </w:rPr>
        <w:tab/>
        <w:t>Embezzlement</w:t>
      </w:r>
      <w:r w:rsidR="00C85BD0">
        <w:rPr>
          <w:rFonts w:asciiTheme="majorHAnsi" w:hAnsiTheme="majorHAnsi" w:cstheme="majorHAnsi"/>
          <w:lang w:val="en-GB"/>
        </w:rPr>
        <w:t xml:space="preserve"> of public money</w:t>
      </w:r>
      <w:r w:rsidRPr="004C5C62">
        <w:rPr>
          <w:rFonts w:asciiTheme="majorHAnsi" w:hAnsiTheme="majorHAnsi" w:cstheme="majorHAnsi"/>
          <w:lang w:val="en-GB"/>
        </w:rPr>
        <w:t>, extortion, undue induction to give or promise benefits, corruption and incitement to corruption of members of European Community bodies and officials of the European Communities and of Foreign States</w:t>
      </w:r>
      <w:r w:rsidR="00BA5B9C">
        <w:rPr>
          <w:rStyle w:val="FootnoteReference"/>
          <w:rFonts w:asciiTheme="majorHAnsi" w:hAnsiTheme="majorHAnsi" w:cstheme="majorHAnsi"/>
          <w:lang w:val="en-GB"/>
        </w:rPr>
        <w:footnoteReference w:id="2"/>
      </w:r>
    </w:p>
    <w:p w14:paraId="35F0DDAD" w14:textId="18519762"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Art. 640, par. 2, no.1, Penal Code</w:t>
      </w:r>
      <w:r w:rsidRPr="004C5C62">
        <w:rPr>
          <w:rFonts w:asciiTheme="majorHAnsi" w:hAnsiTheme="majorHAnsi" w:cstheme="majorHAnsi"/>
          <w:lang w:val="en-GB"/>
        </w:rPr>
        <w:tab/>
        <w:t>Aggravated fraud to the detriment of the State</w:t>
      </w:r>
      <w:r w:rsidR="00FD43F2">
        <w:rPr>
          <w:rStyle w:val="FootnoteReference"/>
          <w:rFonts w:asciiTheme="majorHAnsi" w:hAnsiTheme="majorHAnsi" w:cstheme="majorHAnsi"/>
          <w:lang w:val="en-GB"/>
        </w:rPr>
        <w:footnoteReference w:id="3"/>
      </w:r>
      <w:r w:rsidRPr="004C5C62">
        <w:rPr>
          <w:rFonts w:asciiTheme="majorHAnsi" w:hAnsiTheme="majorHAnsi" w:cstheme="majorHAnsi"/>
          <w:lang w:val="en-GB"/>
        </w:rPr>
        <w:t>.</w:t>
      </w:r>
    </w:p>
    <w:p w14:paraId="74751049" w14:textId="77777777"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 xml:space="preserve">Art. 640-bis Penal Code </w:t>
      </w:r>
      <w:r w:rsidRPr="004C5C62">
        <w:rPr>
          <w:rFonts w:asciiTheme="majorHAnsi" w:hAnsiTheme="majorHAnsi" w:cstheme="majorHAnsi"/>
          <w:lang w:val="en-GB"/>
        </w:rPr>
        <w:tab/>
        <w:t>Aggravated fraud for the receipt of public moneys.</w:t>
      </w:r>
    </w:p>
    <w:p w14:paraId="49FEA393" w14:textId="45AA2F74"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Art. 316-bis Penal Code</w:t>
      </w:r>
      <w:r w:rsidRPr="004C5C62">
        <w:rPr>
          <w:rFonts w:asciiTheme="majorHAnsi" w:hAnsiTheme="majorHAnsi" w:cstheme="majorHAnsi"/>
          <w:lang w:val="en-GB"/>
        </w:rPr>
        <w:tab/>
        <w:t>Embezzlement to the detriment of the State</w:t>
      </w:r>
      <w:r w:rsidR="00EC5B4B">
        <w:rPr>
          <w:rStyle w:val="FootnoteReference"/>
          <w:rFonts w:asciiTheme="majorHAnsi" w:hAnsiTheme="majorHAnsi" w:cstheme="majorHAnsi"/>
          <w:lang w:val="en-GB"/>
        </w:rPr>
        <w:footnoteReference w:id="4"/>
      </w:r>
      <w:r w:rsidRPr="004C5C62">
        <w:rPr>
          <w:rFonts w:asciiTheme="majorHAnsi" w:hAnsiTheme="majorHAnsi" w:cstheme="majorHAnsi"/>
          <w:lang w:val="en-GB"/>
        </w:rPr>
        <w:t>.</w:t>
      </w:r>
    </w:p>
    <w:p w14:paraId="48D61D56" w14:textId="68CD4775"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Art. 316-ter Penal Code</w:t>
      </w:r>
      <w:r w:rsidRPr="004C5C62">
        <w:rPr>
          <w:rFonts w:asciiTheme="majorHAnsi" w:hAnsiTheme="majorHAnsi" w:cstheme="majorHAnsi"/>
          <w:lang w:val="en-GB"/>
        </w:rPr>
        <w:tab/>
        <w:t>Undue receipt of moneys to the detriment of the State</w:t>
      </w:r>
      <w:r w:rsidR="0086274D">
        <w:rPr>
          <w:rStyle w:val="FootnoteReference"/>
          <w:rFonts w:asciiTheme="majorHAnsi" w:hAnsiTheme="majorHAnsi" w:cstheme="majorHAnsi"/>
          <w:lang w:val="en-GB"/>
        </w:rPr>
        <w:footnoteReference w:id="5"/>
      </w:r>
      <w:r w:rsidRPr="004C5C62">
        <w:rPr>
          <w:rFonts w:asciiTheme="majorHAnsi" w:hAnsiTheme="majorHAnsi" w:cstheme="majorHAnsi"/>
          <w:lang w:val="en-GB"/>
        </w:rPr>
        <w:t>.</w:t>
      </w:r>
    </w:p>
    <w:p w14:paraId="59304B66" w14:textId="6D83A3C1" w:rsidR="004C5C62" w:rsidRPr="004C5C62" w:rsidRDefault="004C5C62" w:rsidP="004C5C62">
      <w:pPr>
        <w:spacing w:before="60" w:after="60" w:line="360" w:lineRule="auto"/>
        <w:ind w:left="4253" w:hanging="4253"/>
        <w:rPr>
          <w:rFonts w:asciiTheme="majorHAnsi" w:hAnsiTheme="majorHAnsi" w:cstheme="majorHAnsi"/>
          <w:lang w:val="en-GB"/>
        </w:rPr>
      </w:pPr>
      <w:r w:rsidRPr="004C5C62">
        <w:rPr>
          <w:rFonts w:asciiTheme="majorHAnsi" w:hAnsiTheme="majorHAnsi" w:cstheme="majorHAnsi"/>
          <w:lang w:val="en-GB"/>
        </w:rPr>
        <w:t xml:space="preserve">Art. 640-ter Penal Code </w:t>
      </w:r>
      <w:r w:rsidRPr="004C5C62">
        <w:rPr>
          <w:rFonts w:asciiTheme="majorHAnsi" w:hAnsiTheme="majorHAnsi" w:cstheme="majorHAnsi"/>
          <w:lang w:val="en-GB"/>
        </w:rPr>
        <w:tab/>
      </w:r>
      <w:r w:rsidR="00896D03">
        <w:rPr>
          <w:rFonts w:asciiTheme="majorHAnsi" w:hAnsiTheme="majorHAnsi" w:cstheme="majorHAnsi"/>
          <w:lang w:val="en-GB"/>
        </w:rPr>
        <w:t>IT</w:t>
      </w:r>
      <w:r w:rsidR="00896D03" w:rsidRPr="004C5C62">
        <w:rPr>
          <w:rFonts w:asciiTheme="majorHAnsi" w:hAnsiTheme="majorHAnsi" w:cstheme="majorHAnsi"/>
          <w:lang w:val="en-GB"/>
        </w:rPr>
        <w:t xml:space="preserve"> </w:t>
      </w:r>
      <w:r w:rsidRPr="004C5C62">
        <w:rPr>
          <w:rFonts w:asciiTheme="majorHAnsi" w:hAnsiTheme="majorHAnsi" w:cstheme="majorHAnsi"/>
          <w:lang w:val="en-GB"/>
        </w:rPr>
        <w:t>fraud.</w:t>
      </w:r>
    </w:p>
    <w:p w14:paraId="2CC97C1F" w14:textId="3B20EFC8"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Art. 6 of Italian Law no. 409 of November 23, 2001, regarding </w:t>
      </w:r>
      <w:r w:rsidR="004115AB">
        <w:rPr>
          <w:rFonts w:asciiTheme="majorHAnsi" w:hAnsiTheme="majorHAnsi" w:cstheme="majorHAnsi"/>
          <w:i/>
          <w:lang w:val="en-GB"/>
        </w:rPr>
        <w:t>“</w:t>
      </w:r>
      <w:r w:rsidRPr="004C5C62">
        <w:rPr>
          <w:rFonts w:asciiTheme="majorHAnsi" w:hAnsiTheme="majorHAnsi" w:cstheme="majorHAnsi"/>
          <w:i/>
          <w:lang w:val="en-GB"/>
        </w:rPr>
        <w:t>Urgent Provisions Related to the Introduction of the Euro</w:t>
      </w:r>
      <w:r w:rsidR="004115AB">
        <w:rPr>
          <w:rFonts w:asciiTheme="majorHAnsi" w:hAnsiTheme="majorHAnsi" w:cstheme="majorHAnsi"/>
          <w:i/>
          <w:lang w:val="en-GB"/>
        </w:rPr>
        <w:t>”</w:t>
      </w:r>
      <w:r w:rsidRPr="004C5C62">
        <w:rPr>
          <w:rFonts w:asciiTheme="majorHAnsi" w:hAnsiTheme="majorHAnsi" w:cstheme="majorHAnsi"/>
          <w:lang w:val="en-GB"/>
        </w:rPr>
        <w:t>, added article 25-bis to the Decree, which added the following crimes to those for which Organisations could be held responsible:</w:t>
      </w:r>
    </w:p>
    <w:p w14:paraId="48AB7299" w14:textId="77777777" w:rsidR="004C5C62" w:rsidRPr="004C5C62" w:rsidRDefault="004C5C62" w:rsidP="004C5C62">
      <w:pPr>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Art. 453 Penal Code</w:t>
      </w:r>
      <w:r w:rsidRPr="004C5C62">
        <w:rPr>
          <w:rFonts w:asciiTheme="majorHAnsi" w:hAnsiTheme="majorHAnsi" w:cstheme="majorHAnsi"/>
          <w:lang w:val="en-GB"/>
        </w:rPr>
        <w:tab/>
        <w:t>Forgery of money, spending and introduction into the State, intentionally, of counterfeit money.</w:t>
      </w:r>
    </w:p>
    <w:p w14:paraId="74584067" w14:textId="77777777" w:rsidR="004C5C62" w:rsidRPr="004C5C62" w:rsidRDefault="004C5C62" w:rsidP="004C5C62">
      <w:pPr>
        <w:spacing w:before="60" w:after="60" w:line="360" w:lineRule="auto"/>
        <w:rPr>
          <w:rFonts w:asciiTheme="majorHAnsi" w:hAnsiTheme="majorHAnsi" w:cstheme="majorHAnsi"/>
          <w:lang w:val="en-GB"/>
        </w:rPr>
      </w:pPr>
      <w:r w:rsidRPr="004C5C62">
        <w:rPr>
          <w:rFonts w:asciiTheme="majorHAnsi" w:hAnsiTheme="majorHAnsi" w:cstheme="majorHAnsi"/>
          <w:lang w:val="en-GB"/>
        </w:rPr>
        <w:t>Art. 454 Penal Code</w:t>
      </w:r>
      <w:r w:rsidRPr="004C5C62">
        <w:rPr>
          <w:rFonts w:asciiTheme="majorHAnsi" w:hAnsiTheme="majorHAnsi" w:cstheme="majorHAnsi"/>
          <w:lang w:val="en-GB"/>
        </w:rPr>
        <w:tab/>
      </w:r>
      <w:r w:rsidRPr="004C5C62">
        <w:rPr>
          <w:rFonts w:asciiTheme="majorHAnsi" w:hAnsiTheme="majorHAnsi" w:cstheme="majorHAnsi"/>
          <w:lang w:val="en-GB"/>
        </w:rPr>
        <w:tab/>
        <w:t>Tampering with moneys.</w:t>
      </w:r>
    </w:p>
    <w:p w14:paraId="78ABB40A" w14:textId="77777777" w:rsidR="004C5C62" w:rsidRPr="004C5C62" w:rsidRDefault="004C5C62" w:rsidP="004C5C62">
      <w:pPr>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 xml:space="preserve">Art. 455 Penal Code </w:t>
      </w:r>
      <w:r w:rsidRPr="004C5C62">
        <w:rPr>
          <w:rFonts w:asciiTheme="majorHAnsi" w:hAnsiTheme="majorHAnsi" w:cstheme="majorHAnsi"/>
          <w:lang w:val="en-GB"/>
        </w:rPr>
        <w:tab/>
        <w:t>Unintentional spending and introduction of counterfeit money into the State.</w:t>
      </w:r>
    </w:p>
    <w:p w14:paraId="6E26D0F3" w14:textId="77777777" w:rsidR="004C5C62" w:rsidRPr="004C5C62" w:rsidRDefault="004C5C62" w:rsidP="004C5C62">
      <w:pPr>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Art. 457 Penal Code</w:t>
      </w:r>
      <w:r w:rsidRPr="004C5C62">
        <w:rPr>
          <w:rFonts w:asciiTheme="majorHAnsi" w:hAnsiTheme="majorHAnsi" w:cstheme="majorHAnsi"/>
          <w:lang w:val="en-GB"/>
        </w:rPr>
        <w:tab/>
        <w:t>Spending of counterfeited moneys received in good faith.</w:t>
      </w:r>
    </w:p>
    <w:p w14:paraId="622AFB14" w14:textId="77777777" w:rsidR="004C5C62" w:rsidRPr="004C5C62" w:rsidRDefault="004C5C62" w:rsidP="004C5C62">
      <w:pPr>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 xml:space="preserve">Art. 459 Penal Code </w:t>
      </w:r>
      <w:r w:rsidRPr="004C5C62">
        <w:rPr>
          <w:rFonts w:asciiTheme="majorHAnsi" w:hAnsiTheme="majorHAnsi" w:cstheme="majorHAnsi"/>
          <w:lang w:val="en-GB"/>
        </w:rPr>
        <w:tab/>
        <w:t>Forgery of revenue stamps, introduction into the State, purchase, possession or circulation of forged revenue stamps.</w:t>
      </w:r>
    </w:p>
    <w:p w14:paraId="25EF1166" w14:textId="77777777" w:rsidR="004C5C62" w:rsidRPr="004C5C62" w:rsidRDefault="004C5C62" w:rsidP="004C5C62">
      <w:pPr>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 xml:space="preserve">Art. 460 Penal Code </w:t>
      </w:r>
      <w:r w:rsidRPr="004C5C62">
        <w:rPr>
          <w:rFonts w:asciiTheme="majorHAnsi" w:hAnsiTheme="majorHAnsi" w:cstheme="majorHAnsi"/>
          <w:lang w:val="en-GB"/>
        </w:rPr>
        <w:tab/>
        <w:t>Forgery of watermarked paper used to make legal tender or official stamps.</w:t>
      </w:r>
    </w:p>
    <w:p w14:paraId="5F7B3571" w14:textId="77777777" w:rsidR="004C5C62" w:rsidRPr="004C5C62" w:rsidRDefault="004C5C62" w:rsidP="004C5C62">
      <w:pPr>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 xml:space="preserve">Art. 461 Penal Code </w:t>
      </w:r>
      <w:r w:rsidRPr="004C5C62">
        <w:rPr>
          <w:rFonts w:asciiTheme="majorHAnsi" w:hAnsiTheme="majorHAnsi" w:cstheme="majorHAnsi"/>
          <w:lang w:val="en-GB"/>
        </w:rPr>
        <w:tab/>
        <w:t>Fabrication or holding of watermarks or instruments destined for the forgery/counterfeiting of monies, revenue stamps, or watermarked paper.</w:t>
      </w:r>
    </w:p>
    <w:p w14:paraId="14BE2385" w14:textId="77777777" w:rsidR="004C5C62" w:rsidRPr="004C5C62" w:rsidRDefault="004C5C62" w:rsidP="004C5C62">
      <w:pPr>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464, par. 1 and 2 P.C. </w:t>
      </w:r>
      <w:r w:rsidRPr="004C5C62">
        <w:rPr>
          <w:rFonts w:asciiTheme="majorHAnsi" w:hAnsiTheme="majorHAnsi" w:cstheme="majorHAnsi"/>
          <w:lang w:val="en-GB"/>
        </w:rPr>
        <w:tab/>
        <w:t>Use of counterfeit or altered revenue stamps.</w:t>
      </w:r>
    </w:p>
    <w:p w14:paraId="5D655545" w14:textId="77777777" w:rsidR="004C5C62" w:rsidRPr="004C5C62" w:rsidRDefault="004C5C62" w:rsidP="004C5C62">
      <w:pPr>
        <w:spacing w:before="120" w:after="120" w:line="360" w:lineRule="auto"/>
        <w:rPr>
          <w:rFonts w:asciiTheme="majorHAnsi" w:hAnsiTheme="majorHAnsi" w:cstheme="majorHAnsi"/>
          <w:lang w:val="en-GB"/>
        </w:rPr>
      </w:pPr>
    </w:p>
    <w:p w14:paraId="13851B80"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Article 3 of Legislative Decree no. 61 of April 11, 2002, introduced article</w:t>
      </w:r>
      <w:r w:rsidRPr="004C5C62">
        <w:rPr>
          <w:rFonts w:asciiTheme="majorHAnsi" w:hAnsiTheme="majorHAnsi" w:cstheme="majorHAnsi"/>
          <w:lang w:val="en-GB"/>
        </w:rPr>
        <w:tab/>
        <w:t xml:space="preserve"> 25-ter in the context of reforms regarding company law (which was the subject of additional reform through Italian Law no. 262 of December 28, 2005, regarding Savings Protection and Italian Legislative Decree no. 39/2010), with which Organisational responsibility was further extended to the following company crimes as foreseen and reformulated:</w:t>
      </w:r>
    </w:p>
    <w:p w14:paraId="747CB266" w14:textId="77777777" w:rsidR="004C5C62" w:rsidRPr="004C5C62" w:rsidRDefault="004C5C62" w:rsidP="004C5C62">
      <w:pPr>
        <w:tabs>
          <w:tab w:val="left" w:pos="2835"/>
        </w:tabs>
        <w:spacing w:before="60" w:after="60" w:line="360" w:lineRule="auto"/>
        <w:rPr>
          <w:rFonts w:asciiTheme="majorHAnsi" w:hAnsiTheme="majorHAnsi" w:cstheme="majorHAnsi"/>
          <w:lang w:val="en-GB"/>
        </w:rPr>
      </w:pPr>
      <w:r w:rsidRPr="004C5C62">
        <w:rPr>
          <w:rFonts w:asciiTheme="majorHAnsi" w:hAnsiTheme="majorHAnsi" w:cstheme="majorHAnsi"/>
          <w:lang w:val="en-GB"/>
        </w:rPr>
        <w:t>Art. 2621 Civil Code</w:t>
      </w:r>
      <w:r w:rsidRPr="004C5C62">
        <w:rPr>
          <w:rFonts w:asciiTheme="majorHAnsi" w:hAnsiTheme="majorHAnsi" w:cstheme="majorHAnsi"/>
          <w:lang w:val="en-GB"/>
        </w:rPr>
        <w:tab/>
        <w:t>False corporate communications.</w:t>
      </w:r>
    </w:p>
    <w:p w14:paraId="6ED4D608" w14:textId="5585F08E" w:rsidR="004C5C62" w:rsidRPr="004C5C62" w:rsidRDefault="004C5C62" w:rsidP="004C5C62">
      <w:pPr>
        <w:spacing w:before="60" w:after="60" w:line="360" w:lineRule="auto"/>
        <w:ind w:left="2835" w:hanging="2835"/>
        <w:rPr>
          <w:rFonts w:asciiTheme="majorHAnsi" w:hAnsiTheme="majorHAnsi" w:cstheme="majorHAnsi"/>
          <w:lang w:val="en-GB"/>
        </w:rPr>
      </w:pPr>
      <w:r w:rsidRPr="004C5C62">
        <w:rPr>
          <w:rFonts w:asciiTheme="majorHAnsi" w:hAnsiTheme="majorHAnsi" w:cstheme="majorHAnsi"/>
          <w:lang w:val="en-GB"/>
        </w:rPr>
        <w:t>Art. 2622 Civil Code</w:t>
      </w:r>
      <w:r w:rsidRPr="004C5C62">
        <w:rPr>
          <w:rFonts w:asciiTheme="majorHAnsi" w:hAnsiTheme="majorHAnsi" w:cstheme="majorHAnsi"/>
          <w:lang w:val="en-GB"/>
        </w:rPr>
        <w:tab/>
        <w:t>False corporate communications to the detriment of shareholders and creditors</w:t>
      </w:r>
      <w:r w:rsidR="00CB14A3">
        <w:rPr>
          <w:rStyle w:val="FootnoteReference"/>
          <w:rFonts w:asciiTheme="majorHAnsi" w:hAnsiTheme="majorHAnsi" w:cstheme="majorHAnsi"/>
          <w:lang w:val="en-GB"/>
        </w:rPr>
        <w:footnoteReference w:id="6"/>
      </w:r>
      <w:r w:rsidRPr="004C5C62">
        <w:rPr>
          <w:rFonts w:asciiTheme="majorHAnsi" w:hAnsiTheme="majorHAnsi" w:cstheme="majorHAnsi"/>
          <w:lang w:val="en-GB"/>
        </w:rPr>
        <w:t>.</w:t>
      </w:r>
    </w:p>
    <w:p w14:paraId="7623EF28"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2625 Civil Code </w:t>
      </w:r>
      <w:r w:rsidRPr="004C5C62">
        <w:rPr>
          <w:rFonts w:asciiTheme="majorHAnsi" w:hAnsiTheme="majorHAnsi" w:cstheme="majorHAnsi"/>
          <w:lang w:val="en-GB"/>
        </w:rPr>
        <w:tab/>
        <w:t>Obstructing controls.</w:t>
      </w:r>
    </w:p>
    <w:p w14:paraId="5B9AD448"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2626 Civil Code </w:t>
      </w:r>
      <w:r w:rsidRPr="004C5C62">
        <w:rPr>
          <w:rFonts w:asciiTheme="majorHAnsi" w:hAnsiTheme="majorHAnsi" w:cstheme="majorHAnsi"/>
          <w:lang w:val="en-GB"/>
        </w:rPr>
        <w:tab/>
        <w:t>Undue restitution of contributions.</w:t>
      </w:r>
    </w:p>
    <w:p w14:paraId="5DCEA6A5"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Art. 2627 Civil Code</w:t>
      </w:r>
      <w:r w:rsidRPr="004C5C62">
        <w:rPr>
          <w:rFonts w:asciiTheme="majorHAnsi" w:hAnsiTheme="majorHAnsi" w:cstheme="majorHAnsi"/>
          <w:lang w:val="en-GB"/>
        </w:rPr>
        <w:tab/>
        <w:t>Illegal appropriation of profits and reserves.</w:t>
      </w:r>
    </w:p>
    <w:p w14:paraId="5BDBF5A3" w14:textId="77777777" w:rsidR="004C5C62" w:rsidRPr="004C5C62" w:rsidRDefault="004C5C62" w:rsidP="004C5C62">
      <w:pPr>
        <w:tabs>
          <w:tab w:val="left" w:pos="2880"/>
        </w:tabs>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Art. 2628 Civil Code</w:t>
      </w:r>
      <w:r w:rsidRPr="004C5C62">
        <w:rPr>
          <w:rFonts w:asciiTheme="majorHAnsi" w:hAnsiTheme="majorHAnsi" w:cstheme="majorHAnsi"/>
          <w:lang w:val="en-GB"/>
        </w:rPr>
        <w:tab/>
        <w:t>Unlawful operations regarding stocks, capital shares, or shares in controlled companies.</w:t>
      </w:r>
    </w:p>
    <w:p w14:paraId="206B450F" w14:textId="77777777" w:rsidR="004C5C62" w:rsidRPr="004C5C62" w:rsidRDefault="004C5C62" w:rsidP="004C5C62">
      <w:pPr>
        <w:tabs>
          <w:tab w:val="left" w:pos="2880"/>
        </w:tabs>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Art. 2629-bis Civil Code</w:t>
      </w:r>
      <w:r w:rsidRPr="004C5C62">
        <w:rPr>
          <w:rFonts w:asciiTheme="majorHAnsi" w:hAnsiTheme="majorHAnsi" w:cstheme="majorHAnsi"/>
          <w:lang w:val="en-GB"/>
        </w:rPr>
        <w:tab/>
        <w:t>Non-communication of conflicts of interest</w:t>
      </w:r>
    </w:p>
    <w:p w14:paraId="4E4517EE"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2629 Civil Code </w:t>
      </w:r>
      <w:r w:rsidRPr="004C5C62">
        <w:rPr>
          <w:rFonts w:asciiTheme="majorHAnsi" w:hAnsiTheme="majorHAnsi" w:cstheme="majorHAnsi"/>
          <w:lang w:val="en-GB"/>
        </w:rPr>
        <w:tab/>
        <w:t>Operations prejudicial to creditors.</w:t>
      </w:r>
    </w:p>
    <w:p w14:paraId="4BB3EA3D"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2632 Civil Code </w:t>
      </w:r>
      <w:r w:rsidRPr="004C5C62">
        <w:rPr>
          <w:rFonts w:asciiTheme="majorHAnsi" w:hAnsiTheme="majorHAnsi" w:cstheme="majorHAnsi"/>
          <w:lang w:val="en-GB"/>
        </w:rPr>
        <w:tab/>
        <w:t>Fictitious capital formation.</w:t>
      </w:r>
    </w:p>
    <w:p w14:paraId="502E0BC3"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2633 Civil Code </w:t>
      </w:r>
      <w:r w:rsidRPr="004C5C62">
        <w:rPr>
          <w:rFonts w:asciiTheme="majorHAnsi" w:hAnsiTheme="majorHAnsi" w:cstheme="majorHAnsi"/>
          <w:lang w:val="en-GB"/>
        </w:rPr>
        <w:tab/>
        <w:t>Undue division of company assets by liquidators.</w:t>
      </w:r>
    </w:p>
    <w:p w14:paraId="11861D5F"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2636 Civil Code </w:t>
      </w:r>
      <w:r w:rsidRPr="004C5C62">
        <w:rPr>
          <w:rFonts w:asciiTheme="majorHAnsi" w:hAnsiTheme="majorHAnsi" w:cstheme="majorHAnsi"/>
          <w:lang w:val="en-GB"/>
        </w:rPr>
        <w:tab/>
        <w:t>Unlawful influencing of the general shareholders' assembly.</w:t>
      </w:r>
    </w:p>
    <w:p w14:paraId="61217DB5" w14:textId="77777777" w:rsidR="004C5C62" w:rsidRPr="004C5C62" w:rsidRDefault="004C5C62" w:rsidP="004C5C62">
      <w:pPr>
        <w:tabs>
          <w:tab w:val="left" w:pos="2880"/>
        </w:tabs>
        <w:spacing w:before="60" w:after="60" w:line="360" w:lineRule="auto"/>
        <w:rPr>
          <w:rFonts w:asciiTheme="majorHAnsi" w:hAnsiTheme="majorHAnsi" w:cstheme="majorHAnsi"/>
          <w:lang w:val="en-GB"/>
        </w:rPr>
      </w:pPr>
      <w:r w:rsidRPr="004C5C62">
        <w:rPr>
          <w:rFonts w:asciiTheme="majorHAnsi" w:hAnsiTheme="majorHAnsi" w:cstheme="majorHAnsi"/>
          <w:lang w:val="en-GB"/>
        </w:rPr>
        <w:t xml:space="preserve">Art. 2637 Civil Code </w:t>
      </w:r>
      <w:r w:rsidRPr="004C5C62">
        <w:rPr>
          <w:rFonts w:asciiTheme="majorHAnsi" w:hAnsiTheme="majorHAnsi" w:cstheme="majorHAnsi"/>
          <w:lang w:val="en-GB"/>
        </w:rPr>
        <w:tab/>
        <w:t>Market rigging.</w:t>
      </w:r>
    </w:p>
    <w:p w14:paraId="5CE06B6F" w14:textId="77777777" w:rsidR="004C5C62" w:rsidRPr="004C5C62" w:rsidRDefault="004C5C62" w:rsidP="004C5C62">
      <w:pPr>
        <w:tabs>
          <w:tab w:val="left" w:pos="2880"/>
        </w:tabs>
        <w:spacing w:before="60" w:after="60" w:line="360" w:lineRule="auto"/>
        <w:ind w:left="2880" w:hanging="2880"/>
        <w:rPr>
          <w:rFonts w:asciiTheme="majorHAnsi" w:hAnsiTheme="majorHAnsi" w:cstheme="majorHAnsi"/>
          <w:lang w:val="en-GB"/>
        </w:rPr>
      </w:pPr>
      <w:r w:rsidRPr="004C5C62">
        <w:rPr>
          <w:rFonts w:asciiTheme="majorHAnsi" w:hAnsiTheme="majorHAnsi" w:cstheme="majorHAnsi"/>
          <w:lang w:val="en-GB"/>
        </w:rPr>
        <w:t xml:space="preserve">Art. 2638 Civil Code </w:t>
      </w:r>
      <w:r w:rsidRPr="004C5C62">
        <w:rPr>
          <w:rFonts w:asciiTheme="majorHAnsi" w:hAnsiTheme="majorHAnsi" w:cstheme="majorHAnsi"/>
          <w:lang w:val="en-GB"/>
        </w:rPr>
        <w:tab/>
        <w:t>Obstructing the exercise of the functions of public supervisory authorities.</w:t>
      </w:r>
    </w:p>
    <w:p w14:paraId="288663A2" w14:textId="6E814B54" w:rsidR="004C5C62" w:rsidRPr="004C5C62" w:rsidRDefault="004C5C62" w:rsidP="004C5C62">
      <w:pPr>
        <w:autoSpaceDE w:val="0"/>
        <w:autoSpaceDN w:val="0"/>
        <w:adjustRightInd w:val="0"/>
        <w:spacing w:before="120" w:after="120" w:line="360" w:lineRule="auto"/>
        <w:rPr>
          <w:rFonts w:asciiTheme="majorHAnsi" w:hAnsiTheme="majorHAnsi" w:cstheme="majorHAnsi"/>
          <w:i/>
          <w:lang w:val="en-GB"/>
        </w:rPr>
      </w:pPr>
      <w:r w:rsidRPr="004C5C62">
        <w:rPr>
          <w:rFonts w:asciiTheme="majorHAnsi" w:hAnsiTheme="majorHAnsi" w:cstheme="majorHAnsi"/>
          <w:lang w:val="en-GB"/>
        </w:rPr>
        <w:t xml:space="preserve">Later, Italian Law no. 7/2003 introduced article 25-quater, through which the administrative responsibility of Organisations was further extended to crimes with final aims of terrorism or the subversion of democratic order pursuant to articles 270 - 307 Penal Code through Italian Law no. 7 of January 9, 2006, in force since February 2, 2006 regarding, </w:t>
      </w:r>
      <w:r w:rsidR="004115AB">
        <w:rPr>
          <w:rFonts w:asciiTheme="majorHAnsi" w:hAnsiTheme="majorHAnsi" w:cstheme="majorHAnsi"/>
          <w:lang w:val="en-GB"/>
        </w:rPr>
        <w:t>“</w:t>
      </w:r>
      <w:r w:rsidRPr="004C5C62">
        <w:rPr>
          <w:rFonts w:asciiTheme="majorHAnsi" w:hAnsiTheme="majorHAnsi" w:cstheme="majorHAnsi"/>
          <w:i/>
          <w:lang w:val="en-GB"/>
        </w:rPr>
        <w:t>Provisions concerning the prevention and prohibition of female genital mutilation</w:t>
      </w:r>
      <w:r w:rsidRPr="004C5C62">
        <w:rPr>
          <w:rFonts w:asciiTheme="majorHAnsi" w:hAnsiTheme="majorHAnsi" w:cstheme="majorHAnsi"/>
          <w:lang w:val="en-GB"/>
        </w:rPr>
        <w:t>,</w:t>
      </w:r>
      <w:r w:rsidR="004115AB">
        <w:rPr>
          <w:rFonts w:asciiTheme="majorHAnsi" w:hAnsiTheme="majorHAnsi" w:cstheme="majorHAnsi"/>
          <w:lang w:val="en-GB"/>
        </w:rPr>
        <w:t>”</w:t>
      </w:r>
      <w:r w:rsidRPr="004C5C62">
        <w:rPr>
          <w:rFonts w:asciiTheme="majorHAnsi" w:hAnsiTheme="majorHAnsi" w:cstheme="majorHAnsi"/>
          <w:lang w:val="en-GB"/>
        </w:rPr>
        <w:t xml:space="preserve"> article 25-quater 1 was inserted in Legislative Decree no. 231/2001, relative to the crime of </w:t>
      </w:r>
      <w:r w:rsidR="004115AB">
        <w:rPr>
          <w:rFonts w:asciiTheme="majorHAnsi" w:hAnsiTheme="majorHAnsi" w:cstheme="majorHAnsi"/>
          <w:lang w:val="en-GB"/>
        </w:rPr>
        <w:t>“</w:t>
      </w:r>
      <w:r w:rsidRPr="004C5C62">
        <w:rPr>
          <w:rFonts w:asciiTheme="majorHAnsi" w:hAnsiTheme="majorHAnsi" w:cstheme="majorHAnsi"/>
          <w:lang w:val="en-GB"/>
        </w:rPr>
        <w:t>Female genital mutilation,</w:t>
      </w:r>
      <w:r w:rsidR="004115AB">
        <w:rPr>
          <w:rFonts w:asciiTheme="majorHAnsi" w:hAnsiTheme="majorHAnsi" w:cstheme="majorHAnsi"/>
          <w:lang w:val="en-GB"/>
        </w:rPr>
        <w:t>”</w:t>
      </w:r>
      <w:r w:rsidRPr="004C5C62">
        <w:rPr>
          <w:rFonts w:asciiTheme="majorHAnsi" w:hAnsiTheme="majorHAnsi" w:cstheme="majorHAnsi"/>
          <w:lang w:val="en-GB"/>
        </w:rPr>
        <w:t xml:space="preserve"> (article 583-bis Penal Code).</w:t>
      </w:r>
    </w:p>
    <w:p w14:paraId="46A8FD51" w14:textId="77777777" w:rsidR="004C5C62" w:rsidRPr="004C5C62" w:rsidRDefault="004C5C62" w:rsidP="004C5C62">
      <w:pPr>
        <w:spacing w:before="120" w:after="120" w:line="360" w:lineRule="auto"/>
        <w:rPr>
          <w:rFonts w:asciiTheme="majorHAnsi" w:hAnsiTheme="majorHAnsi" w:cstheme="majorHAnsi"/>
          <w:lang w:val="en-GB"/>
        </w:rPr>
      </w:pPr>
    </w:p>
    <w:p w14:paraId="5C0AE07E" w14:textId="77777777"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Article 25-quinquies was introduced through Italian Law no. 228 of August 11, 2003, which extended the administrative responsibility of Organisations to the crimes of reducing persons to slavery or keeping them in servitude (article 600 Penal Code), Prostitution of Minors (article 600-bis Penal Code), Juvenile Pornography (article 600-ter Penal Code), Holding of Pornographic Material (article 600-quater Penal Code), Virtual Pornography (article 600-quater 1), Touristic Initiatives Aimed at the Abuse of Prostitution (article 600-quinquies Penal Code), Human Trafficking (article 601 Penal Code), and Purchasing and Alienation of Slaves (article 602 Penal Code).</w:t>
      </w:r>
    </w:p>
    <w:p w14:paraId="28533A56" w14:textId="7DB8E8E3"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Law no. 172 of October 1</w:t>
      </w:r>
      <w:r w:rsidRPr="004C5C62">
        <w:rPr>
          <w:rFonts w:asciiTheme="majorHAnsi" w:hAnsiTheme="majorHAnsi" w:cstheme="majorHAnsi"/>
          <w:vertAlign w:val="superscript"/>
          <w:lang w:val="en-GB"/>
        </w:rPr>
        <w:t>st</w:t>
      </w:r>
      <w:r w:rsidRPr="004C5C62">
        <w:rPr>
          <w:rFonts w:asciiTheme="majorHAnsi" w:hAnsiTheme="majorHAnsi" w:cstheme="majorHAnsi"/>
          <w:lang w:val="en-GB"/>
        </w:rPr>
        <w:t xml:space="preserve"> 2012 </w:t>
      </w:r>
      <w:r w:rsidR="004115AB">
        <w:rPr>
          <w:rFonts w:asciiTheme="majorHAnsi" w:hAnsiTheme="majorHAnsi" w:cstheme="majorHAnsi"/>
          <w:lang w:val="en-GB"/>
        </w:rPr>
        <w:t>“</w:t>
      </w:r>
      <w:r w:rsidRPr="004C5C62">
        <w:rPr>
          <w:rFonts w:asciiTheme="majorHAnsi" w:hAnsiTheme="majorHAnsi" w:cstheme="majorHAnsi"/>
          <w:i/>
          <w:lang w:val="en-GB"/>
        </w:rPr>
        <w:t>Ratifying and implementing the Council of Europe Convention on the protection of children against sexual abuse and exploitation, made in Lanzarote on 25</w:t>
      </w:r>
      <w:r w:rsidRPr="004C5C62">
        <w:rPr>
          <w:rFonts w:asciiTheme="majorHAnsi" w:hAnsiTheme="majorHAnsi" w:cstheme="majorHAnsi"/>
          <w:i/>
          <w:vertAlign w:val="superscript"/>
          <w:lang w:val="en-GB"/>
        </w:rPr>
        <w:t>th</w:t>
      </w:r>
      <w:r w:rsidRPr="004C5C62">
        <w:rPr>
          <w:rFonts w:asciiTheme="majorHAnsi" w:hAnsiTheme="majorHAnsi" w:cstheme="majorHAnsi"/>
          <w:i/>
          <w:lang w:val="en-GB"/>
        </w:rPr>
        <w:t xml:space="preserve"> October 2007, as well as provisions for adapting internal law</w:t>
      </w:r>
      <w:r w:rsidR="004115AB">
        <w:rPr>
          <w:rFonts w:asciiTheme="majorHAnsi" w:hAnsiTheme="majorHAnsi" w:cstheme="majorHAnsi"/>
          <w:lang w:val="en-GB"/>
        </w:rPr>
        <w:t>”</w:t>
      </w:r>
      <w:r w:rsidRPr="004C5C62">
        <w:rPr>
          <w:rFonts w:asciiTheme="majorHAnsi" w:hAnsiTheme="majorHAnsi" w:cstheme="majorHAnsi"/>
          <w:lang w:val="en-GB"/>
        </w:rPr>
        <w:t xml:space="preserve"> amended article 25-quinques and in particular the crimes of child prostitution (with two distinct types: the first involving the activity of </w:t>
      </w:r>
      <w:r w:rsidR="004115AB">
        <w:rPr>
          <w:rFonts w:asciiTheme="majorHAnsi" w:hAnsiTheme="majorHAnsi" w:cstheme="majorHAnsi"/>
          <w:lang w:val="en-GB"/>
        </w:rPr>
        <w:t>“</w:t>
      </w:r>
      <w:r w:rsidRPr="004C5C62">
        <w:rPr>
          <w:rFonts w:asciiTheme="majorHAnsi" w:hAnsiTheme="majorHAnsi" w:cstheme="majorHAnsi"/>
          <w:lang w:val="en-GB"/>
        </w:rPr>
        <w:t>recruiting or forcing children under 18 into prostitution</w:t>
      </w:r>
      <w:r w:rsidR="004115AB">
        <w:rPr>
          <w:rFonts w:asciiTheme="majorHAnsi" w:hAnsiTheme="majorHAnsi" w:cstheme="majorHAnsi"/>
          <w:lang w:val="en-GB"/>
        </w:rPr>
        <w:t>”</w:t>
      </w:r>
      <w:r w:rsidRPr="004C5C62">
        <w:rPr>
          <w:rFonts w:asciiTheme="majorHAnsi" w:hAnsiTheme="majorHAnsi" w:cstheme="majorHAnsi"/>
          <w:lang w:val="en-GB"/>
        </w:rPr>
        <w:t xml:space="preserve"> and the second involving </w:t>
      </w:r>
      <w:r w:rsidR="004115AB">
        <w:rPr>
          <w:rFonts w:asciiTheme="majorHAnsi" w:hAnsiTheme="majorHAnsi" w:cstheme="majorHAnsi"/>
          <w:lang w:val="en-GB"/>
        </w:rPr>
        <w:t>“</w:t>
      </w:r>
      <w:r w:rsidRPr="004C5C62">
        <w:rPr>
          <w:rFonts w:asciiTheme="majorHAnsi" w:hAnsiTheme="majorHAnsi" w:cstheme="majorHAnsi"/>
          <w:lang w:val="en-GB"/>
        </w:rPr>
        <w:t>aiding, exploitation, managing, organising or controlling prostitution of persons under 18</w:t>
      </w:r>
      <w:r w:rsidR="004115AB">
        <w:rPr>
          <w:rFonts w:asciiTheme="majorHAnsi" w:hAnsiTheme="majorHAnsi" w:cstheme="majorHAnsi"/>
          <w:lang w:val="en-GB"/>
        </w:rPr>
        <w:t>”</w:t>
      </w:r>
      <w:r w:rsidRPr="004C5C62">
        <w:rPr>
          <w:rFonts w:asciiTheme="majorHAnsi" w:hAnsiTheme="majorHAnsi" w:cstheme="majorHAnsi"/>
          <w:lang w:val="en-GB"/>
        </w:rPr>
        <w:t xml:space="preserve"> or making profit from these activities) and </w:t>
      </w:r>
      <w:r w:rsidR="004115AB">
        <w:rPr>
          <w:rFonts w:asciiTheme="majorHAnsi" w:hAnsiTheme="majorHAnsi" w:cstheme="majorHAnsi"/>
          <w:lang w:val="en-GB"/>
        </w:rPr>
        <w:t>“</w:t>
      </w:r>
      <w:r w:rsidRPr="004C5C62">
        <w:rPr>
          <w:rFonts w:asciiTheme="majorHAnsi" w:hAnsiTheme="majorHAnsi" w:cstheme="majorHAnsi"/>
          <w:lang w:val="en-GB"/>
        </w:rPr>
        <w:t>child pornography</w:t>
      </w:r>
      <w:r w:rsidR="004115AB">
        <w:rPr>
          <w:rFonts w:asciiTheme="majorHAnsi" w:hAnsiTheme="majorHAnsi" w:cstheme="majorHAnsi"/>
          <w:lang w:val="en-GB"/>
        </w:rPr>
        <w:t>”</w:t>
      </w:r>
      <w:r w:rsidRPr="004C5C62">
        <w:rPr>
          <w:rFonts w:asciiTheme="majorHAnsi" w:hAnsiTheme="majorHAnsi" w:cstheme="majorHAnsi"/>
          <w:lang w:val="en-GB"/>
        </w:rPr>
        <w:t xml:space="preserve"> (adding </w:t>
      </w:r>
      <w:r w:rsidR="004115AB">
        <w:rPr>
          <w:rFonts w:asciiTheme="majorHAnsi" w:hAnsiTheme="majorHAnsi" w:cstheme="majorHAnsi"/>
          <w:lang w:val="en-GB"/>
        </w:rPr>
        <w:t>“</w:t>
      </w:r>
      <w:r w:rsidRPr="004C5C62">
        <w:rPr>
          <w:rFonts w:asciiTheme="majorHAnsi" w:hAnsiTheme="majorHAnsi" w:cstheme="majorHAnsi"/>
          <w:lang w:val="en-GB"/>
        </w:rPr>
        <w:t>pornographic performance</w:t>
      </w:r>
      <w:r w:rsidR="004115AB">
        <w:rPr>
          <w:rFonts w:asciiTheme="majorHAnsi" w:hAnsiTheme="majorHAnsi" w:cstheme="majorHAnsi"/>
          <w:lang w:val="en-GB"/>
        </w:rPr>
        <w:t>”</w:t>
      </w:r>
      <w:r w:rsidRPr="004C5C62">
        <w:rPr>
          <w:rFonts w:asciiTheme="majorHAnsi" w:hAnsiTheme="majorHAnsi" w:cstheme="majorHAnsi"/>
          <w:lang w:val="en-GB"/>
        </w:rPr>
        <w:t xml:space="preserve"> in addition to </w:t>
      </w:r>
      <w:r w:rsidR="004115AB">
        <w:rPr>
          <w:rFonts w:asciiTheme="majorHAnsi" w:hAnsiTheme="majorHAnsi" w:cstheme="majorHAnsi"/>
          <w:lang w:val="en-GB"/>
        </w:rPr>
        <w:t>“</w:t>
      </w:r>
      <w:r w:rsidRPr="004C5C62">
        <w:rPr>
          <w:rFonts w:asciiTheme="majorHAnsi" w:hAnsiTheme="majorHAnsi" w:cstheme="majorHAnsi"/>
          <w:lang w:val="en-GB"/>
        </w:rPr>
        <w:t>display</w:t>
      </w:r>
      <w:r w:rsidR="004115AB">
        <w:rPr>
          <w:rFonts w:asciiTheme="majorHAnsi" w:hAnsiTheme="majorHAnsi" w:cstheme="majorHAnsi"/>
          <w:lang w:val="en-GB"/>
        </w:rPr>
        <w:t>”</w:t>
      </w:r>
      <w:r w:rsidRPr="004C5C62">
        <w:rPr>
          <w:rFonts w:asciiTheme="majorHAnsi" w:hAnsiTheme="majorHAnsi" w:cstheme="majorHAnsi"/>
          <w:lang w:val="en-GB"/>
        </w:rPr>
        <w:t xml:space="preserve"> and </w:t>
      </w:r>
      <w:r w:rsidR="004115AB">
        <w:rPr>
          <w:rFonts w:asciiTheme="majorHAnsi" w:hAnsiTheme="majorHAnsi" w:cstheme="majorHAnsi"/>
          <w:lang w:val="en-GB"/>
        </w:rPr>
        <w:t>“</w:t>
      </w:r>
      <w:r w:rsidRPr="004C5C62">
        <w:rPr>
          <w:rFonts w:asciiTheme="majorHAnsi" w:hAnsiTheme="majorHAnsi" w:cstheme="majorHAnsi"/>
          <w:lang w:val="en-GB"/>
        </w:rPr>
        <w:t>recruiting or forcing children under 18 into taking part in pornographic performances and displays</w:t>
      </w:r>
      <w:r w:rsidR="004115AB">
        <w:rPr>
          <w:rFonts w:asciiTheme="majorHAnsi" w:hAnsiTheme="majorHAnsi" w:cstheme="majorHAnsi"/>
          <w:lang w:val="en-GB"/>
        </w:rPr>
        <w:t>”</w:t>
      </w:r>
      <w:r w:rsidRPr="004C5C62">
        <w:rPr>
          <w:rFonts w:asciiTheme="majorHAnsi" w:hAnsiTheme="majorHAnsi" w:cstheme="majorHAnsi"/>
          <w:lang w:val="en-GB"/>
        </w:rPr>
        <w:t xml:space="preserve"> or rather making profit from pornographic performances that involve children). In particular, Law no. 172 of 1 October 2012, has:</w:t>
      </w:r>
    </w:p>
    <w:p w14:paraId="1BF1B2B0" w14:textId="77777777" w:rsidR="004C5C62" w:rsidRPr="004C5C62" w:rsidRDefault="004C5C62" w:rsidP="00562925">
      <w:pPr>
        <w:numPr>
          <w:ilvl w:val="0"/>
          <w:numId w:val="4"/>
        </w:numPr>
        <w:tabs>
          <w:tab w:val="clear" w:pos="1429"/>
        </w:tabs>
        <w:spacing w:before="120" w:after="120" w:line="360" w:lineRule="auto"/>
        <w:ind w:left="709" w:hanging="397"/>
        <w:rPr>
          <w:rFonts w:asciiTheme="majorHAnsi" w:hAnsiTheme="majorHAnsi" w:cstheme="majorHAnsi"/>
          <w:lang w:val="en-GB"/>
        </w:rPr>
      </w:pPr>
      <w:r w:rsidRPr="004C5C62">
        <w:rPr>
          <w:rFonts w:asciiTheme="majorHAnsi" w:hAnsiTheme="majorHAnsi" w:cstheme="majorHAnsi"/>
          <w:lang w:val="en-GB"/>
        </w:rPr>
        <w:t>amended Article 416 of the Criminal Code (Criminal association), attributing independent criminal importance conduct for associative activities aimed at committing crimes of child prostitution (Article 600-bis), child pornography (Article 600-ter), possession of pornographic material (Article 600-quater), virtual pornography (Article 600-quater 1), tourism aimed at the exploitation of child prostitution (Article 600-quinquies), sexual violence (Article 609-bis), sexual acts with minors (Article 609-quater), corruption of minors (Article 609-quinquies), gang rape (Article 609-octies), enticement of minors (Article 609-undecies).</w:t>
      </w:r>
    </w:p>
    <w:p w14:paraId="2260BB51" w14:textId="77777777" w:rsidR="004C5C62" w:rsidRPr="004C5C62" w:rsidRDefault="004C5C62" w:rsidP="00562925">
      <w:pPr>
        <w:numPr>
          <w:ilvl w:val="0"/>
          <w:numId w:val="4"/>
        </w:numPr>
        <w:tabs>
          <w:tab w:val="clear" w:pos="1429"/>
        </w:tabs>
        <w:spacing w:before="120" w:after="120" w:line="360" w:lineRule="auto"/>
        <w:ind w:left="709" w:hanging="397"/>
        <w:rPr>
          <w:rFonts w:asciiTheme="majorHAnsi" w:hAnsiTheme="majorHAnsi" w:cstheme="majorHAnsi"/>
          <w:lang w:val="en-GB"/>
        </w:rPr>
      </w:pPr>
      <w:r w:rsidRPr="004C5C62">
        <w:rPr>
          <w:rFonts w:asciiTheme="majorHAnsi" w:hAnsiTheme="majorHAnsi" w:cstheme="majorHAnsi"/>
          <w:lang w:val="en-GB"/>
        </w:rPr>
        <w:t>amended Article 600-bis of the Criminal Code (Child Prostitution), identifying additional punishable cases (first paragraph) and acting on the case mentioned in the second paragraph (performance of sexual acts with a minor in exchange for money or other benefits);</w:t>
      </w:r>
    </w:p>
    <w:p w14:paraId="73FEE0CC" w14:textId="77777777" w:rsidR="004C5C62" w:rsidRPr="004C5C62" w:rsidRDefault="004C5C62" w:rsidP="00562925">
      <w:pPr>
        <w:numPr>
          <w:ilvl w:val="0"/>
          <w:numId w:val="4"/>
        </w:numPr>
        <w:tabs>
          <w:tab w:val="clear" w:pos="1429"/>
        </w:tabs>
        <w:spacing w:before="120" w:after="120" w:line="360" w:lineRule="auto"/>
        <w:ind w:left="709" w:hanging="397"/>
        <w:rPr>
          <w:rFonts w:asciiTheme="majorHAnsi" w:hAnsiTheme="majorHAnsi" w:cstheme="majorHAnsi"/>
          <w:lang w:val="en-GB"/>
        </w:rPr>
      </w:pPr>
      <w:r w:rsidRPr="004C5C62">
        <w:rPr>
          <w:rFonts w:asciiTheme="majorHAnsi" w:hAnsiTheme="majorHAnsi" w:cstheme="majorHAnsi"/>
          <w:lang w:val="en-GB"/>
        </w:rPr>
        <w:t>amended Article 600-ter of the Criminal Code (Child pornography), introducing a new case for those people who attend pornographic shows or performances in which minors are involved, and with the definition of the concept of child pornography.</w:t>
      </w:r>
    </w:p>
    <w:p w14:paraId="1402F22A" w14:textId="77777777" w:rsidR="004C5C62" w:rsidRPr="004C5C62" w:rsidRDefault="004C5C62" w:rsidP="00562925">
      <w:pPr>
        <w:numPr>
          <w:ilvl w:val="0"/>
          <w:numId w:val="4"/>
        </w:numPr>
        <w:tabs>
          <w:tab w:val="clear" w:pos="1429"/>
        </w:tabs>
        <w:spacing w:before="120" w:after="120" w:line="360" w:lineRule="auto"/>
        <w:ind w:left="709" w:hanging="397"/>
        <w:rPr>
          <w:rFonts w:asciiTheme="majorHAnsi" w:hAnsiTheme="majorHAnsi" w:cstheme="majorHAnsi"/>
          <w:lang w:val="en-GB"/>
        </w:rPr>
      </w:pPr>
      <w:r w:rsidRPr="004C5C62">
        <w:rPr>
          <w:rFonts w:asciiTheme="majorHAnsi" w:hAnsiTheme="majorHAnsi" w:cstheme="majorHAnsi"/>
          <w:lang w:val="en-GB"/>
        </w:rPr>
        <w:t>Article 609-undecies inserted in the Criminal Code (Solicitation of minors); filling the void of criminal protection for the phenomenon of online child grooming.</w:t>
      </w:r>
    </w:p>
    <w:p w14:paraId="5010F911" w14:textId="1E0600D0"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Italian Law no. 62 of April 18, 2005 led to the introduction of article 25-sexies, </w:t>
      </w:r>
      <w:r w:rsidR="004115AB">
        <w:rPr>
          <w:rFonts w:asciiTheme="majorHAnsi" w:hAnsiTheme="majorHAnsi" w:cstheme="majorHAnsi"/>
          <w:lang w:val="en-GB"/>
        </w:rPr>
        <w:t>“</w:t>
      </w:r>
      <w:r w:rsidRPr="004C5C62">
        <w:rPr>
          <w:rFonts w:asciiTheme="majorHAnsi" w:hAnsiTheme="majorHAnsi" w:cstheme="majorHAnsi"/>
          <w:lang w:val="en-GB"/>
        </w:rPr>
        <w:t>Abuse of privileged information and manipulation of the Market,</w:t>
      </w:r>
      <w:r w:rsidR="004115AB">
        <w:rPr>
          <w:rFonts w:asciiTheme="majorHAnsi" w:hAnsiTheme="majorHAnsi" w:cstheme="majorHAnsi"/>
          <w:lang w:val="en-GB"/>
        </w:rPr>
        <w:t>”</w:t>
      </w:r>
      <w:r w:rsidRPr="004C5C62">
        <w:rPr>
          <w:rFonts w:asciiTheme="majorHAnsi" w:hAnsiTheme="majorHAnsi" w:cstheme="majorHAnsi"/>
          <w:lang w:val="en-GB"/>
        </w:rPr>
        <w:t xml:space="preserve"> which extended administrative responsibility of Organisations to the following crimes:</w:t>
      </w:r>
    </w:p>
    <w:p w14:paraId="362FE9C7"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 xml:space="preserve">Abuse of privileged information (article 184 of </w:t>
      </w:r>
      <w:proofErr w:type="spellStart"/>
      <w:r w:rsidRPr="004C5C62">
        <w:rPr>
          <w:rFonts w:asciiTheme="majorHAnsi" w:hAnsiTheme="majorHAnsi" w:cstheme="majorHAnsi"/>
          <w:lang w:val="en-GB"/>
        </w:rPr>
        <w:t>Lgs.D</w:t>
      </w:r>
      <w:proofErr w:type="spellEnd"/>
      <w:r w:rsidRPr="004C5C62">
        <w:rPr>
          <w:rFonts w:asciiTheme="majorHAnsi" w:hAnsiTheme="majorHAnsi" w:cstheme="majorHAnsi"/>
          <w:lang w:val="en-GB"/>
        </w:rPr>
        <w:t>. no. 58/98);</w:t>
      </w:r>
    </w:p>
    <w:p w14:paraId="672840A5"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 xml:space="preserve">Manipulation of the market (article 185 of </w:t>
      </w:r>
      <w:proofErr w:type="spellStart"/>
      <w:r w:rsidRPr="004C5C62">
        <w:rPr>
          <w:rFonts w:asciiTheme="majorHAnsi" w:hAnsiTheme="majorHAnsi" w:cstheme="majorHAnsi"/>
          <w:lang w:val="en-GB"/>
        </w:rPr>
        <w:t>Lgs.D</w:t>
      </w:r>
      <w:proofErr w:type="spellEnd"/>
      <w:r w:rsidRPr="004C5C62">
        <w:rPr>
          <w:rFonts w:asciiTheme="majorHAnsi" w:hAnsiTheme="majorHAnsi" w:cstheme="majorHAnsi"/>
          <w:lang w:val="en-GB"/>
        </w:rPr>
        <w:t>. no. 58/98).</w:t>
      </w:r>
    </w:p>
    <w:p w14:paraId="0E44F37A" w14:textId="68306A68" w:rsidR="005E25E3" w:rsidRPr="005E25E3" w:rsidRDefault="005E25E3" w:rsidP="005E25E3">
      <w:pPr>
        <w:spacing w:before="120" w:after="120" w:line="360" w:lineRule="auto"/>
        <w:rPr>
          <w:rFonts w:asciiTheme="majorHAnsi" w:hAnsiTheme="majorHAnsi" w:cstheme="majorHAnsi"/>
          <w:lang w:val="en-GB"/>
        </w:rPr>
      </w:pPr>
      <w:r w:rsidRPr="005E25E3">
        <w:rPr>
          <w:rFonts w:asciiTheme="majorHAnsi" w:hAnsiTheme="majorHAnsi" w:cstheme="majorHAnsi"/>
          <w:lang w:val="en-GB"/>
        </w:rPr>
        <w:t xml:space="preserve">Italian Law no. 146 of March 16, 2006, </w:t>
      </w:r>
      <w:r w:rsidR="004115AB">
        <w:rPr>
          <w:rFonts w:asciiTheme="majorHAnsi" w:hAnsiTheme="majorHAnsi" w:cstheme="majorHAnsi"/>
          <w:lang w:val="en-GB"/>
        </w:rPr>
        <w:t>“</w:t>
      </w:r>
      <w:r w:rsidRPr="005E25E3">
        <w:rPr>
          <w:rFonts w:asciiTheme="majorHAnsi" w:hAnsiTheme="majorHAnsi" w:cstheme="majorHAnsi"/>
          <w:i/>
          <w:lang w:val="en-GB"/>
        </w:rPr>
        <w:t>Ratifying and executing the United Nations Convention and Protocols against transnational organised crime</w:t>
      </w:r>
      <w:r w:rsidR="004115AB">
        <w:rPr>
          <w:rFonts w:asciiTheme="majorHAnsi" w:hAnsiTheme="majorHAnsi" w:cstheme="majorHAnsi"/>
          <w:lang w:val="en-GB"/>
        </w:rPr>
        <w:t>”</w:t>
      </w:r>
      <w:r w:rsidRPr="005E25E3">
        <w:rPr>
          <w:rFonts w:asciiTheme="majorHAnsi" w:hAnsiTheme="majorHAnsi" w:cstheme="majorHAnsi"/>
          <w:lang w:val="en-GB"/>
        </w:rPr>
        <w:t xml:space="preserve">, published in the Official Gazette of April 11, 2006 and effective as of April 12, 2006, increased the number of crimes for which commission could lead to the application of administrative sanctions to the organisations involved, in which the characteristic of </w:t>
      </w:r>
      <w:r w:rsidR="004115AB">
        <w:rPr>
          <w:rFonts w:asciiTheme="majorHAnsi" w:hAnsiTheme="majorHAnsi" w:cstheme="majorHAnsi"/>
          <w:lang w:val="en-GB"/>
        </w:rPr>
        <w:t>“</w:t>
      </w:r>
      <w:r w:rsidRPr="005E25E3">
        <w:rPr>
          <w:rFonts w:asciiTheme="majorHAnsi" w:hAnsiTheme="majorHAnsi" w:cstheme="majorHAnsi"/>
          <w:lang w:val="en-GB"/>
        </w:rPr>
        <w:t>transnational</w:t>
      </w:r>
      <w:r w:rsidR="004115AB">
        <w:rPr>
          <w:rFonts w:asciiTheme="majorHAnsi" w:hAnsiTheme="majorHAnsi" w:cstheme="majorHAnsi"/>
          <w:lang w:val="en-GB"/>
        </w:rPr>
        <w:t>”</w:t>
      </w:r>
      <w:r w:rsidRPr="005E25E3">
        <w:rPr>
          <w:rFonts w:asciiTheme="majorHAnsi" w:hAnsiTheme="majorHAnsi" w:cstheme="majorHAnsi"/>
          <w:lang w:val="en-GB"/>
        </w:rPr>
        <w:t xml:space="preserve"> could be applied to the criminal conduct (which at the time was a first for Italy's penal code). This law was modified by article 64 of legislative decree 231/07.</w:t>
      </w:r>
    </w:p>
    <w:p w14:paraId="063D5AA1" w14:textId="77777777" w:rsidR="005E25E3" w:rsidRPr="005E25E3" w:rsidRDefault="005E25E3" w:rsidP="005E25E3">
      <w:pPr>
        <w:spacing w:before="120" w:after="120" w:line="360" w:lineRule="auto"/>
        <w:rPr>
          <w:rFonts w:asciiTheme="majorHAnsi" w:hAnsiTheme="majorHAnsi" w:cstheme="majorHAnsi"/>
          <w:lang w:val="en-GB"/>
        </w:rPr>
      </w:pPr>
      <w:r w:rsidRPr="005E25E3">
        <w:rPr>
          <w:rFonts w:asciiTheme="majorHAnsi" w:hAnsiTheme="majorHAnsi" w:cstheme="majorHAnsi"/>
          <w:lang w:val="en-GB"/>
        </w:rPr>
        <w:t>The crimes which are foreseen as relevant to the purposes of said responsibility, all of which considered to be notably serious, are as follows</w:t>
      </w:r>
      <w:r w:rsidRPr="005E25E3">
        <w:rPr>
          <w:rStyle w:val="FootnoteReference"/>
          <w:rFonts w:asciiTheme="majorHAnsi" w:hAnsiTheme="majorHAnsi" w:cstheme="majorHAnsi"/>
          <w:lang w:val="en-GB"/>
        </w:rPr>
        <w:footnoteReference w:id="7"/>
      </w:r>
      <w:r w:rsidRPr="005E25E3">
        <w:rPr>
          <w:rFonts w:asciiTheme="majorHAnsi" w:hAnsiTheme="majorHAnsi" w:cstheme="majorHAnsi"/>
          <w:lang w:val="en-GB"/>
        </w:rPr>
        <w:t>:</w:t>
      </w:r>
    </w:p>
    <w:p w14:paraId="7ACA74A7" w14:textId="77777777" w:rsidR="005E25E3" w:rsidRPr="005E25E3" w:rsidRDefault="005E25E3"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5E25E3">
        <w:rPr>
          <w:rFonts w:asciiTheme="majorHAnsi" w:hAnsiTheme="majorHAnsi" w:cstheme="majorHAnsi"/>
          <w:lang w:val="en-GB"/>
        </w:rPr>
        <w:t>criminal association, including both general and organised crime,</w:t>
      </w:r>
    </w:p>
    <w:p w14:paraId="43EA2447" w14:textId="77777777" w:rsidR="005E25E3" w:rsidRPr="005E25E3" w:rsidRDefault="005E25E3"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5E25E3">
        <w:rPr>
          <w:rFonts w:asciiTheme="majorHAnsi" w:hAnsiTheme="majorHAnsi" w:cstheme="majorHAnsi"/>
          <w:lang w:val="en-GB"/>
        </w:rPr>
        <w:t>criminal association aimed at smuggling foreign processed tobacco or illegal trafficking of drugs or psychotropic substances,</w:t>
      </w:r>
    </w:p>
    <w:p w14:paraId="087E8A25" w14:textId="77777777" w:rsidR="005E25E3" w:rsidRPr="005E25E3" w:rsidRDefault="005E25E3"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5E25E3">
        <w:rPr>
          <w:rFonts w:asciiTheme="majorHAnsi" w:hAnsiTheme="majorHAnsi" w:cstheme="majorHAnsi"/>
          <w:lang w:val="en-GB"/>
        </w:rPr>
        <w:t>human trafficking,</w:t>
      </w:r>
    </w:p>
    <w:p w14:paraId="79865274" w14:textId="77777777" w:rsidR="005E25E3" w:rsidRPr="005E25E3" w:rsidRDefault="005E25E3"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5E25E3">
        <w:rPr>
          <w:rFonts w:asciiTheme="majorHAnsi" w:hAnsiTheme="majorHAnsi" w:cstheme="majorHAnsi"/>
          <w:lang w:val="en-GB"/>
        </w:rPr>
        <w:t>and some crimes relating to obstruction of justice, such as instigating not to testify or to give false testimony, or personal aiding and abetting.</w:t>
      </w:r>
    </w:p>
    <w:p w14:paraId="31162201"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Italian Law no. 123 of August 3, 2007 (published in the Official Gazette no. 185 on August 10, 2007 and effective as of August 25, 2007) updated Legislative Decree no. 231/2001 with article 25-septies, which foresees administrative responsibility for Organisations for the crimes of manslaughter and 2nd or 3rd degree assault committed in violation of workplace health and safety norms.</w:t>
      </w:r>
    </w:p>
    <w:p w14:paraId="39234F90"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On December 14, 2007, Legislative Decree 231/07 was issued, which acknowledged European Directive 2005/60 regarding the prevention of the usage of the financial system in order to launder funds coming from criminal organisations or to fund terrorism.</w:t>
      </w:r>
    </w:p>
    <w:p w14:paraId="1AB020EE"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In particular, Law 231/07 introduced administrative responsibility for organisations (Legislative Decree no. 231/</w:t>
      </w:r>
      <w:r w:rsidR="007A4F9F">
        <w:rPr>
          <w:rFonts w:asciiTheme="majorHAnsi" w:hAnsiTheme="majorHAnsi" w:cstheme="majorHAnsi"/>
          <w:lang w:val="en-GB"/>
        </w:rPr>
        <w:t>20</w:t>
      </w:r>
      <w:r w:rsidRPr="004C5C62">
        <w:rPr>
          <w:rFonts w:asciiTheme="majorHAnsi" w:hAnsiTheme="majorHAnsi" w:cstheme="majorHAnsi"/>
          <w:lang w:val="en-GB"/>
        </w:rPr>
        <w:t>01 article 25-octies) for the crimes of:</w:t>
      </w:r>
    </w:p>
    <w:p w14:paraId="71EC073A"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handling of stolen goods (article 648 Penal Code);</w:t>
      </w:r>
    </w:p>
    <w:p w14:paraId="06DE21D4"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money laundering (article 648-bis Penal Code);</w:t>
      </w:r>
    </w:p>
    <w:p w14:paraId="12C468E8"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Use of illegal money, goods or utilities (article 648-ter Penal Code.)</w:t>
      </w:r>
    </w:p>
    <w:p w14:paraId="13F94A2D" w14:textId="0D9AC463"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We specify that the </w:t>
      </w:r>
      <w:r w:rsidR="00B85CF1" w:rsidRPr="004C5C62">
        <w:rPr>
          <w:rFonts w:asciiTheme="majorHAnsi" w:hAnsiTheme="majorHAnsi" w:cstheme="majorHAnsi"/>
          <w:lang w:val="en-GB"/>
        </w:rPr>
        <w:t xml:space="preserve">crimes of money laundering and the use of illegal money, goods or utilities were relevant pursuant to Legislative Decree </w:t>
      </w:r>
      <w:r w:rsidR="00B85CF1">
        <w:rPr>
          <w:rFonts w:asciiTheme="majorHAnsi" w:hAnsiTheme="majorHAnsi" w:cstheme="majorHAnsi"/>
          <w:lang w:val="en-GB"/>
        </w:rPr>
        <w:t xml:space="preserve">no. </w:t>
      </w:r>
      <w:r w:rsidR="00B85CF1" w:rsidRPr="004C5C62">
        <w:rPr>
          <w:rFonts w:asciiTheme="majorHAnsi" w:hAnsiTheme="majorHAnsi" w:cstheme="majorHAnsi"/>
          <w:lang w:val="en-GB"/>
        </w:rPr>
        <w:t>231/2001, but only if carried out transnationally</w:t>
      </w:r>
      <w:r w:rsidRPr="004C5C62">
        <w:rPr>
          <w:rFonts w:asciiTheme="majorHAnsi" w:hAnsiTheme="majorHAnsi" w:cstheme="majorHAnsi"/>
          <w:lang w:val="en-GB"/>
        </w:rPr>
        <w:t xml:space="preserve"> (Article 10 of Italian Law 146/06). Following the introduction of article 25-octies, the above crimes, including handling of stolen goods, became relevant if committed nationally.</w:t>
      </w:r>
    </w:p>
    <w:p w14:paraId="5D9F552C" w14:textId="584F428A"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Italian Law no. 48, of March 18, 2008 - </w:t>
      </w:r>
      <w:r w:rsidR="004115AB">
        <w:rPr>
          <w:rFonts w:asciiTheme="majorHAnsi" w:hAnsiTheme="majorHAnsi" w:cstheme="majorHAnsi"/>
          <w:lang w:val="en-GB"/>
        </w:rPr>
        <w:t>“</w:t>
      </w:r>
      <w:r w:rsidRPr="004C5C62">
        <w:rPr>
          <w:rFonts w:asciiTheme="majorHAnsi" w:hAnsiTheme="majorHAnsi" w:cstheme="majorHAnsi"/>
          <w:i/>
          <w:lang w:val="en-GB"/>
        </w:rPr>
        <w:t>Ratification and Execution of the Council of Europe's Convention on Cybercrime issued in Budapest on November 23, 2001, and Norms to Update the Entirety of the Laws</w:t>
      </w:r>
      <w:r w:rsidR="004115AB">
        <w:rPr>
          <w:rFonts w:asciiTheme="majorHAnsi" w:hAnsiTheme="majorHAnsi" w:cstheme="majorHAnsi"/>
          <w:lang w:val="en-GB"/>
        </w:rPr>
        <w:t>”</w:t>
      </w:r>
      <w:r w:rsidRPr="004C5C62">
        <w:rPr>
          <w:rFonts w:asciiTheme="majorHAnsi" w:hAnsiTheme="majorHAnsi" w:cstheme="majorHAnsi"/>
          <w:lang w:val="en-GB"/>
        </w:rPr>
        <w:t>- increased the number of categories which could lead to company responsibility. In particular Article 7 of the provisions inserted Article</w:t>
      </w:r>
      <w:r w:rsidR="00983E7A">
        <w:rPr>
          <w:rFonts w:asciiTheme="majorHAnsi" w:hAnsiTheme="majorHAnsi" w:cstheme="majorHAnsi"/>
          <w:lang w:val="en-GB"/>
        </w:rPr>
        <w:t xml:space="preserve"> </w:t>
      </w:r>
      <w:hyperlink r:id="rId12" w:history="1">
        <w:r w:rsidR="00983E7A" w:rsidRPr="004C5C62">
          <w:rPr>
            <w:rFonts w:asciiTheme="majorHAnsi" w:hAnsiTheme="majorHAnsi" w:cstheme="majorHAnsi"/>
            <w:lang w:val="en-GB"/>
          </w:rPr>
          <w:t>24-bis</w:t>
        </w:r>
      </w:hyperlink>
      <w:r w:rsidRPr="004C5C62">
        <w:rPr>
          <w:rFonts w:asciiTheme="majorHAnsi" w:hAnsiTheme="majorHAnsi" w:cstheme="majorHAnsi"/>
          <w:lang w:val="en-GB"/>
        </w:rPr>
        <w:t xml:space="preserve"> </w:t>
      </w:r>
      <w:r w:rsidR="004115AB">
        <w:rPr>
          <w:rFonts w:asciiTheme="majorHAnsi" w:hAnsiTheme="majorHAnsi" w:cstheme="majorHAnsi"/>
          <w:lang w:val="en-GB"/>
        </w:rPr>
        <w:t>“</w:t>
      </w:r>
      <w:r w:rsidRPr="004C5C62">
        <w:rPr>
          <w:rFonts w:asciiTheme="majorHAnsi" w:hAnsiTheme="majorHAnsi" w:cstheme="majorHAnsi"/>
          <w:lang w:val="en-GB"/>
        </w:rPr>
        <w:t>Electronic crimes and illegal use of data</w:t>
      </w:r>
      <w:r w:rsidR="004115AB">
        <w:rPr>
          <w:rFonts w:asciiTheme="majorHAnsi" w:hAnsiTheme="majorHAnsi" w:cstheme="majorHAnsi"/>
          <w:lang w:val="en-GB"/>
        </w:rPr>
        <w:t>”</w:t>
      </w:r>
      <w:r w:rsidRPr="004C5C62">
        <w:rPr>
          <w:rFonts w:asciiTheme="majorHAnsi" w:hAnsiTheme="majorHAnsi" w:cstheme="majorHAnsi"/>
          <w:lang w:val="en-GB"/>
        </w:rPr>
        <w:t xml:space="preserve"> to Legislative Decree no. 231/</w:t>
      </w:r>
      <w:r w:rsidR="007A4F9F">
        <w:rPr>
          <w:rFonts w:asciiTheme="majorHAnsi" w:hAnsiTheme="majorHAnsi" w:cstheme="majorHAnsi"/>
          <w:lang w:val="en-GB"/>
        </w:rPr>
        <w:t>20</w:t>
      </w:r>
      <w:r w:rsidRPr="004C5C62">
        <w:rPr>
          <w:rFonts w:asciiTheme="majorHAnsi" w:hAnsiTheme="majorHAnsi" w:cstheme="majorHAnsi"/>
          <w:lang w:val="en-GB"/>
        </w:rPr>
        <w:t>01, which includes the following types of crimes</w:t>
      </w:r>
      <w:r w:rsidR="0078642F">
        <w:rPr>
          <w:rStyle w:val="FootnoteReference"/>
          <w:rFonts w:asciiTheme="majorHAnsi" w:hAnsiTheme="majorHAnsi" w:cstheme="majorHAnsi"/>
          <w:lang w:val="en-GB"/>
        </w:rPr>
        <w:footnoteReference w:id="8"/>
      </w:r>
      <w:r w:rsidRPr="004C5C62">
        <w:rPr>
          <w:rFonts w:asciiTheme="majorHAnsi" w:hAnsiTheme="majorHAnsi" w:cstheme="majorHAnsi"/>
          <w:lang w:val="en-GB"/>
        </w:rPr>
        <w:t>:</w:t>
      </w:r>
    </w:p>
    <w:p w14:paraId="449354FF"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abusive access of an internet-based or electronic system (article 615-ter Penal Code);</w:t>
      </w:r>
    </w:p>
    <w:p w14:paraId="63309692"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illegal interception, impeding, or interruption of electronic or internet-based communications (article 617-quater Penal Code);</w:t>
      </w:r>
    </w:p>
    <w:p w14:paraId="5A0D5A5F" w14:textId="6CC29033"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installation of equipment aimed at intercepting, impeding, or interrupting internet-based or electronic communications (article 617-quinquies Penal Code);</w:t>
      </w:r>
    </w:p>
    <w:p w14:paraId="4D50C79A"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damaging electronic information, data, and programs (article 635-bis Penal Code);</w:t>
      </w:r>
    </w:p>
    <w:p w14:paraId="2F0637A9"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damaging electronic information, data, or programs used by the State or other public entities, or in any case of public utility (article 635-ter Penal Code);</w:t>
      </w:r>
    </w:p>
    <w:p w14:paraId="1C922AA2"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damaging internet-based or electronic systems (article 635-quater Penal Code);</w:t>
      </w:r>
    </w:p>
    <w:p w14:paraId="2E7A5355"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damaging internet-based or electronic systems of with public utility (article 635-quinquies Penal Code);</w:t>
      </w:r>
    </w:p>
    <w:p w14:paraId="25DBAC7D" w14:textId="2E1F4C9A"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holding and abusive diffusion of access codes for internet-based or electronic systems (article 615-quater Penal Code);</w:t>
      </w:r>
    </w:p>
    <w:p w14:paraId="7774EB42" w14:textId="094BCF3B"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diffusion of equipment, devices, or electronic programs intended to damage or interrupt an internet-based or electronic system (article 615-quinquies Penal Code);</w:t>
      </w:r>
    </w:p>
    <w:p w14:paraId="5B72377D"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internet-based or electronic documents (article 491-bis Penal Code);</w:t>
      </w:r>
    </w:p>
    <w:p w14:paraId="47C7A1A2"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electronic fraud committed by subjects that provide electronic signature certification services (article 640-quinquies Penal Code).</w:t>
      </w:r>
    </w:p>
    <w:p w14:paraId="50909AEB" w14:textId="203AB647"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 xml:space="preserve">Italian Law no. 94 of July 15, 2009 - </w:t>
      </w:r>
      <w:r w:rsidR="004115AB">
        <w:rPr>
          <w:rFonts w:asciiTheme="majorHAnsi" w:hAnsiTheme="majorHAnsi" w:cstheme="majorHAnsi"/>
          <w:i/>
          <w:lang w:val="en-GB"/>
        </w:rPr>
        <w:t>“</w:t>
      </w:r>
      <w:r w:rsidRPr="004C5C62">
        <w:rPr>
          <w:rFonts w:asciiTheme="majorHAnsi" w:hAnsiTheme="majorHAnsi" w:cstheme="majorHAnsi"/>
          <w:i/>
          <w:lang w:val="en-GB"/>
        </w:rPr>
        <w:t>Public Safety Provisions</w:t>
      </w:r>
      <w:r w:rsidR="004115AB">
        <w:rPr>
          <w:rFonts w:asciiTheme="majorHAnsi" w:hAnsiTheme="majorHAnsi" w:cstheme="majorHAnsi"/>
          <w:lang w:val="en-GB"/>
        </w:rPr>
        <w:t>”</w:t>
      </w:r>
      <w:r w:rsidRPr="004C5C62">
        <w:rPr>
          <w:rFonts w:asciiTheme="majorHAnsi" w:hAnsiTheme="majorHAnsi" w:cstheme="majorHAnsi"/>
          <w:lang w:val="en-GB"/>
        </w:rPr>
        <w:t xml:space="preserve"> (published in the Official Gazette no. 170 on July 24, 2009, and effective as of August 8, 2009) - increased the number of crimes found within Legislative Decree</w:t>
      </w:r>
      <w:r w:rsidR="007A4F9F">
        <w:rPr>
          <w:rFonts w:asciiTheme="majorHAnsi" w:hAnsiTheme="majorHAnsi" w:cstheme="majorHAnsi"/>
          <w:lang w:val="en-GB"/>
        </w:rPr>
        <w:t xml:space="preserve"> no.</w:t>
      </w:r>
      <w:r w:rsidRPr="004C5C62">
        <w:rPr>
          <w:rFonts w:asciiTheme="majorHAnsi" w:hAnsiTheme="majorHAnsi" w:cstheme="majorHAnsi"/>
          <w:lang w:val="en-GB"/>
        </w:rPr>
        <w:t xml:space="preserve"> 231/2001 through the insertion of article 24-ter (crimes related to organised crime). The latter added the following crimes to those with relevance pursuant to the Decree:</w:t>
      </w:r>
    </w:p>
    <w:p w14:paraId="569405C2"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criminal association aimed at enslaving persons or continuing to enslave persons, selling, purchasing, and eliminating slaves, and crimes concerning violations of the provisions related to illegal immigration pursuant to article 12 of Legislative Decree no. 286/1998 (article 416, paragraph 6 Penal Code);</w:t>
      </w:r>
    </w:p>
    <w:p w14:paraId="07ADBBE5"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criminal association (article 416, with exception of the sixth paragraph, Penal Code);</w:t>
      </w:r>
    </w:p>
    <w:p w14:paraId="2F0E008E"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mafia-like association (also foreign) (article 416-bis Penal Code);</w:t>
      </w:r>
    </w:p>
    <w:p w14:paraId="4738228C"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political mafia-style electoral exchange (article 416-ter Penal Code);</w:t>
      </w:r>
    </w:p>
    <w:p w14:paraId="4F924254"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kidnapping for ransom (article 630 Penal Code);</w:t>
      </w:r>
    </w:p>
    <w:p w14:paraId="390778D1"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criminal association aimed at selling drugs or psychotropic substances (article 74 of Italian Presidential Decree no. 309/90);</w:t>
      </w:r>
    </w:p>
    <w:p w14:paraId="6EB2BDC5"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crimes concerning the manufacture and trafficking of weapons of war, explosives, and illegal arms (article 407, paragraph 2, letter a Penal Code).</w:t>
      </w:r>
    </w:p>
    <w:p w14:paraId="5A271238" w14:textId="77777777"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We specify that criminal association, whether limited or typical of organised crime, as well as criminal association aimed at the trafficking of drugs were already relevant to Legislative Decree no. 231/2001, but only if carried out transnationally (article 10 of Italian Law no. 146/06). Following the introduction of article 24-ter, the above-mentioned crimes became applicable if carried out nationally, although through a different penal regime (with reference to pecuniary measures).</w:t>
      </w:r>
    </w:p>
    <w:p w14:paraId="27F2DEAA" w14:textId="7E9D0647"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 xml:space="preserve">Differently, crimes related to the </w:t>
      </w:r>
      <w:r w:rsidR="004115AB">
        <w:rPr>
          <w:rFonts w:asciiTheme="majorHAnsi" w:hAnsiTheme="majorHAnsi" w:cstheme="majorHAnsi"/>
          <w:lang w:val="en-GB"/>
        </w:rPr>
        <w:t>“</w:t>
      </w:r>
      <w:r w:rsidRPr="004C5C62">
        <w:rPr>
          <w:rFonts w:asciiTheme="majorHAnsi" w:hAnsiTheme="majorHAnsi" w:cstheme="majorHAnsi"/>
          <w:lang w:val="en-GB"/>
        </w:rPr>
        <w:t>vote of exchange</w:t>
      </w:r>
      <w:r w:rsidR="004115AB">
        <w:rPr>
          <w:rFonts w:asciiTheme="majorHAnsi" w:hAnsiTheme="majorHAnsi" w:cstheme="majorHAnsi"/>
          <w:lang w:val="en-GB"/>
        </w:rPr>
        <w:t>”</w:t>
      </w:r>
      <w:r w:rsidRPr="004C5C62">
        <w:rPr>
          <w:rFonts w:asciiTheme="majorHAnsi" w:hAnsiTheme="majorHAnsi" w:cstheme="majorHAnsi"/>
          <w:lang w:val="en-GB"/>
        </w:rPr>
        <w:t>, kidnapping, and crimes related to the illegal manufacturing and trafficking of arms were included for the first time when the Decree took effect.</w:t>
      </w:r>
    </w:p>
    <w:p w14:paraId="2B54DDF3" w14:textId="28648FBB"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Law no. 172 of 1</w:t>
      </w:r>
      <w:r w:rsidRPr="004C5C62">
        <w:rPr>
          <w:rFonts w:asciiTheme="majorHAnsi" w:hAnsiTheme="majorHAnsi" w:cstheme="majorHAnsi"/>
          <w:vertAlign w:val="superscript"/>
          <w:lang w:val="en-GB"/>
        </w:rPr>
        <w:t>st</w:t>
      </w:r>
      <w:r w:rsidRPr="004C5C62">
        <w:rPr>
          <w:rFonts w:asciiTheme="majorHAnsi" w:hAnsiTheme="majorHAnsi" w:cstheme="majorHAnsi"/>
          <w:lang w:val="en-GB"/>
        </w:rPr>
        <w:t xml:space="preserve"> October 2012 - </w:t>
      </w:r>
      <w:r w:rsidR="004115AB">
        <w:rPr>
          <w:rFonts w:asciiTheme="majorHAnsi" w:hAnsiTheme="majorHAnsi" w:cstheme="majorHAnsi"/>
          <w:lang w:val="en-GB"/>
        </w:rPr>
        <w:t>“</w:t>
      </w:r>
      <w:r w:rsidRPr="004C5C62">
        <w:rPr>
          <w:rFonts w:asciiTheme="majorHAnsi" w:hAnsiTheme="majorHAnsi" w:cstheme="majorHAnsi"/>
          <w:i/>
          <w:lang w:val="en-GB"/>
        </w:rPr>
        <w:t>ratifying and implementing the Council of Europe Convention for the protection of minors against sexual abuse and exploitation, made in Lanzarote on 25</w:t>
      </w:r>
      <w:r w:rsidRPr="004C5C62">
        <w:rPr>
          <w:rFonts w:asciiTheme="majorHAnsi" w:hAnsiTheme="majorHAnsi" w:cstheme="majorHAnsi"/>
          <w:i/>
          <w:vertAlign w:val="superscript"/>
          <w:lang w:val="en-GB"/>
        </w:rPr>
        <w:t>th</w:t>
      </w:r>
      <w:r w:rsidRPr="004C5C62">
        <w:rPr>
          <w:rFonts w:asciiTheme="majorHAnsi" w:hAnsiTheme="majorHAnsi" w:cstheme="majorHAnsi"/>
          <w:i/>
          <w:lang w:val="en-GB"/>
        </w:rPr>
        <w:t xml:space="preserve"> October 2007 as well as provisions for adapting internal law</w:t>
      </w:r>
      <w:r w:rsidR="004115AB">
        <w:rPr>
          <w:rFonts w:asciiTheme="majorHAnsi" w:hAnsiTheme="majorHAnsi" w:cstheme="majorHAnsi"/>
          <w:i/>
          <w:lang w:val="en-GB"/>
        </w:rPr>
        <w:t>”</w:t>
      </w:r>
      <w:r w:rsidRPr="004C5C62">
        <w:rPr>
          <w:rFonts w:asciiTheme="majorHAnsi" w:hAnsiTheme="majorHAnsi" w:cstheme="majorHAnsi"/>
          <w:lang w:val="en-GB"/>
        </w:rPr>
        <w:t xml:space="preserve"> -amended article 24-ter adding a new form of criminal association aimed at crimes of child prostitution, child pornography, the holding of pornographic material, virtual pornography, tourist activity aimed at child prostitution, sexual violence committed against a person under 18, sexual acts with underage persons, corrupting minors, group sexual violence when the act is committed in detriment to a person under 18 and soliciting minors.</w:t>
      </w:r>
    </w:p>
    <w:p w14:paraId="71D383F9" w14:textId="6BE1738C"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 xml:space="preserve">Italian Law no. 99 of July 23, 2009 - </w:t>
      </w:r>
      <w:r w:rsidR="004115AB">
        <w:rPr>
          <w:rFonts w:asciiTheme="majorHAnsi" w:hAnsiTheme="majorHAnsi" w:cstheme="majorHAnsi"/>
          <w:i/>
          <w:lang w:val="en-GB"/>
        </w:rPr>
        <w:t>“</w:t>
      </w:r>
      <w:r w:rsidRPr="004C5C62">
        <w:rPr>
          <w:rFonts w:asciiTheme="majorHAnsi" w:hAnsiTheme="majorHAnsi" w:cstheme="majorHAnsi"/>
          <w:i/>
          <w:lang w:val="en-GB"/>
        </w:rPr>
        <w:t>Provisions for the development and internationalisation of businesses, as well as energy matters</w:t>
      </w:r>
      <w:r w:rsidR="004115AB">
        <w:rPr>
          <w:rFonts w:asciiTheme="majorHAnsi" w:hAnsiTheme="majorHAnsi" w:cstheme="majorHAnsi"/>
          <w:i/>
          <w:lang w:val="en-GB"/>
        </w:rPr>
        <w:t>”</w:t>
      </w:r>
      <w:r w:rsidRPr="004C5C62">
        <w:rPr>
          <w:rFonts w:asciiTheme="majorHAnsi" w:hAnsiTheme="majorHAnsi" w:cstheme="majorHAnsi"/>
          <w:lang w:val="en-GB"/>
        </w:rPr>
        <w:t xml:space="preserve"> (published in the Official Gazette no. 176 on July 31, 2009, effective as of August 15, 2009) - changed article 25-bis of Legislative Decree no. 231/2001 and inserted articles 25-bis.1 and article 25-novies to said Decree. In particular, these changes dealt with:</w:t>
      </w:r>
    </w:p>
    <w:p w14:paraId="5A7AD959" w14:textId="736B9ECD"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the new formulation of article 25-bis (fraud regarding moneys, legal tender, official stamps, and recognition devices or distinguishing features,</w:t>
      </w:r>
      <w:r w:rsidR="004115AB">
        <w:rPr>
          <w:rFonts w:asciiTheme="majorHAnsi" w:hAnsiTheme="majorHAnsi" w:cstheme="majorHAnsi"/>
          <w:lang w:val="en-GB"/>
        </w:rPr>
        <w:t>”</w:t>
      </w:r>
      <w:r w:rsidRPr="004C5C62">
        <w:rPr>
          <w:rFonts w:asciiTheme="majorHAnsi" w:hAnsiTheme="majorHAnsi" w:cstheme="majorHAnsi"/>
          <w:lang w:val="en-GB"/>
        </w:rPr>
        <w:t xml:space="preserve"> which calls for the introduction of crimes not originally included in the old phrasing to those relevant here. Amendments made to the substance of the article call for the introduction of the following crimes:</w:t>
      </w:r>
    </w:p>
    <w:p w14:paraId="35F108C5"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Forgery, alteration or use of brands or distinguishing features, or of patents, models and designs (Art. 473 of Penal Code);</w:t>
      </w:r>
    </w:p>
    <w:p w14:paraId="7AEA3472"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introduction into the State and commerce of products with false trademarks (article 474 Penal Code).</w:t>
      </w:r>
    </w:p>
    <w:p w14:paraId="05EAF32D" w14:textId="55ED5D50"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the introduction of Art. 25-bis 1 (</w:t>
      </w:r>
      <w:r w:rsidR="004115AB">
        <w:rPr>
          <w:rFonts w:asciiTheme="majorHAnsi" w:hAnsiTheme="majorHAnsi" w:cstheme="majorHAnsi"/>
          <w:lang w:val="en-GB"/>
        </w:rPr>
        <w:t>“</w:t>
      </w:r>
      <w:r w:rsidRPr="004C5C62">
        <w:rPr>
          <w:rFonts w:asciiTheme="majorHAnsi" w:hAnsiTheme="majorHAnsi" w:cstheme="majorHAnsi"/>
          <w:lang w:val="en-GB"/>
        </w:rPr>
        <w:t>Crimes against industry and commerce</w:t>
      </w:r>
      <w:r w:rsidR="004115AB">
        <w:rPr>
          <w:rFonts w:asciiTheme="majorHAnsi" w:hAnsiTheme="majorHAnsi" w:cstheme="majorHAnsi"/>
          <w:lang w:val="en-GB"/>
        </w:rPr>
        <w:t>”</w:t>
      </w:r>
      <w:r w:rsidRPr="004C5C62">
        <w:rPr>
          <w:rFonts w:asciiTheme="majorHAnsi" w:hAnsiTheme="majorHAnsi" w:cstheme="majorHAnsi"/>
          <w:lang w:val="en-GB"/>
        </w:rPr>
        <w:t>). The following fall within the crimes considered relevant pursuant to the present article:</w:t>
      </w:r>
    </w:p>
    <w:p w14:paraId="217FBF45"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interference with the industrial and commercial free market (article 513 Penal Code);</w:t>
      </w:r>
    </w:p>
    <w:p w14:paraId="3CD97D34"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illicit competition using threats or violence (article 513-bis Penal Code);</w:t>
      </w:r>
    </w:p>
    <w:p w14:paraId="7EA50423"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fraud involving nationalised industries (article 514 Penal Code);</w:t>
      </w:r>
    </w:p>
    <w:p w14:paraId="1B9CA129"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fraud in commerce (article 515 Penal Code);</w:t>
      </w:r>
    </w:p>
    <w:p w14:paraId="62DF71D7"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sales of adulterated food products as unadulterated (article 516 Penal Code);</w:t>
      </w:r>
    </w:p>
    <w:p w14:paraId="311F3E0A"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sales of industrial products with false marks (article 517 Penal Code);</w:t>
      </w:r>
    </w:p>
    <w:p w14:paraId="169BE5EB"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manufacture and commerce of goods created by usurping industrial property rights (article 517-ter Penal Code);</w:t>
      </w:r>
    </w:p>
    <w:p w14:paraId="75D02B81" w14:textId="77777777" w:rsidR="004C5C62" w:rsidRPr="004C5C62" w:rsidRDefault="004C5C62" w:rsidP="00562925">
      <w:pPr>
        <w:numPr>
          <w:ilvl w:val="1"/>
          <w:numId w:val="4"/>
        </w:numPr>
        <w:tabs>
          <w:tab w:val="clear" w:pos="2149"/>
        </w:tabs>
        <w:spacing w:before="120" w:after="120" w:line="360" w:lineRule="auto"/>
        <w:ind w:left="1304" w:hanging="397"/>
        <w:rPr>
          <w:rFonts w:asciiTheme="majorHAnsi" w:hAnsiTheme="majorHAnsi" w:cstheme="majorHAnsi"/>
          <w:lang w:val="en-GB"/>
        </w:rPr>
      </w:pPr>
      <w:r w:rsidRPr="004C5C62">
        <w:rPr>
          <w:rFonts w:asciiTheme="majorHAnsi" w:hAnsiTheme="majorHAnsi" w:cstheme="majorHAnsi"/>
          <w:lang w:val="en-GB"/>
        </w:rPr>
        <w:t>fraud involving the geographic origin or origin denomination for agricultural/food products (article 517-quarter Penal Code);</w:t>
      </w:r>
    </w:p>
    <w:p w14:paraId="4E21EA79" w14:textId="4A55EF7B"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the introduction of article 25-novies </w:t>
      </w:r>
      <w:r w:rsidR="004115AB">
        <w:rPr>
          <w:rFonts w:asciiTheme="majorHAnsi" w:hAnsiTheme="majorHAnsi" w:cstheme="majorHAnsi"/>
          <w:lang w:val="en-GB"/>
        </w:rPr>
        <w:t>“</w:t>
      </w:r>
      <w:r w:rsidRPr="004C5C62">
        <w:rPr>
          <w:rFonts w:asciiTheme="majorHAnsi" w:hAnsiTheme="majorHAnsi" w:cstheme="majorHAnsi"/>
          <w:lang w:val="en-GB"/>
        </w:rPr>
        <w:t>crimes related to copyright violations</w:t>
      </w:r>
      <w:r w:rsidR="004115AB">
        <w:rPr>
          <w:rFonts w:asciiTheme="majorHAnsi" w:hAnsiTheme="majorHAnsi" w:cstheme="majorHAnsi"/>
          <w:lang w:val="en-GB"/>
        </w:rPr>
        <w:t>”</w:t>
      </w:r>
      <w:r w:rsidRPr="004C5C62">
        <w:rPr>
          <w:rFonts w:asciiTheme="majorHAnsi" w:hAnsiTheme="majorHAnsi" w:cstheme="majorHAnsi"/>
          <w:lang w:val="en-GB"/>
        </w:rPr>
        <w:t>. The law also includes some crimes foreseen in Law 633/1941 which protects copyrights (in particular, articles 171, 171-bis, 171-ter, 171-septies, and 171-octies), which, for example, includes illegal duplication or illegal commerce of products within Italian territory without prior communication of such to SIAE (Italian Authors and Publishers' Society).</w:t>
      </w:r>
    </w:p>
    <w:p w14:paraId="062D127B" w14:textId="48A04517"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 xml:space="preserve">Italian Law no. 116 of August 3, 2009 - </w:t>
      </w:r>
      <w:r w:rsidR="004115AB">
        <w:rPr>
          <w:rFonts w:asciiTheme="majorHAnsi" w:hAnsiTheme="majorHAnsi" w:cstheme="majorHAnsi"/>
          <w:lang w:val="en-GB"/>
        </w:rPr>
        <w:t>“</w:t>
      </w:r>
      <w:r w:rsidRPr="004C5C62">
        <w:rPr>
          <w:rFonts w:asciiTheme="majorHAnsi" w:hAnsiTheme="majorHAnsi" w:cstheme="majorHAnsi"/>
          <w:i/>
          <w:lang w:val="en-GB"/>
        </w:rPr>
        <w:t>Ratification and Execution of the Convention of the United Nations against corruption, adopted by the General Assembly of the UN on October 31, 2003 through resolution no. 58/4, signed by the Italian State on December 9, 2003, as well as revision of internal laws and changes to the penal code and penal procedure code</w:t>
      </w:r>
      <w:r w:rsidR="004115AB">
        <w:rPr>
          <w:rFonts w:asciiTheme="majorHAnsi" w:hAnsiTheme="majorHAnsi" w:cstheme="majorHAnsi"/>
          <w:lang w:val="en-GB"/>
        </w:rPr>
        <w:t>”</w:t>
      </w:r>
      <w:r w:rsidRPr="004C5C62">
        <w:rPr>
          <w:rFonts w:asciiTheme="majorHAnsi" w:hAnsiTheme="majorHAnsi" w:cstheme="majorHAnsi"/>
          <w:lang w:val="en-GB"/>
        </w:rPr>
        <w:t xml:space="preserve"> (published in the Official Gazette no. 188 on August 14, 2009 and effective as of August 29, 2009) - introduced to Legislative Decree no. </w:t>
      </w:r>
      <w:r w:rsidR="007A4F9F">
        <w:rPr>
          <w:rFonts w:asciiTheme="majorHAnsi" w:hAnsiTheme="majorHAnsi" w:cstheme="majorHAnsi"/>
          <w:lang w:val="en-GB"/>
        </w:rPr>
        <w:t>231/2001</w:t>
      </w:r>
      <w:r w:rsidRPr="004C5C62">
        <w:rPr>
          <w:rFonts w:asciiTheme="majorHAnsi" w:hAnsiTheme="majorHAnsi" w:cstheme="majorHAnsi"/>
          <w:lang w:val="en-GB"/>
        </w:rPr>
        <w:t xml:space="preserve"> the article 25-novies, </w:t>
      </w:r>
      <w:r w:rsidR="004115AB">
        <w:rPr>
          <w:rFonts w:asciiTheme="majorHAnsi" w:hAnsiTheme="majorHAnsi" w:cstheme="majorHAnsi"/>
          <w:lang w:val="en-GB"/>
        </w:rPr>
        <w:t>“</w:t>
      </w:r>
      <w:r w:rsidRPr="004C5C62">
        <w:rPr>
          <w:rFonts w:asciiTheme="majorHAnsi" w:hAnsiTheme="majorHAnsi" w:cstheme="majorHAnsi"/>
          <w:lang w:val="en-GB"/>
        </w:rPr>
        <w:t xml:space="preserve"> Instigation not to testify or to give false testimony </w:t>
      </w:r>
      <w:r w:rsidR="004115AB">
        <w:rPr>
          <w:rFonts w:asciiTheme="majorHAnsi" w:hAnsiTheme="majorHAnsi" w:cstheme="majorHAnsi"/>
          <w:lang w:val="en-GB"/>
        </w:rPr>
        <w:t>“</w:t>
      </w:r>
      <w:r w:rsidRPr="004C5C62">
        <w:rPr>
          <w:rFonts w:asciiTheme="majorHAnsi" w:hAnsiTheme="majorHAnsi" w:cstheme="majorHAnsi"/>
          <w:lang w:val="en-GB"/>
        </w:rPr>
        <w:t xml:space="preserve"> (article 377-bis Penal Code), amended in article 25-decies by Italian Legislative Decree no. 121 of July 7, 2011.</w:t>
      </w:r>
    </w:p>
    <w:p w14:paraId="0A2AA917" w14:textId="77777777"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The crime in question was already included within those crimes indicated under Legislative Decree no. 231/2001, if committed transnationally (article 10, Italian Law 146/2006). The new formulation calls for the inclusion of said crime even without the requirement of transnationality.</w:t>
      </w:r>
    </w:p>
    <w:p w14:paraId="21A597DF" w14:textId="66511EB2" w:rsidR="004C5C62" w:rsidRPr="004C5C62" w:rsidRDefault="004C5C62" w:rsidP="004C5C62">
      <w:pPr>
        <w:pStyle w:val="codartr1"/>
        <w:spacing w:before="120" w:beforeAutospacing="0" w:after="120" w:afterAutospacing="0" w:line="360" w:lineRule="auto"/>
        <w:rPr>
          <w:rFonts w:asciiTheme="majorHAnsi" w:hAnsiTheme="majorHAnsi" w:cstheme="majorHAnsi"/>
          <w:lang w:val="en-GB"/>
        </w:rPr>
      </w:pPr>
      <w:r w:rsidRPr="004C5C62">
        <w:rPr>
          <w:rFonts w:asciiTheme="majorHAnsi" w:hAnsiTheme="majorHAnsi" w:cstheme="majorHAnsi"/>
          <w:lang w:val="en-GB"/>
        </w:rPr>
        <w:t xml:space="preserve">Italian Legislative Decree no. 121 of July 7, 2011 (published in the Official Gazette no. 177 on August 1, 2011 and effective as of August 16, 2011), in order to comply with that established in </w:t>
      </w:r>
      <w:r w:rsidR="004115AB">
        <w:rPr>
          <w:rFonts w:asciiTheme="majorHAnsi" w:hAnsiTheme="majorHAnsi" w:cstheme="majorHAnsi"/>
          <w:lang w:val="en-GB"/>
        </w:rPr>
        <w:t>“</w:t>
      </w:r>
      <w:r w:rsidRPr="004C5C62">
        <w:rPr>
          <w:rFonts w:asciiTheme="majorHAnsi" w:hAnsiTheme="majorHAnsi" w:cstheme="majorHAnsi"/>
          <w:lang w:val="en-GB"/>
        </w:rPr>
        <w:t>European Directive 2008/99/EC on the protection of the environment through criminal law</w:t>
      </w:r>
      <w:r w:rsidR="004115AB">
        <w:rPr>
          <w:rFonts w:asciiTheme="majorHAnsi" w:hAnsiTheme="majorHAnsi" w:cstheme="majorHAnsi"/>
          <w:lang w:val="en-GB"/>
        </w:rPr>
        <w:t>”</w:t>
      </w:r>
      <w:r w:rsidRPr="004C5C62">
        <w:rPr>
          <w:rFonts w:asciiTheme="majorHAnsi" w:hAnsiTheme="majorHAnsi" w:cstheme="majorHAnsi"/>
          <w:lang w:val="en-GB"/>
        </w:rPr>
        <w:t xml:space="preserve">, as well as </w:t>
      </w:r>
      <w:r w:rsidR="004115AB">
        <w:rPr>
          <w:rFonts w:asciiTheme="majorHAnsi" w:hAnsiTheme="majorHAnsi" w:cstheme="majorHAnsi"/>
          <w:lang w:val="en-GB"/>
        </w:rPr>
        <w:t>“</w:t>
      </w:r>
      <w:r w:rsidRPr="004C5C62">
        <w:rPr>
          <w:rFonts w:asciiTheme="majorHAnsi" w:hAnsiTheme="majorHAnsi" w:cstheme="majorHAnsi"/>
          <w:lang w:val="en-GB"/>
        </w:rPr>
        <w:t>European Directive 2009/123/EC amending Directive 2005/35/EC on ship-source pollution and on the introduction of penalties for infringements,</w:t>
      </w:r>
      <w:r w:rsidR="004115AB">
        <w:rPr>
          <w:rFonts w:asciiTheme="majorHAnsi" w:hAnsiTheme="majorHAnsi" w:cstheme="majorHAnsi"/>
          <w:lang w:val="en-GB"/>
        </w:rPr>
        <w:t>”</w:t>
      </w:r>
      <w:r w:rsidRPr="004C5C62">
        <w:rPr>
          <w:rFonts w:asciiTheme="majorHAnsi" w:hAnsiTheme="majorHAnsi" w:cstheme="majorHAnsi"/>
          <w:lang w:val="en-GB"/>
        </w:rPr>
        <w:t xml:space="preserve"> added article 25-undecies to Italian Legislative Decree no. </w:t>
      </w:r>
      <w:r w:rsidR="007A4F9F">
        <w:rPr>
          <w:rFonts w:asciiTheme="majorHAnsi" w:hAnsiTheme="majorHAnsi" w:cstheme="majorHAnsi"/>
          <w:lang w:val="en-GB"/>
        </w:rPr>
        <w:t>231/2001</w:t>
      </w:r>
      <w:r w:rsidRPr="004C5C62">
        <w:rPr>
          <w:rFonts w:asciiTheme="majorHAnsi" w:hAnsiTheme="majorHAnsi" w:cstheme="majorHAnsi"/>
          <w:lang w:val="en-GB"/>
        </w:rPr>
        <w:t xml:space="preserve">, </w:t>
      </w:r>
      <w:r w:rsidR="004115AB">
        <w:rPr>
          <w:rFonts w:asciiTheme="majorHAnsi" w:hAnsiTheme="majorHAnsi" w:cstheme="majorHAnsi"/>
          <w:lang w:val="en-GB"/>
        </w:rPr>
        <w:t>“</w:t>
      </w:r>
      <w:r w:rsidRPr="004C5C62">
        <w:rPr>
          <w:rFonts w:asciiTheme="majorHAnsi" w:hAnsiTheme="majorHAnsi" w:cstheme="majorHAnsi"/>
          <w:lang w:val="en-GB"/>
        </w:rPr>
        <w:t>environmental crimes.</w:t>
      </w:r>
      <w:r w:rsidR="004115AB">
        <w:rPr>
          <w:rFonts w:asciiTheme="majorHAnsi" w:hAnsiTheme="majorHAnsi" w:cstheme="majorHAnsi"/>
          <w:lang w:val="en-GB"/>
        </w:rPr>
        <w:t>”</w:t>
      </w:r>
      <w:r w:rsidRPr="004C5C62">
        <w:rPr>
          <w:rFonts w:asciiTheme="majorHAnsi" w:hAnsiTheme="majorHAnsi" w:cstheme="majorHAnsi"/>
          <w:lang w:val="en-GB"/>
        </w:rPr>
        <w:t xml:space="preserve"> Specifically, the types of crimes that are numbered as </w:t>
      </w:r>
      <w:r w:rsidR="004115AB">
        <w:rPr>
          <w:rFonts w:asciiTheme="majorHAnsi" w:hAnsiTheme="majorHAnsi" w:cstheme="majorHAnsi"/>
          <w:lang w:val="en-GB"/>
        </w:rPr>
        <w:t>“</w:t>
      </w:r>
      <w:r w:rsidRPr="004C5C62">
        <w:rPr>
          <w:rFonts w:asciiTheme="majorHAnsi" w:hAnsiTheme="majorHAnsi" w:cstheme="majorHAnsi"/>
          <w:lang w:val="en-GB"/>
        </w:rPr>
        <w:t>environmental crimes</w:t>
      </w:r>
      <w:r w:rsidR="004115AB">
        <w:rPr>
          <w:rFonts w:asciiTheme="majorHAnsi" w:hAnsiTheme="majorHAnsi" w:cstheme="majorHAnsi"/>
          <w:lang w:val="en-GB"/>
        </w:rPr>
        <w:t>”</w:t>
      </w:r>
      <w:r w:rsidRPr="004C5C62">
        <w:rPr>
          <w:rFonts w:asciiTheme="majorHAnsi" w:hAnsiTheme="majorHAnsi" w:cstheme="majorHAnsi"/>
          <w:lang w:val="en-GB"/>
        </w:rPr>
        <w:t xml:space="preserve"> are:</w:t>
      </w:r>
    </w:p>
    <w:p w14:paraId="68C0088C"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Killing, destruction, capturing, taking or detention of protected wild fauna or flora species (Article 727-bis, Penal Code).</w:t>
      </w:r>
    </w:p>
    <w:p w14:paraId="2A14C817"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Destruction or deterioration of habitat within a protected site (Article 733-bis, Penal Code).</w:t>
      </w:r>
    </w:p>
    <w:p w14:paraId="7A4CDD0A"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Discharge of industrial wastewater (Article 137, paragraphs 2, 3 and 5, Legislative Decree 152/2006).</w:t>
      </w:r>
    </w:p>
    <w:p w14:paraId="71C8BBCB"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Discharge into the soil, subsoil or underground water (Article 137, paragraph 11, Legislative Decree 152/06) or into seawater of prohibited substances or materials by ships or aircraft (Article 137, paragraph 13, Legislative Decree 152/06).</w:t>
      </w:r>
    </w:p>
    <w:p w14:paraId="3CD961FE"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The collection, transport, recovery, disposal, sale or intermediation of waste without the required authorisation, registration or communication (Article 256, paragraph 1, Legislative Decree 152/06).</w:t>
      </w:r>
    </w:p>
    <w:p w14:paraId="7A9121DD"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The establishment or management of a non-authorised waste site (Article 256, paragraph 3, Legislative Decree 152/06).</w:t>
      </w:r>
    </w:p>
    <w:p w14:paraId="2CCD1E43"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Mixing of dangerous waste (Article 256, paragraph 5, Legislative Decree 152/06).</w:t>
      </w:r>
    </w:p>
    <w:p w14:paraId="540EB74C"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Temporary storage of dangerous medical waste at the production site (Article 256, paragraph 6, Legislative Decree 152/06).</w:t>
      </w:r>
    </w:p>
    <w:p w14:paraId="539AB8F9"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Contamination of soil, subsoil, surface water or underground water that exceeds the risk thresholds for concentrations (Article 257, Legislative Decree 152/2006).</w:t>
      </w:r>
    </w:p>
    <w:p w14:paraId="71B7048B"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Violation of the requirements and communication instruments relative to waste management (article 258, paragraph 4, Legislative Decree 152/06).</w:t>
      </w:r>
    </w:p>
    <w:p w14:paraId="15362B68"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Illegal waste trafficking (Article 259, paragraph 1, Legislative Decree 152/06) in organised activities (Article 260, paragraph 1, Legislative Decree 152/06)</w:t>
      </w:r>
      <w:r w:rsidR="00DA5366">
        <w:rPr>
          <w:rStyle w:val="FootnoteReference"/>
          <w:rFonts w:asciiTheme="majorHAnsi" w:hAnsiTheme="majorHAnsi" w:cstheme="majorHAnsi"/>
          <w:lang w:val="en-GB"/>
        </w:rPr>
        <w:footnoteReference w:id="9"/>
      </w:r>
      <w:r w:rsidRPr="004C5C62">
        <w:rPr>
          <w:rFonts w:asciiTheme="majorHAnsi" w:hAnsiTheme="majorHAnsi" w:cstheme="majorHAnsi"/>
          <w:lang w:val="en-GB"/>
        </w:rPr>
        <w:t xml:space="preserve"> or of highly radioactive waste (Article 260, paragraph 2, Legislative Decree 152/06).</w:t>
      </w:r>
    </w:p>
    <w:p w14:paraId="5A2BDF44"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False information on the nature, composition, or chemical-physical characteristics of waste or insertion of a false certificate in the data to be provided for waste traceability (Article 260-bis, paragraph 6, Legislative Decree 152/06).</w:t>
      </w:r>
    </w:p>
    <w:p w14:paraId="60210D2A"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Forgery of a paper copy of the SISTI-AREA form pertaining to the movements of the transporter (Art.260-bis par. 8. Lgs.D.152/06).</w:t>
      </w:r>
    </w:p>
    <w:p w14:paraId="6F02FFD0"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Exceeding the threshold limits for emissions that also leads to exceeding the air quality limit values (Article 279, paragraph 5, Legislative Decree 152/06).</w:t>
      </w:r>
    </w:p>
    <w:p w14:paraId="611CBC8E"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Importing, exporting, or re-exporting of specimens belonging to flora or fauna species in danger of extinction (attachment A and B, EC Regulation 338/97), without the required certificate or license or with an invalid license or not observing the provisions aimed at the safety of the specimens (Articles 1 and 2, paragraphs 1 and 2, Law no. 150 of February 7, 1992) or with falsified or altered certificates (Article 3-bis, paragraph 1, Law no. 150 of February 7, 1992).</w:t>
      </w:r>
    </w:p>
    <w:p w14:paraId="267A864E"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Detention of live specimens of wild mammal or reptile species and live specimens of mammals or reptiles coming from reproduction in captivity (Article 6, paragraph 4, Law no. 150 of February 7, 1992).</w:t>
      </w:r>
    </w:p>
    <w:p w14:paraId="457F1555"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Use of ozone-depleting substances (Article 3, paragraph 6, Law no. 549 of December 28, 1993).</w:t>
      </w:r>
    </w:p>
    <w:p w14:paraId="37624428"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Malicious disposal of polluting substances in the sea or discharging of said substances caused by ships (Article 8, paragraphs 1 and 2, Legislative Decree no. 202 of November 6, 2007) or negligent disposal (Article 9, paragraphs 1 and 2, Legislative Decree no. 202 of November 6, 2007).</w:t>
      </w:r>
    </w:p>
    <w:p w14:paraId="4FDD8A0C" w14:textId="0AA1D950"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Legislative Decree 109 of 16</w:t>
      </w:r>
      <w:r w:rsidRPr="004C5C62">
        <w:rPr>
          <w:rFonts w:asciiTheme="majorHAnsi" w:hAnsiTheme="majorHAnsi" w:cstheme="majorHAnsi"/>
          <w:vertAlign w:val="superscript"/>
          <w:lang w:val="en-GB"/>
        </w:rPr>
        <w:t>th</w:t>
      </w:r>
      <w:r w:rsidRPr="004C5C62">
        <w:rPr>
          <w:rFonts w:asciiTheme="majorHAnsi" w:hAnsiTheme="majorHAnsi" w:cstheme="majorHAnsi"/>
          <w:lang w:val="en-GB"/>
        </w:rPr>
        <w:t xml:space="preserve"> July 2012 (published in the Official Journal no. 172 of 25</w:t>
      </w:r>
      <w:r w:rsidRPr="004C5C62">
        <w:rPr>
          <w:rFonts w:asciiTheme="majorHAnsi" w:hAnsiTheme="majorHAnsi" w:cstheme="majorHAnsi"/>
          <w:vertAlign w:val="superscript"/>
          <w:lang w:val="en-GB"/>
        </w:rPr>
        <w:t>th</w:t>
      </w:r>
      <w:r w:rsidRPr="004C5C62">
        <w:rPr>
          <w:rFonts w:asciiTheme="majorHAnsi" w:hAnsiTheme="majorHAnsi" w:cstheme="majorHAnsi"/>
          <w:lang w:val="en-GB"/>
        </w:rPr>
        <w:t xml:space="preserve"> July 2012 and in effect 9</w:t>
      </w:r>
      <w:r w:rsidRPr="004C5C62">
        <w:rPr>
          <w:rFonts w:asciiTheme="majorHAnsi" w:hAnsiTheme="majorHAnsi" w:cstheme="majorHAnsi"/>
          <w:vertAlign w:val="superscript"/>
          <w:lang w:val="en-GB"/>
        </w:rPr>
        <w:t>th</w:t>
      </w:r>
      <w:r w:rsidRPr="004C5C62">
        <w:rPr>
          <w:rFonts w:asciiTheme="majorHAnsi" w:hAnsiTheme="majorHAnsi" w:cstheme="majorHAnsi"/>
          <w:lang w:val="en-GB"/>
        </w:rPr>
        <w:t xml:space="preserve"> August 2012) added article 25-duodecies to legislative decree </w:t>
      </w:r>
      <w:r w:rsidR="007A4F9F">
        <w:rPr>
          <w:rFonts w:asciiTheme="majorHAnsi" w:hAnsiTheme="majorHAnsi" w:cstheme="majorHAnsi"/>
          <w:lang w:val="en-GB"/>
        </w:rPr>
        <w:t>231/2001</w:t>
      </w:r>
      <w:r w:rsidRPr="004C5C62">
        <w:rPr>
          <w:rFonts w:asciiTheme="majorHAnsi" w:hAnsiTheme="majorHAnsi" w:cstheme="majorHAnsi"/>
          <w:lang w:val="en-GB"/>
        </w:rPr>
        <w:t xml:space="preserve">, </w:t>
      </w:r>
      <w:r w:rsidR="004115AB">
        <w:rPr>
          <w:rFonts w:asciiTheme="majorHAnsi" w:hAnsiTheme="majorHAnsi" w:cstheme="majorHAnsi"/>
          <w:lang w:val="en-GB"/>
        </w:rPr>
        <w:t>“</w:t>
      </w:r>
      <w:r w:rsidRPr="004C5C62">
        <w:rPr>
          <w:rFonts w:asciiTheme="majorHAnsi" w:hAnsiTheme="majorHAnsi" w:cstheme="majorHAnsi"/>
          <w:lang w:val="en-GB"/>
        </w:rPr>
        <w:t>Employing third party citizens without valid residency permits</w:t>
      </w:r>
      <w:r w:rsidR="004115AB">
        <w:rPr>
          <w:rFonts w:asciiTheme="majorHAnsi" w:hAnsiTheme="majorHAnsi" w:cstheme="majorHAnsi"/>
          <w:lang w:val="en-GB"/>
        </w:rPr>
        <w:t>”</w:t>
      </w:r>
      <w:r w:rsidRPr="004C5C62">
        <w:rPr>
          <w:rFonts w:asciiTheme="majorHAnsi" w:hAnsiTheme="majorHAnsi" w:cstheme="majorHAnsi"/>
          <w:lang w:val="en-GB"/>
        </w:rPr>
        <w:t>.</w:t>
      </w:r>
    </w:p>
    <w:p w14:paraId="0105CE32" w14:textId="5C229B76"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With the above offence, responsibility is extended to company organisations when the use of illegal manpower exceeds certain set limits, in terms of number of workers, age and working conditions, set in legislative decree 286/98, the </w:t>
      </w:r>
      <w:r w:rsidR="004115AB">
        <w:rPr>
          <w:rFonts w:asciiTheme="majorHAnsi" w:hAnsiTheme="majorHAnsi" w:cstheme="majorHAnsi"/>
          <w:lang w:val="en-GB"/>
        </w:rPr>
        <w:t>“</w:t>
      </w:r>
      <w:r w:rsidRPr="004C5C62">
        <w:rPr>
          <w:rFonts w:asciiTheme="majorHAnsi" w:hAnsiTheme="majorHAnsi" w:cstheme="majorHAnsi"/>
          <w:lang w:val="en-GB"/>
        </w:rPr>
        <w:t>Consolidation Act on immigration</w:t>
      </w:r>
      <w:r w:rsidR="004115AB">
        <w:rPr>
          <w:rFonts w:asciiTheme="majorHAnsi" w:hAnsiTheme="majorHAnsi" w:cstheme="majorHAnsi"/>
          <w:lang w:val="en-GB"/>
        </w:rPr>
        <w:t>”</w:t>
      </w:r>
      <w:r w:rsidRPr="004C5C62">
        <w:rPr>
          <w:rFonts w:asciiTheme="majorHAnsi" w:hAnsiTheme="majorHAnsi" w:cstheme="majorHAnsi"/>
          <w:lang w:val="en-GB"/>
        </w:rPr>
        <w:t>.</w:t>
      </w:r>
    </w:p>
    <w:p w14:paraId="56C413DA" w14:textId="719D26A2"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Paragraph 77, article 1, law no. 190 of 6</w:t>
      </w:r>
      <w:r w:rsidRPr="004C5C62">
        <w:rPr>
          <w:rFonts w:asciiTheme="majorHAnsi" w:hAnsiTheme="majorHAnsi" w:cstheme="majorHAnsi"/>
          <w:vertAlign w:val="superscript"/>
          <w:lang w:val="en-GB"/>
        </w:rPr>
        <w:t>th</w:t>
      </w:r>
      <w:r w:rsidRPr="004C5C62">
        <w:rPr>
          <w:rFonts w:asciiTheme="majorHAnsi" w:hAnsiTheme="majorHAnsi" w:cstheme="majorHAnsi"/>
          <w:lang w:val="en-GB"/>
        </w:rPr>
        <w:t xml:space="preserve"> November 2012 - </w:t>
      </w:r>
      <w:r w:rsidR="004115AB">
        <w:rPr>
          <w:rFonts w:asciiTheme="majorHAnsi" w:hAnsiTheme="majorHAnsi" w:cstheme="majorHAnsi"/>
          <w:i/>
          <w:lang w:val="en-GB"/>
        </w:rPr>
        <w:t>“</w:t>
      </w:r>
      <w:r w:rsidRPr="004C5C62">
        <w:rPr>
          <w:rFonts w:asciiTheme="majorHAnsi" w:hAnsiTheme="majorHAnsi" w:cstheme="majorHAnsi"/>
          <w:i/>
          <w:lang w:val="en-GB"/>
        </w:rPr>
        <w:t>Provisions for preventing and repressing corruption and illegality in Public Administration</w:t>
      </w:r>
      <w:r w:rsidR="004115AB">
        <w:rPr>
          <w:rFonts w:asciiTheme="majorHAnsi" w:hAnsiTheme="majorHAnsi" w:cstheme="majorHAnsi"/>
          <w:i/>
          <w:lang w:val="en-GB"/>
        </w:rPr>
        <w:t>”</w:t>
      </w:r>
      <w:r w:rsidRPr="004C5C62">
        <w:rPr>
          <w:rFonts w:asciiTheme="majorHAnsi" w:hAnsiTheme="majorHAnsi" w:cstheme="majorHAnsi"/>
          <w:lang w:val="en-GB"/>
        </w:rPr>
        <w:t xml:space="preserve"> also known as the </w:t>
      </w:r>
      <w:r w:rsidR="004115AB">
        <w:rPr>
          <w:rFonts w:asciiTheme="majorHAnsi" w:hAnsiTheme="majorHAnsi" w:cstheme="majorHAnsi"/>
          <w:i/>
          <w:lang w:val="en-GB"/>
        </w:rPr>
        <w:t>“</w:t>
      </w:r>
      <w:r w:rsidRPr="004C5C62">
        <w:rPr>
          <w:rFonts w:asciiTheme="majorHAnsi" w:hAnsiTheme="majorHAnsi" w:cstheme="majorHAnsi"/>
          <w:i/>
          <w:lang w:val="en-GB"/>
        </w:rPr>
        <w:t>Anti-corruption Law</w:t>
      </w:r>
      <w:r w:rsidR="004115AB">
        <w:rPr>
          <w:rFonts w:asciiTheme="majorHAnsi" w:hAnsiTheme="majorHAnsi" w:cstheme="majorHAnsi"/>
          <w:i/>
          <w:lang w:val="en-GB"/>
        </w:rPr>
        <w:t>”</w:t>
      </w:r>
      <w:r w:rsidRPr="004C5C62">
        <w:rPr>
          <w:rFonts w:asciiTheme="majorHAnsi" w:hAnsiTheme="majorHAnsi" w:cstheme="majorHAnsi"/>
          <w:lang w:val="en-GB"/>
        </w:rPr>
        <w:t xml:space="preserve"> - amended:</w:t>
      </w:r>
    </w:p>
    <w:p w14:paraId="3B3A7B2C" w14:textId="0805A406"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Article 25, adding the crime of </w:t>
      </w:r>
      <w:r w:rsidR="004115AB">
        <w:rPr>
          <w:rFonts w:asciiTheme="majorHAnsi" w:hAnsiTheme="majorHAnsi" w:cstheme="majorHAnsi"/>
          <w:lang w:val="en-GB"/>
        </w:rPr>
        <w:t>“</w:t>
      </w:r>
      <w:r w:rsidRPr="004C5C62">
        <w:rPr>
          <w:rFonts w:asciiTheme="majorHAnsi" w:hAnsiTheme="majorHAnsi" w:cstheme="majorHAnsi"/>
          <w:lang w:val="en-GB"/>
        </w:rPr>
        <w:t>improper incitement to give or promise utilities</w:t>
      </w:r>
      <w:r w:rsidR="004115AB">
        <w:rPr>
          <w:rFonts w:asciiTheme="majorHAnsi" w:hAnsiTheme="majorHAnsi" w:cstheme="majorHAnsi"/>
          <w:lang w:val="en-GB"/>
        </w:rPr>
        <w:t>”</w:t>
      </w:r>
      <w:r w:rsidRPr="004C5C62">
        <w:rPr>
          <w:rFonts w:asciiTheme="majorHAnsi" w:hAnsiTheme="majorHAnsi" w:cstheme="majorHAnsi"/>
          <w:lang w:val="en-GB"/>
        </w:rPr>
        <w:t xml:space="preserve"> (article 319-quarter penal code) and which is renamed </w:t>
      </w:r>
      <w:r w:rsidR="004115AB">
        <w:rPr>
          <w:rFonts w:asciiTheme="majorHAnsi" w:hAnsiTheme="majorHAnsi" w:cstheme="majorHAnsi"/>
          <w:lang w:val="en-GB"/>
        </w:rPr>
        <w:t>“</w:t>
      </w:r>
      <w:r w:rsidRPr="004C5C62">
        <w:rPr>
          <w:rFonts w:asciiTheme="majorHAnsi" w:hAnsiTheme="majorHAnsi" w:cstheme="majorHAnsi"/>
          <w:lang w:val="en-GB"/>
        </w:rPr>
        <w:t>Bribery, improper incitement to give or promise utilities and corruption.</w:t>
      </w:r>
      <w:r w:rsidR="004115AB">
        <w:rPr>
          <w:rFonts w:asciiTheme="majorHAnsi" w:hAnsiTheme="majorHAnsi" w:cstheme="majorHAnsi"/>
          <w:lang w:val="en-GB"/>
        </w:rPr>
        <w:t>”</w:t>
      </w:r>
    </w:p>
    <w:p w14:paraId="4D941848" w14:textId="47F4F6BF"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Article 25-ter, adding the crime of </w:t>
      </w:r>
      <w:r w:rsidR="004115AB">
        <w:rPr>
          <w:rFonts w:asciiTheme="majorHAnsi" w:hAnsiTheme="majorHAnsi" w:cstheme="majorHAnsi"/>
          <w:lang w:val="en-GB"/>
        </w:rPr>
        <w:t>“</w:t>
      </w:r>
      <w:r w:rsidRPr="004C5C62">
        <w:rPr>
          <w:rFonts w:asciiTheme="majorHAnsi" w:hAnsiTheme="majorHAnsi" w:cstheme="majorHAnsi"/>
          <w:lang w:val="en-GB"/>
        </w:rPr>
        <w:t>corruption between individual parties</w:t>
      </w:r>
      <w:r w:rsidR="004115AB">
        <w:rPr>
          <w:rFonts w:asciiTheme="majorHAnsi" w:hAnsiTheme="majorHAnsi" w:cstheme="majorHAnsi"/>
          <w:lang w:val="en-GB"/>
        </w:rPr>
        <w:t>”</w:t>
      </w:r>
      <w:r w:rsidRPr="004C5C62">
        <w:rPr>
          <w:rFonts w:asciiTheme="majorHAnsi" w:hAnsiTheme="majorHAnsi" w:cstheme="majorHAnsi"/>
          <w:lang w:val="en-GB"/>
        </w:rPr>
        <w:t xml:space="preserve"> (article 2635, civil code) relevant only with reference to </w:t>
      </w:r>
      <w:r w:rsidR="004115AB">
        <w:rPr>
          <w:rFonts w:asciiTheme="majorHAnsi" w:hAnsiTheme="majorHAnsi" w:cstheme="majorHAnsi"/>
          <w:lang w:val="en-GB"/>
        </w:rPr>
        <w:t>“</w:t>
      </w:r>
      <w:r w:rsidRPr="004C5C62">
        <w:rPr>
          <w:rFonts w:asciiTheme="majorHAnsi" w:hAnsiTheme="majorHAnsi" w:cstheme="majorHAnsi"/>
          <w:lang w:val="en-GB"/>
        </w:rPr>
        <w:t>active</w:t>
      </w:r>
      <w:r w:rsidR="004115AB">
        <w:rPr>
          <w:rFonts w:asciiTheme="majorHAnsi" w:hAnsiTheme="majorHAnsi" w:cstheme="majorHAnsi"/>
          <w:lang w:val="en-GB"/>
        </w:rPr>
        <w:t>”</w:t>
      </w:r>
      <w:r w:rsidRPr="004C5C62">
        <w:rPr>
          <w:rFonts w:asciiTheme="majorHAnsi" w:hAnsiTheme="majorHAnsi" w:cstheme="majorHAnsi"/>
          <w:lang w:val="en-GB"/>
        </w:rPr>
        <w:t xml:space="preserve"> corrupters (i.e. applicable to companies that reap some kind of benefit or advantage following an act of corruption). The crime can be prosecuted in the case of a complaint by the victim or as a matter of regular procedure in the event that a distortion of competition arises from the illegal act (i.e. when there are activities that aim to </w:t>
      </w:r>
      <w:r w:rsidR="004115AB">
        <w:rPr>
          <w:rFonts w:asciiTheme="majorHAnsi" w:hAnsiTheme="majorHAnsi" w:cstheme="majorHAnsi"/>
          <w:lang w:val="en-GB"/>
        </w:rPr>
        <w:t>“</w:t>
      </w:r>
      <w:r w:rsidRPr="004C5C62">
        <w:rPr>
          <w:rFonts w:asciiTheme="majorHAnsi" w:hAnsiTheme="majorHAnsi" w:cstheme="majorHAnsi"/>
          <w:lang w:val="en-GB"/>
        </w:rPr>
        <w:t>prevent, restrict or substantially distort competition</w:t>
      </w:r>
      <w:r w:rsidR="004115AB">
        <w:rPr>
          <w:rFonts w:asciiTheme="majorHAnsi" w:hAnsiTheme="majorHAnsi" w:cstheme="majorHAnsi"/>
          <w:lang w:val="en-GB"/>
        </w:rPr>
        <w:t>”</w:t>
      </w:r>
      <w:r w:rsidRPr="004C5C62">
        <w:rPr>
          <w:rFonts w:asciiTheme="majorHAnsi" w:hAnsiTheme="majorHAnsi" w:cstheme="majorHAnsi"/>
          <w:lang w:val="en-GB"/>
        </w:rPr>
        <w:t>, pursuant to article 2 of law no. 287/90).</w:t>
      </w:r>
    </w:p>
    <w:p w14:paraId="45745F11" w14:textId="3D656C49" w:rsidR="004C5C62" w:rsidRPr="004C5C62" w:rsidRDefault="004C5C62" w:rsidP="004C5C62">
      <w:pPr>
        <w:pStyle w:val="ListParagraph"/>
        <w:spacing w:line="360" w:lineRule="auto"/>
        <w:ind w:left="0"/>
        <w:rPr>
          <w:rFonts w:asciiTheme="majorHAnsi" w:hAnsiTheme="majorHAnsi" w:cstheme="majorHAnsi"/>
          <w:lang w:val="en-GB"/>
        </w:rPr>
      </w:pPr>
      <w:r w:rsidRPr="004C5C62">
        <w:rPr>
          <w:rFonts w:asciiTheme="majorHAnsi" w:hAnsiTheme="majorHAnsi" w:cstheme="majorHAnsi"/>
          <w:lang w:val="en-GB"/>
        </w:rPr>
        <w:t xml:space="preserve">Italian Law no. 6 of 6 February 2014 – </w:t>
      </w:r>
      <w:r w:rsidR="004115AB">
        <w:rPr>
          <w:rFonts w:asciiTheme="majorHAnsi" w:hAnsiTheme="majorHAnsi" w:cstheme="majorHAnsi"/>
          <w:lang w:val="en-GB"/>
        </w:rPr>
        <w:t>“</w:t>
      </w:r>
      <w:r w:rsidRPr="004C5C62">
        <w:rPr>
          <w:rFonts w:asciiTheme="majorHAnsi" w:hAnsiTheme="majorHAnsi" w:cstheme="majorHAnsi"/>
          <w:i/>
          <w:lang w:val="en-GB"/>
        </w:rPr>
        <w:t>Conversion into law, with amendments of Italian Decree-Law no. 136 of 10 December 2013, containing urgent measures designed to tackle environmental and industrial emergencies and to encourage the development of the affected areas</w:t>
      </w:r>
      <w:r w:rsidR="004115AB">
        <w:rPr>
          <w:rFonts w:asciiTheme="majorHAnsi" w:hAnsiTheme="majorHAnsi" w:cstheme="majorHAnsi"/>
          <w:i/>
          <w:lang w:val="en-GB"/>
        </w:rPr>
        <w:t>”</w:t>
      </w:r>
      <w:r w:rsidRPr="004C5C62">
        <w:rPr>
          <w:rFonts w:asciiTheme="majorHAnsi" w:hAnsiTheme="majorHAnsi" w:cstheme="majorHAnsi"/>
          <w:i/>
          <w:lang w:val="en-GB"/>
        </w:rPr>
        <w:t xml:space="preserve"> -</w:t>
      </w:r>
      <w:r w:rsidRPr="004C5C62">
        <w:rPr>
          <w:rFonts w:asciiTheme="majorHAnsi" w:hAnsiTheme="majorHAnsi" w:cstheme="majorHAnsi"/>
          <w:lang w:val="en-GB"/>
        </w:rPr>
        <w:t xml:space="preserve"> has introduced Article 256-bis (illegal combustion of waste) from Legislative Decree no. 152/2006 (Consolidated Environment Act). The reference to the crime of illegal burning of waste, although not qualified as a predicate offence under Legislative Decree no. 231/2001, contains a reference to the disqualification sanctions provided for by that decree.</w:t>
      </w:r>
    </w:p>
    <w:p w14:paraId="1C6FF202" w14:textId="42571F57" w:rsidR="004C5C62" w:rsidRPr="004C5C62" w:rsidRDefault="004C5C62" w:rsidP="004C5C62">
      <w:pPr>
        <w:spacing w:line="360" w:lineRule="auto"/>
        <w:rPr>
          <w:rFonts w:asciiTheme="majorHAnsi" w:hAnsiTheme="majorHAnsi" w:cstheme="majorHAnsi"/>
          <w:lang w:val="en-GB"/>
        </w:rPr>
      </w:pPr>
      <w:r w:rsidRPr="004C5C62">
        <w:rPr>
          <w:rFonts w:asciiTheme="majorHAnsi" w:hAnsiTheme="majorHAnsi" w:cstheme="majorHAnsi"/>
          <w:lang w:val="en-GB"/>
        </w:rPr>
        <w:t xml:space="preserve">Italian Law no. 186 of 15 December 2014 - </w:t>
      </w:r>
      <w:r w:rsidR="004115AB">
        <w:rPr>
          <w:rFonts w:asciiTheme="majorHAnsi" w:hAnsiTheme="majorHAnsi" w:cstheme="majorHAnsi"/>
          <w:i/>
          <w:lang w:val="en-GB"/>
        </w:rPr>
        <w:t>“</w:t>
      </w:r>
      <w:r w:rsidRPr="004C5C62">
        <w:rPr>
          <w:rFonts w:asciiTheme="majorHAnsi" w:hAnsiTheme="majorHAnsi" w:cstheme="majorHAnsi"/>
          <w:i/>
          <w:lang w:val="en-GB"/>
        </w:rPr>
        <w:t>Provisions of detection and return of funds held abroad as well as for strengthening the fight against tax evasion. Provisions on self-laundering</w:t>
      </w:r>
      <w:r w:rsidR="004115AB">
        <w:rPr>
          <w:rFonts w:asciiTheme="majorHAnsi" w:hAnsiTheme="majorHAnsi" w:cstheme="majorHAnsi"/>
          <w:i/>
          <w:lang w:val="en-GB"/>
        </w:rPr>
        <w:t>”</w:t>
      </w:r>
      <w:r w:rsidRPr="004C5C62">
        <w:rPr>
          <w:rFonts w:asciiTheme="majorHAnsi" w:hAnsiTheme="majorHAnsi" w:cstheme="majorHAnsi"/>
          <w:i/>
          <w:lang w:val="en-GB"/>
        </w:rPr>
        <w:t xml:space="preserve"> </w:t>
      </w:r>
      <w:r w:rsidRPr="004C5C62">
        <w:rPr>
          <w:rFonts w:asciiTheme="majorHAnsi" w:hAnsiTheme="majorHAnsi" w:cstheme="majorHAnsi"/>
          <w:lang w:val="en-GB"/>
        </w:rPr>
        <w:t>- has:</w:t>
      </w:r>
    </w:p>
    <w:p w14:paraId="0DA4009C"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amended Articles 648-bis of the Criminal Code (Recycling) and 648-ter of the Criminal Code (Use of money, goods or assets of illicit origin), by tightening the penalties. Today, the crimes in question are punishable by a fine ranging from €5,000.00 to €25,000.00;</w:t>
      </w:r>
    </w:p>
    <w:p w14:paraId="67B817E4"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introduced Article 648-ter.1 of the Criminal Code (self-laundering), attaching importance to the criminal conduct of those who, having personally committed a crime without criminal intent (so-called base offence), substitutes or transfers or otherwise uses money, goods or other benefits in economic or financial activities, in a manner which actually hinders the identification of their criminal origin;</w:t>
      </w:r>
    </w:p>
    <w:p w14:paraId="1C798103" w14:textId="5FB5393F"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changed the heading of Article 25-octies of Legislative Decree no. 231/2001, today entitled </w:t>
      </w:r>
      <w:r w:rsidR="004115AB">
        <w:rPr>
          <w:rFonts w:asciiTheme="majorHAnsi" w:hAnsiTheme="majorHAnsi" w:cstheme="majorHAnsi"/>
          <w:lang w:val="en-GB"/>
        </w:rPr>
        <w:t>“</w:t>
      </w:r>
      <w:r w:rsidRPr="004C5C62">
        <w:rPr>
          <w:rFonts w:asciiTheme="majorHAnsi" w:hAnsiTheme="majorHAnsi" w:cstheme="majorHAnsi"/>
          <w:lang w:val="en-GB"/>
        </w:rPr>
        <w:t>Receiving, laundering and use of money, goods or assets of illicit origin, including self-laundering</w:t>
      </w:r>
      <w:r w:rsidR="004115AB">
        <w:rPr>
          <w:rFonts w:asciiTheme="majorHAnsi" w:hAnsiTheme="majorHAnsi" w:cstheme="majorHAnsi"/>
          <w:lang w:val="en-GB"/>
        </w:rPr>
        <w:t>”</w:t>
      </w:r>
      <w:r w:rsidRPr="004C5C62">
        <w:rPr>
          <w:rFonts w:asciiTheme="majorHAnsi" w:hAnsiTheme="majorHAnsi" w:cstheme="majorHAnsi"/>
          <w:lang w:val="en-GB"/>
        </w:rPr>
        <w:t>.</w:t>
      </w:r>
    </w:p>
    <w:p w14:paraId="7C571B3D" w14:textId="3AE9D188" w:rsidR="004C5C62" w:rsidRPr="004C5C62" w:rsidRDefault="004C5C62" w:rsidP="004C5C62">
      <w:pPr>
        <w:pStyle w:val="BodyText"/>
        <w:tabs>
          <w:tab w:val="left" w:pos="0"/>
        </w:tabs>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 xml:space="preserve">The Decree-Law of 18 February 2015, no. 7, coordinated with the conversion law of 17 April 2015, no. 43 - </w:t>
      </w:r>
      <w:r w:rsidR="004115AB">
        <w:rPr>
          <w:rFonts w:asciiTheme="majorHAnsi" w:hAnsiTheme="majorHAnsi" w:cstheme="majorHAnsi"/>
          <w:sz w:val="24"/>
          <w:lang w:val="en-GB"/>
        </w:rPr>
        <w:t>“</w:t>
      </w:r>
      <w:r w:rsidRPr="004C5C62">
        <w:rPr>
          <w:rFonts w:asciiTheme="majorHAnsi" w:hAnsiTheme="majorHAnsi" w:cstheme="majorHAnsi"/>
          <w:i/>
          <w:sz w:val="24"/>
          <w:lang w:val="en-GB"/>
        </w:rPr>
        <w:t xml:space="preserve">Urgent measures to combat terrorism, including that on an international scale, as well as the extension of international missions of the armed forces and police, initiatives to promote cooperation with regard to development of and support for processes of reconstruction, in addition to participation in activities implemented by international organisations to consolidate peace and facilitate stabilisation </w:t>
      </w:r>
      <w:r w:rsidR="004115AB">
        <w:rPr>
          <w:rFonts w:asciiTheme="majorHAnsi" w:hAnsiTheme="majorHAnsi" w:cstheme="majorHAnsi"/>
          <w:sz w:val="24"/>
          <w:lang w:val="en-GB"/>
        </w:rPr>
        <w:t>“</w:t>
      </w:r>
      <w:r w:rsidRPr="004C5C62">
        <w:rPr>
          <w:rFonts w:asciiTheme="majorHAnsi" w:hAnsiTheme="majorHAnsi" w:cstheme="majorHAnsi"/>
          <w:sz w:val="24"/>
          <w:lang w:val="en-GB"/>
        </w:rPr>
        <w:t xml:space="preserve">- has brought some changes to the regulations referred to in Art. 25-quater. </w:t>
      </w:r>
      <w:proofErr w:type="spellStart"/>
      <w:r w:rsidR="00691C44">
        <w:rPr>
          <w:rFonts w:asciiTheme="majorHAnsi" w:hAnsiTheme="majorHAnsi" w:cstheme="majorHAnsi"/>
          <w:sz w:val="24"/>
          <w:lang w:val="en-GB"/>
        </w:rPr>
        <w:t>D.Lgs</w:t>
      </w:r>
      <w:proofErr w:type="spellEnd"/>
      <w:r w:rsidR="00691C44">
        <w:rPr>
          <w:rFonts w:asciiTheme="majorHAnsi" w:hAnsiTheme="majorHAnsi" w:cstheme="majorHAnsi"/>
          <w:sz w:val="24"/>
          <w:lang w:val="en-GB"/>
        </w:rPr>
        <w:t>. no.</w:t>
      </w:r>
      <w:r w:rsidRPr="004C5C62">
        <w:rPr>
          <w:rFonts w:asciiTheme="majorHAnsi" w:hAnsiTheme="majorHAnsi" w:cstheme="majorHAnsi"/>
          <w:sz w:val="24"/>
          <w:lang w:val="en-GB"/>
        </w:rPr>
        <w:t>231/2001 (crimes with terrorist aims or the subversion of democratic order). Specifically, with reference to the particular cases mentioned in the following articles:</w:t>
      </w:r>
    </w:p>
    <w:p w14:paraId="34BCFA7B" w14:textId="77777777" w:rsidR="004C5C62" w:rsidRPr="004C5C62" w:rsidRDefault="004C5C62" w:rsidP="00562925">
      <w:pPr>
        <w:pStyle w:val="BodyText"/>
        <w:numPr>
          <w:ilvl w:val="0"/>
          <w:numId w:val="12"/>
        </w:numPr>
        <w:tabs>
          <w:tab w:val="left" w:pos="0"/>
        </w:tabs>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Art. 270-quater of the Penal Code (Recruitment for the purposes of terrorism, including international terrorism);</w:t>
      </w:r>
    </w:p>
    <w:p w14:paraId="50E21C52" w14:textId="77777777" w:rsidR="004C5C62" w:rsidRPr="004C5C62" w:rsidRDefault="004C5C62" w:rsidP="00562925">
      <w:pPr>
        <w:pStyle w:val="BodyText"/>
        <w:numPr>
          <w:ilvl w:val="0"/>
          <w:numId w:val="12"/>
        </w:numPr>
        <w:tabs>
          <w:tab w:val="left" w:pos="0"/>
        </w:tabs>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Art. 270-quinquies of the Penal Code (Training for the purposes of terrorism, including international terrorism);</w:t>
      </w:r>
    </w:p>
    <w:p w14:paraId="0D655540" w14:textId="77777777" w:rsidR="004C5C62" w:rsidRPr="004C5C62" w:rsidRDefault="004C5C62" w:rsidP="00562925">
      <w:pPr>
        <w:pStyle w:val="BodyText"/>
        <w:numPr>
          <w:ilvl w:val="0"/>
          <w:numId w:val="12"/>
        </w:numPr>
        <w:tabs>
          <w:tab w:val="left" w:pos="0"/>
        </w:tabs>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Art. 302 of the Penal Code (Incitement to commit an intentional offence against the State).</w:t>
      </w:r>
    </w:p>
    <w:p w14:paraId="03843B77" w14:textId="1318DEE6"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 xml:space="preserve">The Law of 22 May 2015, no. 68 - </w:t>
      </w:r>
      <w:r w:rsidR="004115AB">
        <w:rPr>
          <w:rFonts w:asciiTheme="majorHAnsi" w:hAnsiTheme="majorHAnsi" w:cstheme="majorHAnsi"/>
          <w:sz w:val="24"/>
          <w:lang w:val="en-GB"/>
        </w:rPr>
        <w:t>“</w:t>
      </w:r>
      <w:r w:rsidRPr="004C5C62">
        <w:rPr>
          <w:rFonts w:asciiTheme="majorHAnsi" w:hAnsiTheme="majorHAnsi" w:cstheme="majorHAnsi"/>
          <w:i/>
          <w:sz w:val="24"/>
          <w:lang w:val="en-GB"/>
        </w:rPr>
        <w:t>Provisions relating to crimes against the environment</w:t>
      </w:r>
      <w:r w:rsidR="004115AB">
        <w:rPr>
          <w:rFonts w:asciiTheme="majorHAnsi" w:hAnsiTheme="majorHAnsi" w:cstheme="majorHAnsi"/>
          <w:sz w:val="24"/>
          <w:lang w:val="en-GB"/>
        </w:rPr>
        <w:t>”</w:t>
      </w:r>
      <w:r w:rsidRPr="004C5C62">
        <w:rPr>
          <w:rFonts w:asciiTheme="majorHAnsi" w:hAnsiTheme="majorHAnsi" w:cstheme="majorHAnsi"/>
          <w:sz w:val="24"/>
          <w:lang w:val="en-GB"/>
        </w:rPr>
        <w:t xml:space="preserve"> - has:</w:t>
      </w:r>
    </w:p>
    <w:p w14:paraId="02E9F516" w14:textId="77777777" w:rsidR="004C5C62" w:rsidRPr="004C5C62" w:rsidRDefault="004C5C62" w:rsidP="00562925">
      <w:pPr>
        <w:pStyle w:val="BodyText"/>
        <w:numPr>
          <w:ilvl w:val="0"/>
          <w:numId w:val="9"/>
        </w:numPr>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modified the types of offence referred to in Articles 257 (Reclamation of sites) and 260 (Organised activities for the illegal trafficking of waste), Legislative Decree no. 152/2006;</w:t>
      </w:r>
    </w:p>
    <w:p w14:paraId="646C10F3" w14:textId="77777777" w:rsidR="004C5C62" w:rsidRPr="004C5C62" w:rsidRDefault="004C5C62" w:rsidP="00562925">
      <w:pPr>
        <w:pStyle w:val="BodyText"/>
        <w:numPr>
          <w:ilvl w:val="0"/>
          <w:numId w:val="9"/>
        </w:numPr>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amended Articles 1 and 2, Legislative Decree no. 150/1992 (import, export, possession, use for profit, purchase, sale, display or possession for sale or for commercial purposes of protected species);</w:t>
      </w:r>
    </w:p>
    <w:p w14:paraId="20D330D2" w14:textId="77777777" w:rsidR="004C5C62" w:rsidRPr="004C5C62" w:rsidRDefault="004C5C62" w:rsidP="00562925">
      <w:pPr>
        <w:pStyle w:val="BodyText"/>
        <w:numPr>
          <w:ilvl w:val="0"/>
          <w:numId w:val="9"/>
        </w:numPr>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introduced to the predicate offences referred to in Art. 25-undecies, Legislative Decree no. 231/2001 - environmental crimes - the new offences set out in Articles 452-bis of the Penal Code (Environmental Pollution), 452-quater of the Penal Code (Environmental disaster), 452-quinquies of the Penal Code (Unintentional crimes against the environment), 452-sexies of the Penal Code (Traffic and abandonment of highly radioactive material), 452-octies of the Penal Code (Aggravating circumstances).</w:t>
      </w:r>
    </w:p>
    <w:p w14:paraId="61049A0A" w14:textId="4C2066BB" w:rsidR="004C5C62" w:rsidRPr="004C5C62" w:rsidRDefault="004C5C62" w:rsidP="004C5C62">
      <w:pPr>
        <w:pStyle w:val="BodyText"/>
        <w:tabs>
          <w:tab w:val="left" w:pos="0"/>
        </w:tabs>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 xml:space="preserve">The Law of 27 May 2015, no. 69 - </w:t>
      </w:r>
      <w:r w:rsidR="004115AB">
        <w:rPr>
          <w:rFonts w:asciiTheme="majorHAnsi" w:hAnsiTheme="majorHAnsi" w:cstheme="majorHAnsi"/>
          <w:sz w:val="24"/>
          <w:lang w:val="en-GB"/>
        </w:rPr>
        <w:t>“</w:t>
      </w:r>
      <w:r w:rsidRPr="004C5C62">
        <w:rPr>
          <w:rFonts w:asciiTheme="majorHAnsi" w:hAnsiTheme="majorHAnsi" w:cstheme="majorHAnsi"/>
          <w:i/>
          <w:sz w:val="24"/>
          <w:lang w:val="en-GB"/>
        </w:rPr>
        <w:t>Provisions for crimes against the public administration, Mafia-type associations and fraudulent accounting</w:t>
      </w:r>
      <w:r w:rsidR="004115AB">
        <w:rPr>
          <w:rFonts w:asciiTheme="majorHAnsi" w:hAnsiTheme="majorHAnsi" w:cstheme="majorHAnsi"/>
          <w:sz w:val="24"/>
          <w:lang w:val="en-GB"/>
        </w:rPr>
        <w:t>”</w:t>
      </w:r>
      <w:r w:rsidRPr="004C5C62">
        <w:rPr>
          <w:rFonts w:asciiTheme="majorHAnsi" w:hAnsiTheme="majorHAnsi" w:cstheme="majorHAnsi"/>
          <w:sz w:val="24"/>
          <w:lang w:val="en-GB"/>
        </w:rPr>
        <w:t xml:space="preserve"> - has:</w:t>
      </w:r>
    </w:p>
    <w:p w14:paraId="089662DA" w14:textId="77777777" w:rsidR="004C5C62" w:rsidRPr="004C5C62" w:rsidRDefault="004C5C62" w:rsidP="00562925">
      <w:pPr>
        <w:pStyle w:val="BodyText"/>
        <w:numPr>
          <w:ilvl w:val="0"/>
          <w:numId w:val="11"/>
        </w:numPr>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amended Art. 416-bis of the Penal Code (Mafia-type associations), referred to in Art. 24-ter of Legislative Decree no. 231/2001 (Organised crime);</w:t>
      </w:r>
    </w:p>
    <w:p w14:paraId="0C5B0A48" w14:textId="77777777" w:rsidR="004C5C62" w:rsidRPr="004C5C62" w:rsidRDefault="004C5C62" w:rsidP="00562925">
      <w:pPr>
        <w:pStyle w:val="ListParagraph"/>
        <w:numPr>
          <w:ilvl w:val="0"/>
          <w:numId w:val="10"/>
        </w:numPr>
        <w:spacing w:before="120" w:after="120" w:line="360" w:lineRule="auto"/>
        <w:contextualSpacing w:val="0"/>
        <w:rPr>
          <w:rFonts w:asciiTheme="majorHAnsi" w:hAnsiTheme="majorHAnsi" w:cstheme="majorHAnsi"/>
          <w:lang w:val="en-GB"/>
        </w:rPr>
      </w:pPr>
      <w:r w:rsidRPr="004C5C62">
        <w:rPr>
          <w:rFonts w:asciiTheme="majorHAnsi" w:hAnsiTheme="majorHAnsi" w:cstheme="majorHAnsi"/>
          <w:lang w:val="en-GB"/>
        </w:rPr>
        <w:t>amended Articles. 317 of the Penal Code (Extortion), 318 of the Penal Code (Bribery for an official duty), 319 of the Penal Code (Bribery to commit an act contrary to official duties), 319 of the Penal Code (Aggravating circumstances), 319-ter of the Penal Code (Corruption in judicial proceedings), 319-quater of the Penal Code (undue induction to give or promise benefits), 320 of the Penal Code (Bribery of an individual employed in public service), set out in Art. 25, Legislative Decree no. 231/2001 (Extortion, undue induction to give or promise benefits and corruption);</w:t>
      </w:r>
    </w:p>
    <w:p w14:paraId="1BA631C4" w14:textId="77777777" w:rsidR="004C5C62" w:rsidRPr="004C5C62" w:rsidRDefault="004C5C62" w:rsidP="00562925">
      <w:pPr>
        <w:pStyle w:val="ListParagraph"/>
        <w:numPr>
          <w:ilvl w:val="0"/>
          <w:numId w:val="10"/>
        </w:numPr>
        <w:spacing w:before="120" w:after="120" w:line="360" w:lineRule="auto"/>
        <w:contextualSpacing w:val="0"/>
        <w:rPr>
          <w:rFonts w:asciiTheme="majorHAnsi" w:hAnsiTheme="majorHAnsi" w:cstheme="majorHAnsi"/>
          <w:lang w:val="en-GB"/>
        </w:rPr>
      </w:pPr>
      <w:r w:rsidRPr="004C5C62">
        <w:rPr>
          <w:rFonts w:asciiTheme="majorHAnsi" w:hAnsiTheme="majorHAnsi" w:cstheme="majorHAnsi"/>
          <w:lang w:val="en-GB"/>
        </w:rPr>
        <w:t>amended Art. 25-ter, paragraph 1 of Legislative Decree no. 231/2001 (Corporate crimes). In particular, Articles 2621 and 2622 were extended, introducing two new types of offence, both criminal, regarding fraudulent accounting - one for non-listed companies (Art. 2621 - False corporate communications), the other for listed companies (Art. 2622 - False corporate communications by listed companies). In addition, a mitigating factor was also introduced - but only for non-listed companies - (Art. 2621-bis Civil Code - Minor offences) as well as a non-punishment clause due to the minor nature of the offence (Art. 2621-ter Civil Code - Non-punishment due to minor nature of offence).</w:t>
      </w:r>
    </w:p>
    <w:p w14:paraId="51CFFC3A" w14:textId="77777777" w:rsidR="004C5C62" w:rsidRPr="004C5C62" w:rsidRDefault="004C5C62" w:rsidP="004C5C62">
      <w:pPr>
        <w:pStyle w:val="BodyText"/>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Legislative Decree 125 of 21 June 2016 (</w:t>
      </w:r>
      <w:r w:rsidRPr="004C5C62">
        <w:rPr>
          <w:rFonts w:asciiTheme="majorHAnsi" w:hAnsiTheme="majorHAnsi" w:cstheme="majorHAnsi"/>
          <w:i/>
          <w:sz w:val="24"/>
          <w:szCs w:val="24"/>
          <w:lang w:val="en-GB"/>
        </w:rPr>
        <w:t xml:space="preserve">Implementation of Directive 2014/62/EU on protection through criminal law of the Euro and of other currencies from forgery and that replaces Framework Decision 2000/383/GAI)) </w:t>
      </w:r>
      <w:r w:rsidRPr="004C5C62">
        <w:rPr>
          <w:rFonts w:asciiTheme="majorHAnsi" w:hAnsiTheme="majorHAnsi" w:cstheme="majorHAnsi"/>
          <w:sz w:val="24"/>
          <w:szCs w:val="24"/>
          <w:lang w:val="en-GB"/>
        </w:rPr>
        <w:t>introduced amendments to the Criminal Code articles concerning the crimes of forgery of money, public credit cards and revenue stamps, and in particular Art. 453 of the Criminal Code (</w:t>
      </w:r>
      <w:r w:rsidRPr="004C5C62">
        <w:rPr>
          <w:rFonts w:asciiTheme="majorHAnsi" w:hAnsiTheme="majorHAnsi" w:cstheme="majorHAnsi"/>
          <w:i/>
          <w:sz w:val="24"/>
          <w:szCs w:val="24"/>
          <w:lang w:val="en-GB"/>
        </w:rPr>
        <w:t>forgery of money, spending and introduction of counterfeit money into the State)</w:t>
      </w:r>
      <w:r w:rsidRPr="004C5C62">
        <w:rPr>
          <w:rFonts w:asciiTheme="majorHAnsi" w:hAnsiTheme="majorHAnsi" w:cstheme="majorHAnsi"/>
          <w:sz w:val="24"/>
          <w:szCs w:val="24"/>
          <w:lang w:val="en-GB"/>
        </w:rPr>
        <w:t xml:space="preserve"> and 461 of the Criminal Code (</w:t>
      </w:r>
      <w:r w:rsidRPr="004C5C62">
        <w:rPr>
          <w:rFonts w:asciiTheme="majorHAnsi" w:hAnsiTheme="majorHAnsi" w:cstheme="majorHAnsi"/>
          <w:i/>
          <w:sz w:val="24"/>
          <w:szCs w:val="24"/>
          <w:lang w:val="en-GB"/>
        </w:rPr>
        <w:t>Fabrication or holding of watermarks and other instruments intended for the money forgery, revenue stamps or watermarked paper</w:t>
      </w:r>
      <w:r w:rsidRPr="004C5C62">
        <w:rPr>
          <w:rFonts w:asciiTheme="majorHAnsi" w:hAnsiTheme="majorHAnsi" w:cstheme="majorHAnsi"/>
          <w:sz w:val="24"/>
          <w:szCs w:val="24"/>
          <w:lang w:val="en-GB"/>
        </w:rPr>
        <w:t>).  Specifically:</w:t>
      </w:r>
    </w:p>
    <w:p w14:paraId="330C169C" w14:textId="77777777" w:rsidR="004C5C62" w:rsidRPr="004C5C62" w:rsidRDefault="004C5C62" w:rsidP="00562925">
      <w:pPr>
        <w:pStyle w:val="ListParagraph"/>
        <w:numPr>
          <w:ilvl w:val="0"/>
          <w:numId w:val="10"/>
        </w:numPr>
        <w:spacing w:before="120" w:after="120" w:line="360" w:lineRule="auto"/>
        <w:contextualSpacing w:val="0"/>
        <w:rPr>
          <w:rFonts w:asciiTheme="majorHAnsi" w:hAnsiTheme="majorHAnsi" w:cstheme="majorHAnsi"/>
          <w:szCs w:val="24"/>
          <w:lang w:val="en-GB"/>
        </w:rPr>
      </w:pPr>
      <w:r w:rsidRPr="004C5C62">
        <w:rPr>
          <w:rFonts w:asciiTheme="majorHAnsi" w:hAnsiTheme="majorHAnsi" w:cstheme="majorHAnsi"/>
          <w:szCs w:val="24"/>
          <w:lang w:val="en-GB"/>
        </w:rPr>
        <w:t>it extended criminal responsibility to the case of illegal fabrication of excessive amounts of currency by those authorised to produce it but abuses the tools or materials at their disposal (Art. 453 of the Criminal Code);</w:t>
      </w:r>
    </w:p>
    <w:p w14:paraId="71CC3AD5" w14:textId="02AC3572" w:rsidR="004C5C62" w:rsidRPr="004C5C62" w:rsidRDefault="004C5C62" w:rsidP="00562925">
      <w:pPr>
        <w:pStyle w:val="ListParagraph"/>
        <w:numPr>
          <w:ilvl w:val="0"/>
          <w:numId w:val="10"/>
        </w:numPr>
        <w:spacing w:before="120" w:after="120" w:line="360" w:lineRule="auto"/>
        <w:contextualSpacing w:val="0"/>
        <w:rPr>
          <w:rFonts w:asciiTheme="majorHAnsi" w:hAnsiTheme="majorHAnsi" w:cstheme="majorHAnsi"/>
          <w:szCs w:val="24"/>
          <w:lang w:val="en-GB"/>
        </w:rPr>
      </w:pPr>
      <w:r w:rsidRPr="004C5C62">
        <w:rPr>
          <w:rFonts w:asciiTheme="majorHAnsi" w:hAnsiTheme="majorHAnsi" w:cstheme="majorHAnsi"/>
          <w:szCs w:val="24"/>
          <w:lang w:val="en-GB"/>
        </w:rPr>
        <w:t xml:space="preserve">it expressly included the term </w:t>
      </w:r>
      <w:r w:rsidR="004115AB">
        <w:rPr>
          <w:rFonts w:asciiTheme="majorHAnsi" w:hAnsiTheme="majorHAnsi" w:cstheme="majorHAnsi"/>
          <w:szCs w:val="24"/>
          <w:lang w:val="en-GB"/>
        </w:rPr>
        <w:t>“</w:t>
      </w:r>
      <w:r w:rsidRPr="004C5C62">
        <w:rPr>
          <w:rFonts w:asciiTheme="majorHAnsi" w:hAnsiTheme="majorHAnsi" w:cstheme="majorHAnsi"/>
          <w:szCs w:val="24"/>
          <w:lang w:val="en-GB"/>
        </w:rPr>
        <w:t>data</w:t>
      </w:r>
      <w:r w:rsidR="004115AB">
        <w:rPr>
          <w:rFonts w:asciiTheme="majorHAnsi" w:hAnsiTheme="majorHAnsi" w:cstheme="majorHAnsi"/>
          <w:szCs w:val="24"/>
          <w:lang w:val="en-GB"/>
        </w:rPr>
        <w:t>”</w:t>
      </w:r>
      <w:r w:rsidRPr="004C5C62">
        <w:rPr>
          <w:rFonts w:asciiTheme="majorHAnsi" w:hAnsiTheme="majorHAnsi" w:cstheme="majorHAnsi"/>
          <w:szCs w:val="24"/>
          <w:lang w:val="en-GB"/>
        </w:rPr>
        <w:t xml:space="preserve"> in the list of tools intended to be forged. Legislative Decree 125/2016 also extended the possible activities making up the specific offence by eliminating the term </w:t>
      </w:r>
      <w:r w:rsidR="004115AB">
        <w:rPr>
          <w:rFonts w:asciiTheme="majorHAnsi" w:hAnsiTheme="majorHAnsi" w:cstheme="majorHAnsi"/>
          <w:szCs w:val="24"/>
          <w:lang w:val="en-GB"/>
        </w:rPr>
        <w:t>“</w:t>
      </w:r>
      <w:r w:rsidRPr="004C5C62">
        <w:rPr>
          <w:rFonts w:asciiTheme="majorHAnsi" w:hAnsiTheme="majorHAnsi" w:cstheme="majorHAnsi"/>
          <w:szCs w:val="24"/>
          <w:lang w:val="en-GB"/>
        </w:rPr>
        <w:t>only</w:t>
      </w:r>
      <w:r w:rsidR="004115AB">
        <w:rPr>
          <w:rFonts w:asciiTheme="majorHAnsi" w:hAnsiTheme="majorHAnsi" w:cstheme="majorHAnsi"/>
          <w:szCs w:val="24"/>
          <w:lang w:val="en-GB"/>
        </w:rPr>
        <w:t>”</w:t>
      </w:r>
      <w:r w:rsidRPr="004C5C62">
        <w:rPr>
          <w:rFonts w:asciiTheme="majorHAnsi" w:hAnsiTheme="majorHAnsi" w:cstheme="majorHAnsi"/>
          <w:szCs w:val="24"/>
          <w:lang w:val="en-GB"/>
        </w:rPr>
        <w:t xml:space="preserve"> (Art. 461 of the Criminal Code). </w:t>
      </w:r>
    </w:p>
    <w:p w14:paraId="0829756B" w14:textId="553C4AFD" w:rsidR="004C5C62" w:rsidRPr="004C5C62" w:rsidRDefault="004C5C62" w:rsidP="004C5C62">
      <w:pPr>
        <w:spacing w:line="360" w:lineRule="auto"/>
        <w:rPr>
          <w:rFonts w:asciiTheme="majorHAnsi" w:hAnsiTheme="majorHAnsi" w:cstheme="majorHAnsi"/>
          <w:szCs w:val="24"/>
          <w:lang w:val="en-GB"/>
        </w:rPr>
      </w:pPr>
      <w:r w:rsidRPr="004C5C62">
        <w:rPr>
          <w:rFonts w:asciiTheme="majorHAnsi" w:hAnsiTheme="majorHAnsi" w:cstheme="majorHAnsi"/>
          <w:szCs w:val="24"/>
          <w:lang w:val="en-GB"/>
        </w:rPr>
        <w:t>Law no. 199 of 29 October 2016 (</w:t>
      </w:r>
      <w:r w:rsidRPr="004C5C62">
        <w:rPr>
          <w:rFonts w:asciiTheme="majorHAnsi" w:hAnsiTheme="majorHAnsi" w:cstheme="majorHAnsi"/>
          <w:i/>
          <w:szCs w:val="24"/>
          <w:lang w:val="en-GB"/>
        </w:rPr>
        <w:t>Provisions regarding the fight against undeclared employment, labour exploitation in farming and remuneration realignment in the farming sector</w:t>
      </w:r>
      <w:r w:rsidRPr="004C5C62">
        <w:rPr>
          <w:rFonts w:asciiTheme="majorHAnsi" w:hAnsiTheme="majorHAnsi" w:cstheme="majorHAnsi"/>
          <w:szCs w:val="24"/>
          <w:lang w:val="en-GB"/>
        </w:rPr>
        <w:t xml:space="preserve">) introduced the offence of </w:t>
      </w:r>
      <w:r w:rsidR="004115AB">
        <w:rPr>
          <w:rFonts w:asciiTheme="majorHAnsi" w:hAnsiTheme="majorHAnsi" w:cstheme="majorHAnsi"/>
          <w:szCs w:val="24"/>
          <w:lang w:val="en-GB"/>
        </w:rPr>
        <w:t>“</w:t>
      </w:r>
      <w:r w:rsidRPr="004C5C62">
        <w:rPr>
          <w:rFonts w:asciiTheme="majorHAnsi" w:hAnsiTheme="majorHAnsi" w:cstheme="majorHAnsi"/>
          <w:szCs w:val="24"/>
          <w:lang w:val="en-GB"/>
        </w:rPr>
        <w:t>Illicit brokering and labour exploitation</w:t>
      </w:r>
      <w:r w:rsidR="004115AB">
        <w:rPr>
          <w:rFonts w:asciiTheme="majorHAnsi" w:hAnsiTheme="majorHAnsi" w:cstheme="majorHAnsi"/>
          <w:szCs w:val="24"/>
          <w:lang w:val="en-GB"/>
        </w:rPr>
        <w:t>”</w:t>
      </w:r>
      <w:r w:rsidRPr="004C5C62">
        <w:rPr>
          <w:rFonts w:asciiTheme="majorHAnsi" w:hAnsiTheme="majorHAnsi" w:cstheme="majorHAnsi"/>
          <w:szCs w:val="24"/>
          <w:lang w:val="en-GB"/>
        </w:rPr>
        <w:t xml:space="preserve"> pursuant to Art. 603-bis of the Criminal Code, referred to in Art. 25-quinquies of Legislative Decree 231/2001 (crimes against private individuals).</w:t>
      </w:r>
    </w:p>
    <w:p w14:paraId="086BA4FB" w14:textId="77777777" w:rsidR="004C5C62" w:rsidRPr="004C5C62" w:rsidRDefault="004C5C62" w:rsidP="004C5C62">
      <w:pPr>
        <w:spacing w:line="360" w:lineRule="auto"/>
        <w:rPr>
          <w:rFonts w:asciiTheme="majorHAnsi" w:hAnsiTheme="majorHAnsi" w:cstheme="majorHAnsi"/>
          <w:szCs w:val="24"/>
          <w:lang w:val="en-GB"/>
        </w:rPr>
      </w:pPr>
      <w:r w:rsidRPr="004C5C62">
        <w:rPr>
          <w:rFonts w:asciiTheme="majorHAnsi" w:hAnsiTheme="majorHAnsi" w:cstheme="majorHAnsi"/>
          <w:szCs w:val="24"/>
          <w:lang w:val="en-GB"/>
        </w:rPr>
        <w:t>Law no. 236 of 11 December 2016 (</w:t>
      </w:r>
      <w:r w:rsidRPr="004C5C62">
        <w:rPr>
          <w:rFonts w:asciiTheme="majorHAnsi" w:hAnsiTheme="majorHAnsi" w:cstheme="majorHAnsi"/>
          <w:i/>
          <w:szCs w:val="24"/>
          <w:lang w:val="en-GB"/>
        </w:rPr>
        <w:t>Amendments to the Criminal Code and to Law no. 91 of 1st April 1999 on the subject of trafficking of organs for transplant, and to Law 458 of 26 June 1967 on the subject of transplanting kidneys between living persons</w:t>
      </w:r>
      <w:r w:rsidRPr="004C5C62">
        <w:rPr>
          <w:rFonts w:asciiTheme="majorHAnsi" w:hAnsiTheme="majorHAnsi" w:cstheme="majorHAnsi"/>
          <w:szCs w:val="24"/>
          <w:lang w:val="en-GB"/>
        </w:rPr>
        <w:t>) led to the following amendments:</w:t>
      </w:r>
    </w:p>
    <w:p w14:paraId="24A4E496" w14:textId="5711C562" w:rsidR="004C5C62" w:rsidRPr="004C5C62" w:rsidRDefault="004C5C62" w:rsidP="00562925">
      <w:pPr>
        <w:numPr>
          <w:ilvl w:val="0"/>
          <w:numId w:val="15"/>
        </w:numPr>
        <w:spacing w:after="0" w:line="360" w:lineRule="auto"/>
        <w:rPr>
          <w:rFonts w:asciiTheme="majorHAnsi" w:hAnsiTheme="majorHAnsi" w:cstheme="majorHAnsi"/>
          <w:szCs w:val="24"/>
          <w:lang w:val="en-GB"/>
        </w:rPr>
      </w:pPr>
      <w:r w:rsidRPr="004C5C62">
        <w:rPr>
          <w:rFonts w:asciiTheme="majorHAnsi" w:hAnsiTheme="majorHAnsi" w:cstheme="majorHAnsi"/>
          <w:szCs w:val="24"/>
          <w:lang w:val="en-GB"/>
        </w:rPr>
        <w:t xml:space="preserve">it introduced the offence of </w:t>
      </w:r>
      <w:r w:rsidR="004115AB">
        <w:rPr>
          <w:rFonts w:asciiTheme="majorHAnsi" w:hAnsiTheme="majorHAnsi" w:cstheme="majorHAnsi"/>
          <w:szCs w:val="24"/>
          <w:lang w:val="en-GB"/>
        </w:rPr>
        <w:t>“</w:t>
      </w:r>
      <w:r w:rsidRPr="004C5C62">
        <w:rPr>
          <w:rFonts w:asciiTheme="majorHAnsi" w:hAnsiTheme="majorHAnsi" w:cstheme="majorHAnsi"/>
          <w:i/>
          <w:szCs w:val="24"/>
          <w:lang w:val="en-GB"/>
        </w:rPr>
        <w:t>Trafficking of organs removed from a living person</w:t>
      </w:r>
      <w:r w:rsidR="004115AB">
        <w:rPr>
          <w:rFonts w:asciiTheme="majorHAnsi" w:hAnsiTheme="majorHAnsi" w:cstheme="majorHAnsi"/>
          <w:szCs w:val="24"/>
          <w:lang w:val="en-GB"/>
        </w:rPr>
        <w:t>”</w:t>
      </w:r>
      <w:r w:rsidRPr="004C5C62">
        <w:rPr>
          <w:rFonts w:asciiTheme="majorHAnsi" w:hAnsiTheme="majorHAnsi" w:cstheme="majorHAnsi"/>
          <w:szCs w:val="24"/>
          <w:lang w:val="en-GB"/>
        </w:rPr>
        <w:t xml:space="preserve"> pursuant to Art. 601-bis of the Criminal Code;</w:t>
      </w:r>
    </w:p>
    <w:p w14:paraId="64E21932" w14:textId="77777777" w:rsidR="004C5C62" w:rsidRPr="004C5C62" w:rsidRDefault="004C5C62" w:rsidP="00562925">
      <w:pPr>
        <w:numPr>
          <w:ilvl w:val="0"/>
          <w:numId w:val="15"/>
        </w:numPr>
        <w:spacing w:after="0" w:line="360" w:lineRule="auto"/>
        <w:rPr>
          <w:rFonts w:asciiTheme="majorHAnsi" w:hAnsiTheme="majorHAnsi" w:cstheme="majorHAnsi"/>
          <w:szCs w:val="24"/>
          <w:lang w:val="en-GB"/>
        </w:rPr>
      </w:pPr>
      <w:r w:rsidRPr="004C5C62">
        <w:rPr>
          <w:rFonts w:asciiTheme="majorHAnsi" w:hAnsiTheme="majorHAnsi" w:cstheme="majorHAnsi"/>
          <w:szCs w:val="24"/>
          <w:lang w:val="en-GB"/>
        </w:rPr>
        <w:t>under Art. 22-bis, paragraph 1</w:t>
      </w:r>
      <w:r w:rsidRPr="004C5C62">
        <w:rPr>
          <w:rFonts w:asciiTheme="majorHAnsi" w:hAnsiTheme="majorHAnsi" w:cstheme="majorHAnsi"/>
          <w:i/>
          <w:szCs w:val="24"/>
          <w:lang w:val="en-GB"/>
        </w:rPr>
        <w:t xml:space="preserve"> (Penalties applied to trafficking of organs for transplant),</w:t>
      </w:r>
      <w:r w:rsidRPr="004C5C62">
        <w:rPr>
          <w:rFonts w:asciiTheme="majorHAnsi" w:hAnsiTheme="majorHAnsi" w:cstheme="majorHAnsi"/>
          <w:szCs w:val="24"/>
          <w:lang w:val="en-GB"/>
        </w:rPr>
        <w:t xml:space="preserve"> of Law no. 91, it amended the penalties framework of the legislation;</w:t>
      </w:r>
    </w:p>
    <w:p w14:paraId="50ED70AD" w14:textId="77777777" w:rsidR="004C5C62" w:rsidRPr="004C5C62" w:rsidRDefault="004C5C62" w:rsidP="00562925">
      <w:pPr>
        <w:numPr>
          <w:ilvl w:val="0"/>
          <w:numId w:val="15"/>
        </w:numPr>
        <w:spacing w:after="0" w:line="360" w:lineRule="auto"/>
        <w:rPr>
          <w:rFonts w:asciiTheme="majorHAnsi" w:hAnsiTheme="majorHAnsi" w:cstheme="majorHAnsi"/>
          <w:szCs w:val="24"/>
          <w:lang w:val="en-GB"/>
        </w:rPr>
      </w:pPr>
      <w:r w:rsidRPr="004C5C62">
        <w:rPr>
          <w:rFonts w:asciiTheme="majorHAnsi" w:hAnsiTheme="majorHAnsi" w:cstheme="majorHAnsi"/>
          <w:szCs w:val="24"/>
          <w:lang w:val="en-GB"/>
        </w:rPr>
        <w:t>it repealed paragraph 2 of Art. 22-bis of Law no. 91 of 1st April 1999.</w:t>
      </w:r>
    </w:p>
    <w:p w14:paraId="1DF2244E" w14:textId="77777777" w:rsidR="004C5C62" w:rsidRPr="004C5C62" w:rsidRDefault="004C5C62" w:rsidP="004C5C62">
      <w:pPr>
        <w:spacing w:line="360" w:lineRule="auto"/>
        <w:rPr>
          <w:rFonts w:asciiTheme="majorHAnsi" w:hAnsiTheme="majorHAnsi" w:cstheme="majorHAnsi"/>
          <w:szCs w:val="24"/>
          <w:lang w:val="en-GB"/>
        </w:rPr>
      </w:pPr>
      <w:r w:rsidRPr="004C5C62">
        <w:rPr>
          <w:rFonts w:asciiTheme="majorHAnsi" w:hAnsiTheme="majorHAnsi" w:cstheme="majorHAnsi"/>
          <w:szCs w:val="24"/>
          <w:lang w:val="en-GB"/>
        </w:rPr>
        <w:t>Law no. 236 of 11 December 2016 also introduced amendments to Art. 416 of the Criminal Code, paragraph 6 (</w:t>
      </w:r>
      <w:r w:rsidRPr="004C5C62">
        <w:rPr>
          <w:rFonts w:asciiTheme="majorHAnsi" w:hAnsiTheme="majorHAnsi" w:cstheme="majorHAnsi"/>
          <w:i/>
          <w:szCs w:val="24"/>
          <w:lang w:val="en-GB"/>
        </w:rPr>
        <w:t>Criminal association</w:t>
      </w:r>
      <w:r w:rsidRPr="004C5C62">
        <w:rPr>
          <w:rFonts w:asciiTheme="majorHAnsi" w:hAnsiTheme="majorHAnsi" w:cstheme="majorHAnsi"/>
          <w:szCs w:val="24"/>
          <w:lang w:val="en-GB"/>
        </w:rPr>
        <w:t>), the latter referred to by Art. 24-</w:t>
      </w:r>
      <w:r w:rsidRPr="004C5C62">
        <w:rPr>
          <w:rFonts w:asciiTheme="majorHAnsi" w:hAnsiTheme="majorHAnsi" w:cstheme="majorHAnsi"/>
          <w:i/>
          <w:szCs w:val="24"/>
          <w:lang w:val="en-GB"/>
        </w:rPr>
        <w:t>ter</w:t>
      </w:r>
      <w:r w:rsidRPr="004C5C62">
        <w:rPr>
          <w:rFonts w:asciiTheme="majorHAnsi" w:hAnsiTheme="majorHAnsi" w:cstheme="majorHAnsi"/>
          <w:szCs w:val="24"/>
          <w:lang w:val="en-GB"/>
        </w:rPr>
        <w:t xml:space="preserve"> of Legislative Decree 231/2001 (</w:t>
      </w:r>
      <w:r w:rsidRPr="004C5C62">
        <w:rPr>
          <w:rFonts w:asciiTheme="majorHAnsi" w:hAnsiTheme="majorHAnsi" w:cstheme="majorHAnsi"/>
          <w:i/>
          <w:szCs w:val="24"/>
          <w:lang w:val="en-GB"/>
        </w:rPr>
        <w:t>Organised crime</w:t>
      </w:r>
      <w:r w:rsidRPr="004C5C62">
        <w:rPr>
          <w:rFonts w:asciiTheme="majorHAnsi" w:hAnsiTheme="majorHAnsi" w:cstheme="majorHAnsi"/>
          <w:szCs w:val="24"/>
          <w:lang w:val="en-GB"/>
        </w:rPr>
        <w:t>), in this way extending the list of significant activities.</w:t>
      </w:r>
    </w:p>
    <w:p w14:paraId="6D677E8E" w14:textId="77777777" w:rsidR="004C5C62" w:rsidRPr="004C5C62" w:rsidRDefault="004C5C62" w:rsidP="00562925">
      <w:pPr>
        <w:numPr>
          <w:ilvl w:val="0"/>
          <w:numId w:val="14"/>
        </w:numPr>
        <w:spacing w:after="0" w:line="360" w:lineRule="auto"/>
        <w:rPr>
          <w:rFonts w:asciiTheme="majorHAnsi" w:hAnsiTheme="majorHAnsi" w:cstheme="majorHAnsi"/>
          <w:szCs w:val="24"/>
          <w:lang w:val="en-GB"/>
        </w:rPr>
      </w:pPr>
      <w:r w:rsidRPr="004C5C62">
        <w:rPr>
          <w:rFonts w:asciiTheme="majorHAnsi" w:hAnsiTheme="majorHAnsi" w:cstheme="majorHAnsi"/>
          <w:szCs w:val="24"/>
          <w:lang w:val="en-GB"/>
        </w:rPr>
        <w:t xml:space="preserve">Specifically: the newly introduced Art. 601-bis of the Criminal Code was added, </w:t>
      </w:r>
    </w:p>
    <w:p w14:paraId="366EEC99" w14:textId="77777777" w:rsidR="004C5C62" w:rsidRPr="004C5C62" w:rsidRDefault="004C5C62" w:rsidP="00562925">
      <w:pPr>
        <w:numPr>
          <w:ilvl w:val="0"/>
          <w:numId w:val="14"/>
        </w:numPr>
        <w:spacing w:after="0" w:line="360" w:lineRule="auto"/>
        <w:rPr>
          <w:rFonts w:asciiTheme="majorHAnsi" w:hAnsiTheme="majorHAnsi" w:cstheme="majorHAnsi"/>
          <w:szCs w:val="24"/>
          <w:lang w:val="en-GB"/>
        </w:rPr>
      </w:pPr>
      <w:r w:rsidRPr="004C5C62">
        <w:rPr>
          <w:rFonts w:asciiTheme="majorHAnsi" w:hAnsiTheme="majorHAnsi" w:cstheme="majorHAnsi"/>
          <w:szCs w:val="24"/>
          <w:lang w:val="en-GB"/>
        </w:rPr>
        <w:t xml:space="preserve">Art. 22, paragraphs 3 and 4, and 22-bis, paragraph 1 of Law no. 91 of 1 April 1999 were added. </w:t>
      </w:r>
    </w:p>
    <w:p w14:paraId="781144E9" w14:textId="77777777" w:rsidR="004C5C62" w:rsidRPr="004C5C62" w:rsidRDefault="004C5C62" w:rsidP="004C5C62">
      <w:pPr>
        <w:pStyle w:val="BodyText"/>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Legislative Decree no. 38 of 15 March 2017 (</w:t>
      </w:r>
      <w:r w:rsidRPr="004C5C62">
        <w:rPr>
          <w:rFonts w:asciiTheme="majorHAnsi" w:hAnsiTheme="majorHAnsi" w:cstheme="majorHAnsi"/>
          <w:i/>
          <w:sz w:val="24"/>
          <w:szCs w:val="24"/>
          <w:lang w:val="en-GB"/>
        </w:rPr>
        <w:t xml:space="preserve">Implementation of framework decision 2003/568/GAI of the European Council of 22 July 2003 regarding the fight against corruption in the private sector) </w:t>
      </w:r>
      <w:r w:rsidRPr="004C5C62">
        <w:rPr>
          <w:rFonts w:asciiTheme="majorHAnsi" w:hAnsiTheme="majorHAnsi" w:cstheme="majorHAnsi"/>
          <w:sz w:val="24"/>
          <w:szCs w:val="24"/>
          <w:lang w:val="en-GB"/>
        </w:rPr>
        <w:t>introduced considerable amendments to Art. 2635 of the Civil Code. (</w:t>
      </w:r>
      <w:r w:rsidRPr="004C5C62">
        <w:rPr>
          <w:rFonts w:asciiTheme="majorHAnsi" w:hAnsiTheme="majorHAnsi" w:cstheme="majorHAnsi"/>
          <w:i/>
          <w:sz w:val="24"/>
          <w:szCs w:val="24"/>
          <w:lang w:val="en-GB"/>
        </w:rPr>
        <w:t>Corruption between private parties</w:t>
      </w:r>
      <w:r w:rsidRPr="004C5C62">
        <w:rPr>
          <w:rFonts w:asciiTheme="majorHAnsi" w:hAnsiTheme="majorHAnsi" w:cstheme="majorHAnsi"/>
          <w:sz w:val="24"/>
          <w:szCs w:val="24"/>
          <w:lang w:val="en-GB"/>
        </w:rPr>
        <w:t xml:space="preserve">).  </w:t>
      </w:r>
    </w:p>
    <w:p w14:paraId="498D86B8" w14:textId="77777777" w:rsidR="004C5C62" w:rsidRPr="004C5C62" w:rsidRDefault="004C5C62" w:rsidP="004C5C62">
      <w:pPr>
        <w:pStyle w:val="BodyText"/>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Specifically:</w:t>
      </w:r>
    </w:p>
    <w:p w14:paraId="55762639" w14:textId="77777777" w:rsidR="004C5C62" w:rsidRPr="004C5C62" w:rsidRDefault="004C5C62" w:rsidP="00562925">
      <w:pPr>
        <w:pStyle w:val="BodyText"/>
        <w:numPr>
          <w:ilvl w:val="0"/>
          <w:numId w:val="16"/>
        </w:numPr>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Art. 2635, paragraph 1 of the Civil Code was amended (</w:t>
      </w:r>
      <w:r w:rsidRPr="004C5C62">
        <w:rPr>
          <w:rFonts w:asciiTheme="majorHAnsi" w:hAnsiTheme="majorHAnsi" w:cstheme="majorHAnsi"/>
          <w:i/>
          <w:sz w:val="24"/>
          <w:szCs w:val="24"/>
          <w:lang w:val="en-GB"/>
        </w:rPr>
        <w:t>Passive corruption</w:t>
      </w:r>
      <w:r w:rsidRPr="004C5C62">
        <w:rPr>
          <w:rFonts w:asciiTheme="majorHAnsi" w:hAnsiTheme="majorHAnsi" w:cstheme="majorHAnsi"/>
          <w:sz w:val="24"/>
          <w:szCs w:val="24"/>
          <w:lang w:val="en-GB"/>
        </w:rPr>
        <w:t xml:space="preserve">); </w:t>
      </w:r>
    </w:p>
    <w:p w14:paraId="30A52955" w14:textId="757B668F" w:rsidR="004C5C62" w:rsidRPr="004C5C62" w:rsidRDefault="004C5C62" w:rsidP="00562925">
      <w:pPr>
        <w:pStyle w:val="BodyText"/>
        <w:numPr>
          <w:ilvl w:val="0"/>
          <w:numId w:val="16"/>
        </w:numPr>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Art. 2635, paragraph 3 of the Civil Code was amended (</w:t>
      </w:r>
      <w:r w:rsidRPr="004C5C62">
        <w:rPr>
          <w:rFonts w:asciiTheme="majorHAnsi" w:hAnsiTheme="majorHAnsi" w:cstheme="majorHAnsi"/>
          <w:i/>
          <w:sz w:val="24"/>
          <w:szCs w:val="24"/>
          <w:lang w:val="en-GB"/>
        </w:rPr>
        <w:t>Active corruption</w:t>
      </w:r>
      <w:r w:rsidRPr="004C5C62">
        <w:rPr>
          <w:rFonts w:asciiTheme="majorHAnsi" w:hAnsiTheme="majorHAnsi" w:cstheme="majorHAnsi"/>
          <w:sz w:val="24"/>
          <w:szCs w:val="24"/>
          <w:lang w:val="en-GB"/>
        </w:rPr>
        <w:t xml:space="preserve">); On the one hand, the list of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corrupters</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 xml:space="preserve"> was extended to also include the third party and, on the other, the typical conduct of the offence was extended so that in addition to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giving and promising</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 xml:space="preserve">,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the offer</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 xml:space="preserve"> is also contemplated; legislation then specified that the object of the offence must be found in the money or other benefit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not due</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w:t>
      </w:r>
    </w:p>
    <w:p w14:paraId="4B2F6670" w14:textId="77777777" w:rsidR="004C5C62" w:rsidRPr="004C5C62" w:rsidRDefault="004C5C62" w:rsidP="00562925">
      <w:pPr>
        <w:pStyle w:val="BodyText"/>
        <w:numPr>
          <w:ilvl w:val="0"/>
          <w:numId w:val="16"/>
        </w:numPr>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Art. 2635, paragraph 6 was amended.</w:t>
      </w:r>
    </w:p>
    <w:p w14:paraId="7C9E0F64" w14:textId="6F7EAB24" w:rsidR="004C5C62" w:rsidRPr="004C5C62" w:rsidRDefault="004C5C62" w:rsidP="004C5C62">
      <w:pPr>
        <w:pStyle w:val="BodyText"/>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 xml:space="preserve">Legislative Decree no. 38 of 15 March 2017 also introduced the offence of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Incitement to corruption between private parties</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 pursuant to Art. 2635-</w:t>
      </w:r>
      <w:r w:rsidRPr="004C5C62">
        <w:rPr>
          <w:rFonts w:asciiTheme="majorHAnsi" w:hAnsiTheme="majorHAnsi" w:cstheme="majorHAnsi"/>
          <w:i/>
          <w:sz w:val="24"/>
          <w:szCs w:val="24"/>
          <w:lang w:val="en-GB"/>
        </w:rPr>
        <w:t>bis</w:t>
      </w:r>
      <w:r w:rsidRPr="004C5C62">
        <w:rPr>
          <w:rFonts w:asciiTheme="majorHAnsi" w:hAnsiTheme="majorHAnsi" w:cstheme="majorHAnsi"/>
          <w:sz w:val="24"/>
          <w:szCs w:val="24"/>
          <w:lang w:val="en-GB"/>
        </w:rPr>
        <w:t xml:space="preserve"> of the Civil Code, which comes into existence if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the offer, promise or soliciting are not accepted</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w:t>
      </w:r>
    </w:p>
    <w:p w14:paraId="56C16CAF" w14:textId="77777777" w:rsidR="004C5C62" w:rsidRPr="004C5C62" w:rsidRDefault="004C5C62" w:rsidP="004C5C62">
      <w:pPr>
        <w:pStyle w:val="BodyText"/>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Legislative Decree no. 38 of 15 March 2017 then amended Art. 25-ter of Legislative Decree 231/2001.</w:t>
      </w:r>
    </w:p>
    <w:p w14:paraId="55734B11" w14:textId="77777777" w:rsidR="004C5C62" w:rsidRPr="004C5C62" w:rsidRDefault="004C5C62" w:rsidP="004C5C62">
      <w:pPr>
        <w:pStyle w:val="BodyText"/>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 xml:space="preserve">Specifically: </w:t>
      </w:r>
    </w:p>
    <w:p w14:paraId="4313AEAE" w14:textId="050D459F" w:rsidR="004C5C62" w:rsidRPr="004C5C62" w:rsidRDefault="004C5C62" w:rsidP="00562925">
      <w:pPr>
        <w:pStyle w:val="BodyText"/>
        <w:numPr>
          <w:ilvl w:val="0"/>
          <w:numId w:val="17"/>
        </w:numPr>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 xml:space="preserve">responsibility, according to Legislative Decree 231/2001, was extended to the offence of incitement to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active</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 xml:space="preserve"> corruption pursuant to Art. 2635-bis, paragraph 1 of the Civil Code, which is punished with a fine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from 200 to 400</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 xml:space="preserve"> quotas;</w:t>
      </w:r>
    </w:p>
    <w:p w14:paraId="65212B71" w14:textId="27F672A3" w:rsidR="004C5C62" w:rsidRPr="004C5C62" w:rsidRDefault="004C5C62" w:rsidP="00562925">
      <w:pPr>
        <w:pStyle w:val="BodyText"/>
        <w:numPr>
          <w:ilvl w:val="0"/>
          <w:numId w:val="17"/>
        </w:numPr>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 xml:space="preserve">the fine relating to Art. 2635, paragraph 3 of the Civil Code (active corruption) is extended to </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from 400 to 600 quotas</w:t>
      </w:r>
      <w:r w:rsidR="004115AB">
        <w:rPr>
          <w:rFonts w:asciiTheme="majorHAnsi" w:hAnsiTheme="majorHAnsi" w:cstheme="majorHAnsi"/>
          <w:sz w:val="24"/>
          <w:szCs w:val="24"/>
          <w:lang w:val="en-GB"/>
        </w:rPr>
        <w:t>”</w:t>
      </w:r>
      <w:r w:rsidRPr="004C5C62">
        <w:rPr>
          <w:rFonts w:asciiTheme="majorHAnsi" w:hAnsiTheme="majorHAnsi" w:cstheme="majorHAnsi"/>
          <w:sz w:val="24"/>
          <w:szCs w:val="24"/>
          <w:lang w:val="en-GB"/>
        </w:rPr>
        <w:t>;</w:t>
      </w:r>
    </w:p>
    <w:p w14:paraId="448C6CE9" w14:textId="77777777" w:rsidR="004C5C62" w:rsidRPr="004C5C62" w:rsidRDefault="004C5C62" w:rsidP="00562925">
      <w:pPr>
        <w:pStyle w:val="BodyText"/>
        <w:numPr>
          <w:ilvl w:val="0"/>
          <w:numId w:val="17"/>
        </w:numPr>
        <w:spacing w:before="120" w:after="120" w:line="360" w:lineRule="auto"/>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Lastly, for Art. 2635, paragraph 1 and for Art. 2635-bis, paragraph 1 of the Civil Code, legislation has established application also of the disqualification sanctions provided for by Art. 9 of Legislative Decree 231/2001, paragraph 2.</w:t>
      </w:r>
    </w:p>
    <w:p w14:paraId="5A3AFED5" w14:textId="77777777" w:rsidR="004C5C62" w:rsidRPr="004C5C62" w:rsidRDefault="004C5C62" w:rsidP="004C5C62">
      <w:pPr>
        <w:pStyle w:val="BodyText"/>
        <w:spacing w:before="120" w:after="120" w:line="360" w:lineRule="auto"/>
        <w:ind w:left="360"/>
        <w:jc w:val="both"/>
        <w:rPr>
          <w:rFonts w:asciiTheme="majorHAnsi" w:hAnsiTheme="majorHAnsi" w:cstheme="majorHAnsi"/>
          <w:sz w:val="24"/>
          <w:szCs w:val="24"/>
          <w:lang w:val="en-GB"/>
        </w:rPr>
      </w:pPr>
      <w:r w:rsidRPr="004C5C62">
        <w:rPr>
          <w:rFonts w:asciiTheme="majorHAnsi" w:hAnsiTheme="majorHAnsi" w:cstheme="majorHAnsi"/>
          <w:sz w:val="24"/>
          <w:szCs w:val="24"/>
          <w:lang w:val="en-GB"/>
        </w:rPr>
        <w:t>In connection with the reform implemented by Legislative Decree 38/2017, there is still no consolidated jurisprudence on the reach of the reference made by Legislative Decree 231/2001, on which jurisprudential interventions will presumably take place.</w:t>
      </w:r>
    </w:p>
    <w:p w14:paraId="0BFA60A4" w14:textId="4A21AA88"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 xml:space="preserve">Law no. 161 of 17 October 2017 (known as </w:t>
      </w:r>
      <w:r w:rsidR="004115AB">
        <w:rPr>
          <w:rFonts w:asciiTheme="majorHAnsi" w:hAnsiTheme="majorHAnsi" w:cstheme="majorHAnsi"/>
          <w:sz w:val="24"/>
          <w:lang w:val="en-GB"/>
        </w:rPr>
        <w:t>“</w:t>
      </w:r>
      <w:r w:rsidRPr="004C5C62">
        <w:rPr>
          <w:rFonts w:asciiTheme="majorHAnsi" w:hAnsiTheme="majorHAnsi" w:cstheme="majorHAnsi"/>
          <w:sz w:val="24"/>
          <w:lang w:val="en-GB"/>
        </w:rPr>
        <w:t>Anti-Mafia Code</w:t>
      </w:r>
      <w:r w:rsidR="004115AB">
        <w:rPr>
          <w:rFonts w:asciiTheme="majorHAnsi" w:hAnsiTheme="majorHAnsi" w:cstheme="majorHAnsi"/>
          <w:sz w:val="24"/>
          <w:lang w:val="en-GB"/>
        </w:rPr>
        <w:t>”</w:t>
      </w:r>
      <w:r w:rsidRPr="004C5C62">
        <w:rPr>
          <w:rFonts w:asciiTheme="majorHAnsi" w:hAnsiTheme="majorHAnsi" w:cstheme="majorHAnsi"/>
          <w:sz w:val="24"/>
          <w:lang w:val="en-GB"/>
        </w:rPr>
        <w:t>), which amended Article 25-duodecies of Legislative Decree 231/2001.</w:t>
      </w:r>
    </w:p>
    <w:p w14:paraId="1F5A3990"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This law involves the formal modification of the list of risks, providing as follows:</w:t>
      </w:r>
    </w:p>
    <w:p w14:paraId="635F15D0"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1-bis. In relation to the commission of the crimes referred to in Article 12, paragraphs 3, 3-bis and 3-ter, of the consolidated text referred to in Legislative Decree 25 July 1998, no. 286 , and subsequent modifications, a monetary fine from four hundred to one thousand units is applied to the entity.</w:t>
      </w:r>
    </w:p>
    <w:p w14:paraId="51D4B7DC"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1-ter. In relation to the commission of the crimes referred to in Article 12, paragraphs 5, 3-bis and 3-ter, of the consolidated text referred to in Legislative Decree 25 July 1998, no. 286 , and subsequent modifications, the pecuniary sanction from four hundred to one thousand units is applied to the entity.</w:t>
      </w:r>
    </w:p>
    <w:p w14:paraId="689E50F4"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1-quater. In cases of conviction for the crimes referred to in paragraphs 1-bis and 1-ter of this article, the disqualification sanctions provided for in Article 9, paragraph 2, shall apply for a duration of not less than one year.</w:t>
      </w:r>
    </w:p>
    <w:p w14:paraId="1C949F46"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Law no. 167 of 20 November 2017 (against racism and xenophobia) which was introduced by Article 25-terdecies of Legislative Decree 231/2001.</w:t>
      </w:r>
    </w:p>
    <w:p w14:paraId="0CAEF2DC"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This law involves the modification of the list of risks, providing as follows:</w:t>
      </w:r>
    </w:p>
    <w:p w14:paraId="2EA79EC4"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1. In relation to the commission of the crimes referred to in Article 3, paragraph 3-bis, of Law no. 654  of 13 October 1975, the pecuniary sanction from two hundred to eight hundred units is applied to the institution.</w:t>
      </w:r>
    </w:p>
    <w:p w14:paraId="6F828B8F"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2. In cases of conviction for one of the offences referred to in paragraph 1 the disqualification sanctions referred to in Article 9, paragraph 2 shall be applied for a period of not less than one year.</w:t>
      </w:r>
    </w:p>
    <w:p w14:paraId="7E30DC4A" w14:textId="77777777"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3. If the company or its organisational unit is permanently used for the sole or predominant purpose of allowing or facilitating the offence indicated in paragraph 1 to be committed, the penalty of a definitive disqualification from exercising the activity shall apply, pursuant to Article 16, paragraph 3).</w:t>
      </w:r>
    </w:p>
    <w:p w14:paraId="33800017" w14:textId="79B0FE29" w:rsidR="004C5C62" w:rsidRPr="004C5C62" w:rsidRDefault="004C5C62" w:rsidP="004C5C62">
      <w:pPr>
        <w:pStyle w:val="BodyText"/>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On 2018, Legislative Decree 1/03/2018 21 came into effect, containing </w:t>
      </w:r>
      <w:r w:rsidR="004115AB">
        <w:rPr>
          <w:rFonts w:asciiTheme="majorHAnsi" w:hAnsiTheme="majorHAnsi" w:cstheme="majorHAnsi"/>
          <w:sz w:val="24"/>
        </w:rPr>
        <w:t>“</w:t>
      </w:r>
      <w:r w:rsidRPr="004C5C62">
        <w:rPr>
          <w:rFonts w:asciiTheme="majorHAnsi" w:hAnsiTheme="majorHAnsi" w:cstheme="majorHAnsi"/>
          <w:sz w:val="24"/>
        </w:rPr>
        <w:t>Provisions Implementing the delegation principle of the reservation of criminal law pursuant to Art. 1, paragraph 85, letter q) of Law 23/06/2017 No. 103</w:t>
      </w:r>
      <w:r w:rsidR="004115AB">
        <w:rPr>
          <w:rFonts w:asciiTheme="majorHAnsi" w:hAnsiTheme="majorHAnsi" w:cstheme="majorHAnsi"/>
          <w:sz w:val="24"/>
        </w:rPr>
        <w:t>”</w:t>
      </w:r>
      <w:r w:rsidRPr="004C5C62">
        <w:rPr>
          <w:rFonts w:asciiTheme="majorHAnsi" w:hAnsiTheme="majorHAnsi" w:cstheme="majorHAnsi"/>
          <w:sz w:val="24"/>
        </w:rPr>
        <w:t xml:space="preserve"> thus implementing the following changes:</w:t>
      </w:r>
    </w:p>
    <w:p w14:paraId="509039E9" w14:textId="292FE047" w:rsidR="004C5C62" w:rsidRPr="004C5C62" w:rsidRDefault="004C5C62" w:rsidP="004115AB">
      <w:pPr>
        <w:pStyle w:val="BodyText"/>
        <w:numPr>
          <w:ilvl w:val="0"/>
          <w:numId w:val="15"/>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Art. 260 of Legislative Decree 152/2006, referred to in Art. 25-Undecies of Legislative Decree 231/2001 (Environmental Crimes), was repealed and replaced by the new Art. 452-quaterdecies of the criminal code (Activities </w:t>
      </w:r>
      <w:proofErr w:type="spellStart"/>
      <w:r w:rsidRPr="004C5C62">
        <w:rPr>
          <w:rFonts w:asciiTheme="majorHAnsi" w:hAnsiTheme="majorHAnsi" w:cstheme="majorHAnsi"/>
          <w:sz w:val="24"/>
        </w:rPr>
        <w:t>organised</w:t>
      </w:r>
      <w:proofErr w:type="spellEnd"/>
      <w:r w:rsidRPr="004C5C62">
        <w:rPr>
          <w:rFonts w:asciiTheme="majorHAnsi" w:hAnsiTheme="majorHAnsi" w:cstheme="majorHAnsi"/>
          <w:sz w:val="24"/>
        </w:rPr>
        <w:t xml:space="preserve"> for the unlawful trafficking of waste); </w:t>
      </w:r>
    </w:p>
    <w:p w14:paraId="480A8B64" w14:textId="4F23E6A6" w:rsidR="004C5C62" w:rsidRPr="004C5C62" w:rsidRDefault="004C5C62" w:rsidP="004115AB">
      <w:pPr>
        <w:pStyle w:val="BodyText"/>
        <w:numPr>
          <w:ilvl w:val="0"/>
          <w:numId w:val="15"/>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Art. 3 of Law 654/1975, paragraph 3 bis of which is referred to in Art. 25-terdecies of Legislative Decree 231/2001 (Racism and Xenophobia), was repealed and replaced by the new Art. 604-bis of the criminal code, (Propaganda and incitement to delinquency on grounds of racial, ethnic and religious discrimination).</w:t>
      </w:r>
    </w:p>
    <w:p w14:paraId="57925CCF" w14:textId="32EAD85B" w:rsidR="004C5C62" w:rsidRPr="004C5C62" w:rsidRDefault="001A06F2" w:rsidP="004C5C62">
      <w:pPr>
        <w:pStyle w:val="BodyText"/>
        <w:spacing w:before="120" w:after="120" w:line="360" w:lineRule="auto"/>
        <w:jc w:val="both"/>
        <w:rPr>
          <w:rFonts w:asciiTheme="majorHAnsi" w:hAnsiTheme="majorHAnsi" w:cstheme="majorHAnsi"/>
          <w:sz w:val="24"/>
          <w:szCs w:val="24"/>
        </w:rPr>
      </w:pPr>
      <w:r>
        <w:rPr>
          <w:rFonts w:asciiTheme="majorHAnsi" w:hAnsiTheme="majorHAnsi" w:cstheme="majorHAnsi"/>
          <w:sz w:val="24"/>
        </w:rPr>
        <w:t>M</w:t>
      </w:r>
      <w:r w:rsidR="004C5C62" w:rsidRPr="004C5C62">
        <w:rPr>
          <w:rFonts w:asciiTheme="majorHAnsi" w:hAnsiTheme="majorHAnsi" w:cstheme="majorHAnsi"/>
          <w:sz w:val="24"/>
        </w:rPr>
        <w:t xml:space="preserve">odification have been made to both art. 601 of the criminal code (Human trafficking) and of art. 601 bis of the criminal code (Trafficking of organs taken from a living person) to which additional paragraphs have been added, articles referred to the first in a direct manner by art. 25 </w:t>
      </w:r>
      <w:proofErr w:type="spellStart"/>
      <w:r w:rsidR="004C5C62" w:rsidRPr="004C5C62">
        <w:rPr>
          <w:rFonts w:asciiTheme="majorHAnsi" w:hAnsiTheme="majorHAnsi" w:cstheme="majorHAnsi"/>
          <w:sz w:val="24"/>
        </w:rPr>
        <w:t>quinquies</w:t>
      </w:r>
      <w:proofErr w:type="spellEnd"/>
      <w:r w:rsidR="004C5C62" w:rsidRPr="004C5C62">
        <w:rPr>
          <w:rFonts w:asciiTheme="majorHAnsi" w:hAnsiTheme="majorHAnsi" w:cstheme="majorHAnsi"/>
          <w:sz w:val="24"/>
        </w:rPr>
        <w:t xml:space="preserve"> and the second indirectly by art. 24 </w:t>
      </w:r>
      <w:proofErr w:type="spellStart"/>
      <w:r w:rsidR="004C5C62" w:rsidRPr="004C5C62">
        <w:rPr>
          <w:rFonts w:asciiTheme="majorHAnsi" w:hAnsiTheme="majorHAnsi" w:cstheme="majorHAnsi"/>
          <w:sz w:val="24"/>
        </w:rPr>
        <w:t>ter</w:t>
      </w:r>
      <w:proofErr w:type="spellEnd"/>
      <w:r w:rsidR="004C5C62" w:rsidRPr="004C5C62">
        <w:rPr>
          <w:rFonts w:asciiTheme="majorHAnsi" w:hAnsiTheme="majorHAnsi" w:cstheme="majorHAnsi"/>
          <w:sz w:val="24"/>
        </w:rPr>
        <w:t xml:space="preserve"> of Legislative Decree 231/2001.</w:t>
      </w:r>
    </w:p>
    <w:p w14:paraId="24FF571B" w14:textId="6146284D" w:rsidR="004C5C62" w:rsidRPr="004C5C62" w:rsidRDefault="004C5C62" w:rsidP="004C5C62">
      <w:pPr>
        <w:pStyle w:val="BodyText"/>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Also in 2018, Legislative Decree 10 August 2018 n. 107 </w:t>
      </w:r>
      <w:r w:rsidR="004115AB">
        <w:rPr>
          <w:rFonts w:asciiTheme="majorHAnsi" w:hAnsiTheme="majorHAnsi" w:cstheme="majorHAnsi"/>
          <w:sz w:val="24"/>
        </w:rPr>
        <w:t>“</w:t>
      </w:r>
      <w:r w:rsidRPr="004C5C62">
        <w:rPr>
          <w:rFonts w:asciiTheme="majorHAnsi" w:hAnsiTheme="majorHAnsi" w:cstheme="majorHAnsi"/>
          <w:sz w:val="24"/>
        </w:rPr>
        <w:t xml:space="preserve">Rules for the adaptation of the national legislation to the provisions of the regulation (EU) n. 596/2014, relating to market abuse and repealing directive 2003/6/EC and directives 2003/124/EU, 2003/125/EC and 2004/72/EC </w:t>
      </w:r>
      <w:r w:rsidR="004115AB">
        <w:rPr>
          <w:rFonts w:asciiTheme="majorHAnsi" w:hAnsiTheme="majorHAnsi" w:cstheme="majorHAnsi"/>
          <w:sz w:val="24"/>
        </w:rPr>
        <w:t>“</w:t>
      </w:r>
      <w:r w:rsidRPr="004C5C62">
        <w:rPr>
          <w:rFonts w:asciiTheme="majorHAnsi" w:hAnsiTheme="majorHAnsi" w:cstheme="majorHAnsi"/>
          <w:sz w:val="24"/>
        </w:rPr>
        <w:t xml:space="preserve">has produced the modification of the art. 184 </w:t>
      </w:r>
      <w:r w:rsidR="004115AB">
        <w:rPr>
          <w:rFonts w:asciiTheme="majorHAnsi" w:hAnsiTheme="majorHAnsi" w:cstheme="majorHAnsi"/>
          <w:sz w:val="24"/>
        </w:rPr>
        <w:t>“</w:t>
      </w:r>
      <w:r w:rsidRPr="004C5C62">
        <w:rPr>
          <w:rFonts w:asciiTheme="majorHAnsi" w:hAnsiTheme="majorHAnsi" w:cstheme="majorHAnsi"/>
          <w:sz w:val="24"/>
        </w:rPr>
        <w:t>Abuse of privileged information</w:t>
      </w:r>
      <w:r w:rsidR="004115AB">
        <w:rPr>
          <w:rFonts w:asciiTheme="majorHAnsi" w:hAnsiTheme="majorHAnsi" w:cstheme="majorHAnsi"/>
          <w:sz w:val="24"/>
        </w:rPr>
        <w:t>”</w:t>
      </w:r>
      <w:r w:rsidRPr="004C5C62">
        <w:rPr>
          <w:rFonts w:asciiTheme="majorHAnsi" w:hAnsiTheme="majorHAnsi" w:cstheme="majorHAnsi"/>
          <w:sz w:val="24"/>
        </w:rPr>
        <w:t xml:space="preserve"> and art. 185 </w:t>
      </w:r>
      <w:r w:rsidR="004115AB">
        <w:rPr>
          <w:rFonts w:asciiTheme="majorHAnsi" w:hAnsiTheme="majorHAnsi" w:cstheme="majorHAnsi"/>
          <w:sz w:val="24"/>
        </w:rPr>
        <w:t>“</w:t>
      </w:r>
      <w:r w:rsidRPr="004C5C62">
        <w:rPr>
          <w:rFonts w:asciiTheme="majorHAnsi" w:hAnsiTheme="majorHAnsi" w:cstheme="majorHAnsi"/>
          <w:sz w:val="24"/>
        </w:rPr>
        <w:t>Market manipulation</w:t>
      </w:r>
      <w:r w:rsidR="004115AB">
        <w:rPr>
          <w:rFonts w:asciiTheme="majorHAnsi" w:hAnsiTheme="majorHAnsi" w:cstheme="majorHAnsi"/>
          <w:sz w:val="24"/>
        </w:rPr>
        <w:t>”</w:t>
      </w:r>
      <w:r w:rsidRPr="004C5C62">
        <w:rPr>
          <w:rFonts w:asciiTheme="majorHAnsi" w:hAnsiTheme="majorHAnsi" w:cstheme="majorHAnsi"/>
          <w:sz w:val="24"/>
        </w:rPr>
        <w:t xml:space="preserve"> of Legislative Decree 58/1998 (Financial Consolidating Act) both contained in art. 25 </w:t>
      </w:r>
      <w:proofErr w:type="spellStart"/>
      <w:r w:rsidRPr="004C5C62">
        <w:rPr>
          <w:rFonts w:asciiTheme="majorHAnsi" w:hAnsiTheme="majorHAnsi" w:cstheme="majorHAnsi"/>
          <w:sz w:val="24"/>
        </w:rPr>
        <w:t>sexies</w:t>
      </w:r>
      <w:proofErr w:type="spellEnd"/>
      <w:r w:rsidRPr="004C5C62">
        <w:rPr>
          <w:rFonts w:asciiTheme="majorHAnsi" w:hAnsiTheme="majorHAnsi" w:cstheme="majorHAnsi"/>
          <w:sz w:val="24"/>
        </w:rPr>
        <w:t xml:space="preserve"> of Legislative Decree 231/2001. </w:t>
      </w:r>
    </w:p>
    <w:p w14:paraId="72BD5B7B" w14:textId="5C747C65" w:rsidR="004C5C62" w:rsidRPr="004C5C62" w:rsidRDefault="004C5C62" w:rsidP="004C5C62">
      <w:pPr>
        <w:pStyle w:val="BodyText"/>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In 2019 the law of 9 January 2019 No. 3, </w:t>
      </w:r>
      <w:r w:rsidR="004115AB">
        <w:rPr>
          <w:rFonts w:asciiTheme="majorHAnsi" w:hAnsiTheme="majorHAnsi" w:cstheme="majorHAnsi"/>
          <w:sz w:val="24"/>
        </w:rPr>
        <w:t>“</w:t>
      </w:r>
      <w:r w:rsidRPr="004C5C62">
        <w:rPr>
          <w:rFonts w:asciiTheme="majorHAnsi" w:hAnsiTheme="majorHAnsi" w:cstheme="majorHAnsi"/>
          <w:sz w:val="24"/>
        </w:rPr>
        <w:t>Measures to fight crimes against the public administration as well as on the matter of statute of limitations and transparency of political parties and movements</w:t>
      </w:r>
      <w:r w:rsidR="004115AB">
        <w:rPr>
          <w:rFonts w:asciiTheme="majorHAnsi" w:hAnsiTheme="majorHAnsi" w:cstheme="majorHAnsi"/>
          <w:sz w:val="24"/>
        </w:rPr>
        <w:t>”</w:t>
      </w:r>
      <w:r w:rsidRPr="004C5C62">
        <w:rPr>
          <w:rFonts w:asciiTheme="majorHAnsi" w:hAnsiTheme="majorHAnsi" w:cstheme="majorHAnsi"/>
          <w:sz w:val="24"/>
        </w:rPr>
        <w:t>, entailed the following changes:</w:t>
      </w:r>
    </w:p>
    <w:p w14:paraId="656B721F" w14:textId="5BF271E8"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the penalty provided for by art. 316-ter of the penal</w:t>
      </w:r>
      <w:r w:rsidRPr="004C5C62">
        <w:rPr>
          <w:rFonts w:asciiTheme="majorHAnsi" w:hAnsiTheme="majorHAnsi" w:cstheme="majorHAnsi"/>
          <w:sz w:val="24"/>
        </w:rPr>
        <w:br/>
        <w:t xml:space="preserve"> code </w:t>
      </w:r>
      <w:r w:rsidR="004115AB">
        <w:rPr>
          <w:rFonts w:asciiTheme="majorHAnsi" w:hAnsiTheme="majorHAnsi" w:cstheme="majorHAnsi"/>
          <w:sz w:val="24"/>
        </w:rPr>
        <w:t>“</w:t>
      </w:r>
      <w:r w:rsidRPr="004C5C62">
        <w:rPr>
          <w:rFonts w:asciiTheme="majorHAnsi" w:hAnsiTheme="majorHAnsi" w:cstheme="majorHAnsi"/>
          <w:sz w:val="24"/>
        </w:rPr>
        <w:t>Undue receipt of disbursements to the detriment of the State</w:t>
      </w:r>
      <w:r w:rsidR="004115AB">
        <w:rPr>
          <w:rFonts w:asciiTheme="majorHAnsi" w:hAnsiTheme="majorHAnsi" w:cstheme="majorHAnsi"/>
          <w:sz w:val="24"/>
        </w:rPr>
        <w:t>”</w:t>
      </w:r>
      <w:r w:rsidRPr="004C5C62">
        <w:rPr>
          <w:rFonts w:asciiTheme="majorHAnsi" w:hAnsiTheme="majorHAnsi" w:cstheme="majorHAnsi"/>
          <w:sz w:val="24"/>
        </w:rPr>
        <w:t>, referred to in art. 24 of Legislative Decree 231/2001;</w:t>
      </w:r>
    </w:p>
    <w:p w14:paraId="6605F397" w14:textId="3FD5A5EF"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the penalty provided for by art. 318 penal </w:t>
      </w:r>
      <w:r w:rsidRPr="004C5C62">
        <w:rPr>
          <w:rFonts w:asciiTheme="majorHAnsi" w:hAnsiTheme="majorHAnsi" w:cstheme="majorHAnsi"/>
          <w:sz w:val="24"/>
        </w:rPr>
        <w:br/>
        <w:t xml:space="preserve">code </w:t>
      </w:r>
      <w:r w:rsidR="004115AB">
        <w:rPr>
          <w:rFonts w:asciiTheme="majorHAnsi" w:hAnsiTheme="majorHAnsi" w:cstheme="majorHAnsi"/>
          <w:sz w:val="24"/>
        </w:rPr>
        <w:t>“</w:t>
      </w:r>
      <w:r w:rsidRPr="004C5C62">
        <w:rPr>
          <w:rFonts w:asciiTheme="majorHAnsi" w:hAnsiTheme="majorHAnsi" w:cstheme="majorHAnsi"/>
          <w:sz w:val="24"/>
        </w:rPr>
        <w:t>Corruption for the exercise of the function</w:t>
      </w:r>
      <w:r w:rsidR="004115AB">
        <w:rPr>
          <w:rFonts w:asciiTheme="majorHAnsi" w:hAnsiTheme="majorHAnsi" w:cstheme="majorHAnsi"/>
          <w:sz w:val="24"/>
        </w:rPr>
        <w:t>”</w:t>
      </w:r>
      <w:r w:rsidRPr="004C5C62">
        <w:rPr>
          <w:rFonts w:asciiTheme="majorHAnsi" w:hAnsiTheme="majorHAnsi" w:cstheme="majorHAnsi"/>
          <w:sz w:val="24"/>
        </w:rPr>
        <w:t>, referred to in art. 25 of Legislative Decree 231/2001;</w:t>
      </w:r>
    </w:p>
    <w:p w14:paraId="0D5ECA04" w14:textId="595D4EF3"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the categories of sensitive subjects envisaged by art. 322-bis </w:t>
      </w:r>
      <w:proofErr w:type="spellStart"/>
      <w:r w:rsidRPr="004C5C62">
        <w:rPr>
          <w:rFonts w:asciiTheme="majorHAnsi" w:hAnsiTheme="majorHAnsi" w:cstheme="majorHAnsi"/>
          <w:sz w:val="24"/>
        </w:rPr>
        <w:t>c.p.</w:t>
      </w:r>
      <w:proofErr w:type="spellEnd"/>
      <w:r w:rsidRPr="004C5C62">
        <w:rPr>
          <w:rFonts w:asciiTheme="majorHAnsi" w:hAnsiTheme="majorHAnsi" w:cstheme="majorHAnsi"/>
          <w:sz w:val="24"/>
        </w:rPr>
        <w:t xml:space="preserve"> </w:t>
      </w:r>
      <w:r w:rsidR="004115AB">
        <w:rPr>
          <w:rFonts w:asciiTheme="majorHAnsi" w:hAnsiTheme="majorHAnsi" w:cstheme="majorHAnsi"/>
          <w:sz w:val="24"/>
        </w:rPr>
        <w:t>“</w:t>
      </w:r>
      <w:r w:rsidRPr="004C5C62">
        <w:rPr>
          <w:rFonts w:asciiTheme="majorHAnsi" w:hAnsiTheme="majorHAnsi" w:cstheme="majorHAnsi"/>
          <w:sz w:val="24"/>
        </w:rPr>
        <w:t>Embezzlement</w:t>
      </w:r>
      <w:r w:rsidR="00C85BD0">
        <w:rPr>
          <w:rFonts w:asciiTheme="majorHAnsi" w:hAnsiTheme="majorHAnsi" w:cstheme="majorHAnsi"/>
          <w:sz w:val="24"/>
        </w:rPr>
        <w:t xml:space="preserve"> of public money</w:t>
      </w:r>
      <w:r w:rsidRPr="004C5C62">
        <w:rPr>
          <w:rFonts w:asciiTheme="majorHAnsi" w:hAnsiTheme="majorHAnsi" w:cstheme="majorHAnsi"/>
          <w:sz w:val="24"/>
        </w:rPr>
        <w:t>, extortion, undue inducement to give or promise utility, corruption and incitement to corruption of members of the International Criminal Court or of the organs of the European Communities and of officials of the European Communities and of foreign States</w:t>
      </w:r>
      <w:r w:rsidR="004115AB">
        <w:rPr>
          <w:rFonts w:asciiTheme="majorHAnsi" w:hAnsiTheme="majorHAnsi" w:cstheme="majorHAnsi"/>
          <w:sz w:val="24"/>
        </w:rPr>
        <w:t>”</w:t>
      </w:r>
      <w:r w:rsidRPr="004C5C62">
        <w:rPr>
          <w:rFonts w:asciiTheme="majorHAnsi" w:hAnsiTheme="majorHAnsi" w:cstheme="majorHAnsi"/>
          <w:sz w:val="24"/>
        </w:rPr>
        <w:t>, referred to in art. 25 of Legislative Decree 231/2001;</w:t>
      </w:r>
    </w:p>
    <w:p w14:paraId="0878ACFC" w14:textId="4FAF4FBC"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the introduction in the art. 25 of Legislative Decree 231/2001 of the case envisaged by art. 346-bis of the Civil Code </w:t>
      </w:r>
      <w:r w:rsidR="004115AB">
        <w:rPr>
          <w:rFonts w:asciiTheme="majorHAnsi" w:hAnsiTheme="majorHAnsi" w:cstheme="majorHAnsi"/>
          <w:sz w:val="24"/>
        </w:rPr>
        <w:t>“</w:t>
      </w:r>
      <w:r w:rsidRPr="004C5C62">
        <w:rPr>
          <w:rFonts w:asciiTheme="majorHAnsi" w:hAnsiTheme="majorHAnsi" w:cstheme="majorHAnsi"/>
          <w:sz w:val="24"/>
        </w:rPr>
        <w:t>Traffic of illicit influences</w:t>
      </w:r>
      <w:r w:rsidR="004115AB">
        <w:rPr>
          <w:rFonts w:asciiTheme="majorHAnsi" w:hAnsiTheme="majorHAnsi" w:cstheme="majorHAnsi"/>
          <w:sz w:val="24"/>
        </w:rPr>
        <w:t>”</w:t>
      </w:r>
      <w:r w:rsidRPr="004C5C62">
        <w:rPr>
          <w:rFonts w:asciiTheme="majorHAnsi" w:hAnsiTheme="majorHAnsi" w:cstheme="majorHAnsi"/>
          <w:sz w:val="24"/>
        </w:rPr>
        <w:t>;</w:t>
      </w:r>
    </w:p>
    <w:p w14:paraId="1890F57F" w14:textId="4FC1D44F"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 xml:space="preserve">the conditions of admissibility with regard to articles 2635 c.c. </w:t>
      </w:r>
      <w:r w:rsidR="004115AB">
        <w:rPr>
          <w:rFonts w:asciiTheme="majorHAnsi" w:hAnsiTheme="majorHAnsi" w:cstheme="majorHAnsi"/>
          <w:sz w:val="24"/>
        </w:rPr>
        <w:t>“</w:t>
      </w:r>
      <w:r w:rsidRPr="004C5C62">
        <w:rPr>
          <w:rFonts w:asciiTheme="majorHAnsi" w:hAnsiTheme="majorHAnsi" w:cstheme="majorHAnsi"/>
          <w:sz w:val="24"/>
        </w:rPr>
        <w:t>Corruption between private parties</w:t>
      </w:r>
      <w:r w:rsidR="004115AB">
        <w:rPr>
          <w:rFonts w:asciiTheme="majorHAnsi" w:hAnsiTheme="majorHAnsi" w:cstheme="majorHAnsi"/>
          <w:sz w:val="24"/>
        </w:rPr>
        <w:t>”</w:t>
      </w:r>
      <w:r w:rsidRPr="004C5C62">
        <w:rPr>
          <w:rFonts w:asciiTheme="majorHAnsi" w:hAnsiTheme="majorHAnsi" w:cstheme="majorHAnsi"/>
          <w:sz w:val="24"/>
        </w:rPr>
        <w:t xml:space="preserve"> and 2635-bis of the Civil Code </w:t>
      </w:r>
      <w:r w:rsidR="004115AB">
        <w:rPr>
          <w:rFonts w:asciiTheme="majorHAnsi" w:hAnsiTheme="majorHAnsi" w:cstheme="majorHAnsi"/>
          <w:sz w:val="24"/>
        </w:rPr>
        <w:t>“</w:t>
      </w:r>
      <w:r w:rsidRPr="004C5C62">
        <w:rPr>
          <w:rFonts w:asciiTheme="majorHAnsi" w:hAnsiTheme="majorHAnsi" w:cstheme="majorHAnsi"/>
          <w:sz w:val="24"/>
        </w:rPr>
        <w:t>Incitement to corruption among private individuals</w:t>
      </w:r>
      <w:r w:rsidR="004115AB">
        <w:rPr>
          <w:rFonts w:asciiTheme="majorHAnsi" w:hAnsiTheme="majorHAnsi" w:cstheme="majorHAnsi"/>
          <w:sz w:val="24"/>
        </w:rPr>
        <w:t>”</w:t>
      </w:r>
      <w:r w:rsidRPr="004C5C62">
        <w:rPr>
          <w:rFonts w:asciiTheme="majorHAnsi" w:hAnsiTheme="majorHAnsi" w:cstheme="majorHAnsi"/>
          <w:sz w:val="24"/>
        </w:rPr>
        <w:t>;</w:t>
      </w:r>
    </w:p>
    <w:p w14:paraId="0C26DA96" w14:textId="77777777"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the aggravation of the disqualification sanctions pursuant to art. 13 of Legislative Decree 231/2001;</w:t>
      </w:r>
    </w:p>
    <w:p w14:paraId="499C70FA" w14:textId="77777777"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rPr>
        <w:t>the aggravation of the maximum duration of the precautionary measures pursuant to art. 51 of Legislative Decree 231/2001;</w:t>
      </w:r>
    </w:p>
    <w:p w14:paraId="11A70169" w14:textId="77777777" w:rsidR="004C5C62" w:rsidRPr="004C5C62" w:rsidRDefault="004C5C62" w:rsidP="00562925">
      <w:pPr>
        <w:pStyle w:val="BodyText"/>
        <w:numPr>
          <w:ilvl w:val="0"/>
          <w:numId w:val="18"/>
        </w:numPr>
        <w:spacing w:before="120" w:after="120" w:line="360" w:lineRule="auto"/>
        <w:jc w:val="both"/>
        <w:rPr>
          <w:rFonts w:asciiTheme="majorHAnsi" w:hAnsiTheme="majorHAnsi" w:cstheme="majorHAnsi"/>
          <w:sz w:val="24"/>
          <w:szCs w:val="24"/>
        </w:rPr>
      </w:pPr>
      <w:r w:rsidRPr="004C5C62">
        <w:rPr>
          <w:rFonts w:asciiTheme="majorHAnsi" w:hAnsiTheme="majorHAnsi" w:cstheme="majorHAnsi"/>
          <w:sz w:val="24"/>
          <w:szCs w:val="24"/>
        </w:rPr>
        <w:t xml:space="preserve">Widening of the subjective sphere to </w:t>
      </w:r>
      <w:r w:rsidRPr="004C5C62">
        <w:rPr>
          <w:rFonts w:asciiTheme="majorHAnsi" w:hAnsiTheme="majorHAnsi" w:cstheme="majorHAnsi"/>
        </w:rPr>
        <w:t>persons who carry out functions or activities corresponding to those of public officials and persons in charge of a public service within other foreign states or international public organizations.</w:t>
      </w:r>
    </w:p>
    <w:p w14:paraId="4EEDE3C6" w14:textId="77777777" w:rsidR="004C5C62" w:rsidRPr="004C5C62" w:rsidRDefault="004C5C62" w:rsidP="004C5C62">
      <w:pPr>
        <w:pStyle w:val="BodyText"/>
        <w:spacing w:before="120" w:after="120" w:line="360" w:lineRule="auto"/>
        <w:ind w:left="360"/>
        <w:rPr>
          <w:rFonts w:asciiTheme="majorHAnsi" w:hAnsiTheme="majorHAnsi" w:cstheme="majorHAnsi"/>
          <w:sz w:val="24"/>
          <w:szCs w:val="24"/>
        </w:rPr>
      </w:pPr>
    </w:p>
    <w:p w14:paraId="1747F97A" w14:textId="77777777" w:rsidR="004C5C62" w:rsidRPr="00FD074D" w:rsidRDefault="004C5C62" w:rsidP="004C5C62">
      <w:pPr>
        <w:pStyle w:val="BodyText"/>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Law 3 May 2019 (in Official Gazette 113 of 16/05/2019) ordered (with art. 5, paragraph 1) introduction of art. 25-quaterdecies foreseeing the offences of: fraud in sports competitions, illegal gaming or betting and gambling operations using forbidden equipment.</w:t>
      </w:r>
    </w:p>
    <w:p w14:paraId="3F3A68EE" w14:textId="3C59B5AB" w:rsidR="004C5C62" w:rsidRPr="00FD074D" w:rsidRDefault="004C5C62" w:rsidP="004C5C62">
      <w:pPr>
        <w:pStyle w:val="BodyText"/>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 xml:space="preserve">Decree-Law no. 105 of 21 September 2019, (in Official Gazette 222 of 21/09/2019), converted with amendments by Law no. 133 of 18 November 2019, (in Official gazette </w:t>
      </w:r>
      <w:r w:rsidRPr="00FD074D">
        <w:rPr>
          <w:rFonts w:asciiTheme="majorHAnsi" w:hAnsiTheme="majorHAnsi" w:cstheme="majorHAnsi"/>
          <w:sz w:val="24"/>
          <w:lang w:val="en-GB"/>
        </w:rPr>
        <w:br/>
        <w:t xml:space="preserve">no. 272 of 20/11/2019), ordered (with art. 1, paragraph 11-bis) the amendment to 'art. 24-bis, paragraph 3, adding the offences pursuant to art. 1, paragraph 11 of Decree-Law no. 105 of 21/9/2019, to the risk linked to </w:t>
      </w:r>
      <w:r w:rsidR="00896D03">
        <w:rPr>
          <w:rFonts w:asciiTheme="majorHAnsi" w:hAnsiTheme="majorHAnsi" w:cstheme="majorHAnsi"/>
          <w:sz w:val="24"/>
          <w:lang w:val="en-GB"/>
        </w:rPr>
        <w:t>IT</w:t>
      </w:r>
      <w:r w:rsidR="00896D03" w:rsidRPr="00FD074D">
        <w:rPr>
          <w:rFonts w:asciiTheme="majorHAnsi" w:hAnsiTheme="majorHAnsi" w:cstheme="majorHAnsi"/>
          <w:sz w:val="24"/>
          <w:lang w:val="en-GB"/>
        </w:rPr>
        <w:t xml:space="preserve"> </w:t>
      </w:r>
      <w:r w:rsidRPr="00FD074D">
        <w:rPr>
          <w:rFonts w:asciiTheme="majorHAnsi" w:hAnsiTheme="majorHAnsi" w:cstheme="majorHAnsi"/>
          <w:sz w:val="24"/>
          <w:lang w:val="en-GB"/>
        </w:rPr>
        <w:t>crimes. These offences concern the scope of national cybernetic security and, in particular, refer to providing information, data or items that are not true, in order to hinder or condition the inspection and supervisory procedures and/or activities established by the law.</w:t>
      </w:r>
    </w:p>
    <w:p w14:paraId="3ED8415C" w14:textId="77777777" w:rsidR="004C5C62" w:rsidRPr="00FD074D" w:rsidRDefault="004C5C62" w:rsidP="004C5C62">
      <w:pPr>
        <w:pStyle w:val="BodyText"/>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Decree-Law no. 124 of 26 October 2019, (in Official Gazette 252 of 26/10/2019), converted with amendments by Law no. 157 of 19 December (in Official Gazette 301 of 24/12/2019), ordered (in art. 39, paragraphs 2 and 3) the introduction and amendment of art. 25-</w:t>
      </w:r>
      <w:r w:rsidRPr="007A1E23">
        <w:rPr>
          <w:rFonts w:asciiTheme="majorHAnsi" w:hAnsiTheme="majorHAnsi" w:cstheme="majorHAnsi"/>
          <w:i/>
          <w:iCs/>
          <w:sz w:val="24"/>
          <w:lang w:val="en-GB"/>
        </w:rPr>
        <w:t>quin</w:t>
      </w:r>
      <w:r w:rsidR="007F17DE" w:rsidRPr="007A1E23">
        <w:rPr>
          <w:rFonts w:asciiTheme="majorHAnsi" w:hAnsiTheme="majorHAnsi" w:cstheme="majorHAnsi"/>
          <w:i/>
          <w:iCs/>
          <w:sz w:val="24"/>
          <w:lang w:val="en-GB"/>
        </w:rPr>
        <w:t>quies</w:t>
      </w:r>
      <w:r w:rsidRPr="007A1E23">
        <w:rPr>
          <w:rFonts w:asciiTheme="majorHAnsi" w:hAnsiTheme="majorHAnsi" w:cstheme="majorHAnsi"/>
          <w:i/>
          <w:iCs/>
          <w:sz w:val="24"/>
          <w:lang w:val="en-GB"/>
        </w:rPr>
        <w:t>decies</w:t>
      </w:r>
      <w:r w:rsidRPr="00FD074D">
        <w:rPr>
          <w:rFonts w:asciiTheme="majorHAnsi" w:hAnsiTheme="majorHAnsi" w:cstheme="majorHAnsi"/>
          <w:sz w:val="24"/>
          <w:lang w:val="en-GB"/>
        </w:rPr>
        <w:t>,</w:t>
      </w:r>
      <w:r w:rsidR="007F17DE">
        <w:rPr>
          <w:rFonts w:asciiTheme="majorHAnsi" w:hAnsiTheme="majorHAnsi" w:cstheme="majorHAnsi"/>
          <w:sz w:val="24"/>
          <w:lang w:val="en-GB"/>
        </w:rPr>
        <w:t xml:space="preserve"> </w:t>
      </w:r>
      <w:r w:rsidR="007F17DE" w:rsidRPr="007F17DE">
        <w:rPr>
          <w:rFonts w:asciiTheme="majorHAnsi" w:hAnsiTheme="majorHAnsi" w:cstheme="majorHAnsi"/>
          <w:sz w:val="24"/>
          <w:lang w:val="en-GB"/>
        </w:rPr>
        <w:t>with reference to the following tax offences</w:t>
      </w:r>
      <w:r w:rsidRPr="00FD074D">
        <w:rPr>
          <w:rFonts w:asciiTheme="majorHAnsi" w:hAnsiTheme="majorHAnsi" w:cstheme="majorHAnsi"/>
          <w:sz w:val="24"/>
          <w:lang w:val="en-GB"/>
        </w:rPr>
        <w:t>:</w:t>
      </w:r>
    </w:p>
    <w:p w14:paraId="09504A88" w14:textId="77777777" w:rsidR="004C5C62" w:rsidRPr="00FD074D" w:rsidRDefault="004C5C62" w:rsidP="00562925">
      <w:pPr>
        <w:pStyle w:val="BodyText"/>
        <w:numPr>
          <w:ilvl w:val="0"/>
          <w:numId w:val="19"/>
        </w:numPr>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the offence of fraudulent misrepresentation by using invoices or other documents for non-existent transactions, established in article 2, paragraph 1, of Legislative Decree no. 74 of 10 March 2000;</w:t>
      </w:r>
    </w:p>
    <w:p w14:paraId="6847EA4B" w14:textId="77777777" w:rsidR="004C5C62" w:rsidRPr="00FD074D" w:rsidRDefault="004C5C62" w:rsidP="00562925">
      <w:pPr>
        <w:pStyle w:val="BodyText"/>
        <w:numPr>
          <w:ilvl w:val="0"/>
          <w:numId w:val="19"/>
        </w:numPr>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the offence of fraudulent misrepresentation by using invoices or other documents for non-existent transactions, established in article 2, paragraph 2-bis, of Legislative Decree no. 74 of 10 March 2000;</w:t>
      </w:r>
    </w:p>
    <w:p w14:paraId="29F42380" w14:textId="77777777" w:rsidR="004C5C62" w:rsidRPr="00FD074D" w:rsidRDefault="004C5C62" w:rsidP="00562925">
      <w:pPr>
        <w:pStyle w:val="BodyText"/>
        <w:numPr>
          <w:ilvl w:val="0"/>
          <w:numId w:val="19"/>
        </w:numPr>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the offence of fraudulent misrepresentation by using other tricks, established in article 3, of Legislative Decree no. 74 of 10 March 2000;</w:t>
      </w:r>
    </w:p>
    <w:p w14:paraId="1602C0B1" w14:textId="77777777" w:rsidR="004C5C62" w:rsidRPr="00FD074D" w:rsidRDefault="004C5C62" w:rsidP="00562925">
      <w:pPr>
        <w:pStyle w:val="BodyText"/>
        <w:numPr>
          <w:ilvl w:val="0"/>
          <w:numId w:val="19"/>
        </w:numPr>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the offence of issuing invoices or other documents for non-existent transactions, established in article 8, paragraph 1, of Legislative Decree no. 74 of 10 March 2000;</w:t>
      </w:r>
    </w:p>
    <w:p w14:paraId="02A6FBF4" w14:textId="77777777" w:rsidR="004C5C62" w:rsidRPr="00FD074D" w:rsidRDefault="004C5C62" w:rsidP="00562925">
      <w:pPr>
        <w:pStyle w:val="BodyText"/>
        <w:numPr>
          <w:ilvl w:val="0"/>
          <w:numId w:val="19"/>
        </w:numPr>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the offence of issuing invoices or other documents for non-existent transactions, established in article 8, paragraph 2-bis, of Legislative Decree no. 74 of 10 March 2000;</w:t>
      </w:r>
    </w:p>
    <w:p w14:paraId="5B1C7537" w14:textId="77777777" w:rsidR="000F6B32" w:rsidRPr="00FD074D" w:rsidRDefault="004C5C62" w:rsidP="00562925">
      <w:pPr>
        <w:pStyle w:val="BodyText"/>
        <w:numPr>
          <w:ilvl w:val="0"/>
          <w:numId w:val="19"/>
        </w:numPr>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the offence of hiding or destroying accounting documents, established in article 10, of Legislative Decree no. 74 of 10 March 2000;</w:t>
      </w:r>
    </w:p>
    <w:p w14:paraId="6DC993F3" w14:textId="77777777" w:rsidR="007F17DE" w:rsidRDefault="004C5C62" w:rsidP="007F17DE">
      <w:pPr>
        <w:pStyle w:val="BodyText"/>
        <w:numPr>
          <w:ilvl w:val="0"/>
          <w:numId w:val="19"/>
        </w:numPr>
        <w:spacing w:before="0" w:afterLines="160" w:after="384" w:line="240" w:lineRule="auto"/>
        <w:jc w:val="both"/>
        <w:rPr>
          <w:rFonts w:asciiTheme="majorHAnsi" w:hAnsiTheme="majorHAnsi" w:cstheme="majorHAnsi"/>
          <w:sz w:val="24"/>
          <w:lang w:val="en-GB"/>
        </w:rPr>
      </w:pPr>
      <w:r w:rsidRPr="00FD074D">
        <w:rPr>
          <w:rFonts w:asciiTheme="majorHAnsi" w:hAnsiTheme="majorHAnsi" w:cstheme="majorHAnsi"/>
          <w:sz w:val="24"/>
          <w:lang w:val="en-GB"/>
        </w:rPr>
        <w:t>the offence of fraudulent subtraction of the payment of taxes, established by article 11, of Legislative Decree no. 74 of 10 March 2000.</w:t>
      </w:r>
    </w:p>
    <w:p w14:paraId="693DC15E" w14:textId="3D9B68E3" w:rsidR="007F17DE" w:rsidRPr="007F17DE" w:rsidRDefault="007F17DE" w:rsidP="007A1E23">
      <w:pPr>
        <w:pStyle w:val="BodyText"/>
        <w:spacing w:afterLines="160" w:after="384" w:line="240" w:lineRule="auto"/>
        <w:jc w:val="both"/>
        <w:rPr>
          <w:rFonts w:asciiTheme="majorHAnsi" w:hAnsiTheme="majorHAnsi" w:cstheme="majorHAnsi"/>
          <w:sz w:val="24"/>
          <w:lang w:val="en-GB"/>
        </w:rPr>
      </w:pPr>
      <w:r w:rsidRPr="007F17DE">
        <w:rPr>
          <w:rFonts w:asciiTheme="majorHAnsi" w:hAnsiTheme="majorHAnsi" w:cstheme="majorHAnsi"/>
          <w:sz w:val="24"/>
          <w:lang w:val="en-GB"/>
        </w:rPr>
        <w:t xml:space="preserve">Legislative Decree no. 75 of 14 July 2020, </w:t>
      </w:r>
      <w:r w:rsidR="00DD1B27">
        <w:rPr>
          <w:rFonts w:asciiTheme="majorHAnsi" w:hAnsiTheme="majorHAnsi" w:cstheme="majorHAnsi"/>
          <w:sz w:val="24"/>
          <w:lang w:val="en-GB"/>
        </w:rPr>
        <w:t>which implemented</w:t>
      </w:r>
      <w:r w:rsidRPr="007F17DE">
        <w:rPr>
          <w:rFonts w:asciiTheme="majorHAnsi" w:hAnsiTheme="majorHAnsi" w:cstheme="majorHAnsi"/>
          <w:sz w:val="24"/>
          <w:lang w:val="en-GB"/>
        </w:rPr>
        <w:t xml:space="preserve"> Directive 2017/1371/EU </w:t>
      </w:r>
      <w:r w:rsidR="004115AB">
        <w:rPr>
          <w:rFonts w:asciiTheme="majorHAnsi" w:hAnsiTheme="majorHAnsi" w:cstheme="majorHAnsi"/>
          <w:sz w:val="24"/>
          <w:lang w:val="en-GB"/>
        </w:rPr>
        <w:t>“</w:t>
      </w:r>
      <w:r w:rsidRPr="007F17DE">
        <w:rPr>
          <w:rFonts w:asciiTheme="majorHAnsi" w:hAnsiTheme="majorHAnsi" w:cstheme="majorHAnsi"/>
          <w:sz w:val="24"/>
          <w:lang w:val="en-GB"/>
        </w:rPr>
        <w:t>on the fight against fraud affecting the financial interests of the Union through criminal law</w:t>
      </w:r>
      <w:r w:rsidR="004115AB">
        <w:rPr>
          <w:rFonts w:asciiTheme="majorHAnsi" w:hAnsiTheme="majorHAnsi" w:cstheme="majorHAnsi"/>
          <w:sz w:val="24"/>
          <w:lang w:val="en-GB"/>
        </w:rPr>
        <w:t>”</w:t>
      </w:r>
      <w:r w:rsidRPr="007F17DE">
        <w:rPr>
          <w:rFonts w:asciiTheme="majorHAnsi" w:hAnsiTheme="majorHAnsi" w:cstheme="majorHAnsi"/>
          <w:sz w:val="24"/>
          <w:lang w:val="en-GB"/>
        </w:rPr>
        <w:t xml:space="preserve"> (so-called </w:t>
      </w:r>
      <w:r w:rsidR="004115AB">
        <w:rPr>
          <w:rFonts w:asciiTheme="majorHAnsi" w:hAnsiTheme="majorHAnsi" w:cstheme="majorHAnsi"/>
          <w:sz w:val="24"/>
          <w:lang w:val="en-GB"/>
        </w:rPr>
        <w:t>“</w:t>
      </w:r>
      <w:r w:rsidRPr="007F17DE">
        <w:rPr>
          <w:rFonts w:asciiTheme="majorHAnsi" w:hAnsiTheme="majorHAnsi" w:cstheme="majorHAnsi"/>
          <w:sz w:val="24"/>
          <w:lang w:val="en-GB"/>
        </w:rPr>
        <w:t>PIF Directive</w:t>
      </w:r>
      <w:r w:rsidR="004115AB">
        <w:rPr>
          <w:rFonts w:asciiTheme="majorHAnsi" w:hAnsiTheme="majorHAnsi" w:cstheme="majorHAnsi"/>
          <w:sz w:val="24"/>
          <w:lang w:val="en-GB"/>
        </w:rPr>
        <w:t>”</w:t>
      </w:r>
      <w:r w:rsidRPr="007F17DE">
        <w:rPr>
          <w:rFonts w:asciiTheme="majorHAnsi" w:hAnsiTheme="majorHAnsi" w:cstheme="majorHAnsi"/>
          <w:sz w:val="24"/>
          <w:lang w:val="en-GB"/>
        </w:rPr>
        <w:t xml:space="preserve">) intervened directly on Decree 231, </w:t>
      </w:r>
      <w:r w:rsidR="00DD1B27">
        <w:rPr>
          <w:rFonts w:asciiTheme="majorHAnsi" w:hAnsiTheme="majorHAnsi" w:cstheme="majorHAnsi"/>
          <w:sz w:val="24"/>
          <w:lang w:val="en-GB"/>
        </w:rPr>
        <w:t xml:space="preserve">by </w:t>
      </w:r>
      <w:r w:rsidR="00B70952">
        <w:rPr>
          <w:rFonts w:asciiTheme="majorHAnsi" w:hAnsiTheme="majorHAnsi" w:cstheme="majorHAnsi"/>
          <w:sz w:val="24"/>
          <w:lang w:val="en-GB"/>
        </w:rPr>
        <w:t>increasing the number of</w:t>
      </w:r>
      <w:r w:rsidRPr="007F17DE">
        <w:rPr>
          <w:rFonts w:asciiTheme="majorHAnsi" w:hAnsiTheme="majorHAnsi" w:cstheme="majorHAnsi"/>
          <w:sz w:val="24"/>
          <w:lang w:val="en-GB"/>
        </w:rPr>
        <w:t xml:space="preserve"> predicate offences.</w:t>
      </w:r>
    </w:p>
    <w:p w14:paraId="0130292A" w14:textId="77777777" w:rsidR="007F17DE" w:rsidRPr="007F17DE" w:rsidRDefault="007F17DE" w:rsidP="007F17DE">
      <w:pPr>
        <w:pStyle w:val="BodyText"/>
        <w:spacing w:afterLines="160" w:after="384" w:line="240" w:lineRule="auto"/>
        <w:rPr>
          <w:rFonts w:asciiTheme="majorHAnsi" w:hAnsiTheme="majorHAnsi" w:cstheme="majorHAnsi"/>
          <w:sz w:val="24"/>
          <w:lang w:val="en-GB"/>
        </w:rPr>
      </w:pPr>
      <w:r w:rsidRPr="007F17DE">
        <w:rPr>
          <w:rFonts w:asciiTheme="majorHAnsi" w:hAnsiTheme="majorHAnsi" w:cstheme="majorHAnsi"/>
          <w:sz w:val="24"/>
          <w:lang w:val="en-GB"/>
        </w:rPr>
        <w:t>In particular, within Decree 231:</w:t>
      </w:r>
    </w:p>
    <w:p w14:paraId="2FA7E6F5" w14:textId="77777777" w:rsidR="007F17DE" w:rsidRPr="007F17DE" w:rsidRDefault="007F17DE" w:rsidP="00C85BD0">
      <w:pPr>
        <w:pStyle w:val="BodyText"/>
        <w:numPr>
          <w:ilvl w:val="0"/>
          <w:numId w:val="18"/>
        </w:numPr>
        <w:spacing w:afterLines="160" w:after="384" w:line="240" w:lineRule="auto"/>
        <w:jc w:val="both"/>
        <w:rPr>
          <w:rFonts w:asciiTheme="majorHAnsi" w:hAnsiTheme="majorHAnsi" w:cstheme="majorHAnsi"/>
          <w:sz w:val="24"/>
          <w:lang w:val="en-GB"/>
        </w:rPr>
      </w:pPr>
      <w:r w:rsidRPr="007F17DE">
        <w:rPr>
          <w:rFonts w:asciiTheme="majorHAnsi" w:hAnsiTheme="majorHAnsi" w:cstheme="majorHAnsi"/>
          <w:sz w:val="24"/>
          <w:lang w:val="en-GB"/>
        </w:rPr>
        <w:t>the crimes of fraud in public supplies (art. 356 Italian Criminal Code), fraud against the European Agricultural Guarantee Fund and the European Agricultural Fund for Rural Development (art. 2 Law 898/1986), embezzlement</w:t>
      </w:r>
      <w:r w:rsidR="00C85BD0">
        <w:rPr>
          <w:rFonts w:asciiTheme="majorHAnsi" w:hAnsiTheme="majorHAnsi" w:cstheme="majorHAnsi"/>
          <w:sz w:val="24"/>
          <w:lang w:val="en-GB"/>
        </w:rPr>
        <w:t xml:space="preserve"> of public money </w:t>
      </w:r>
      <w:r w:rsidRPr="007F17DE">
        <w:rPr>
          <w:rFonts w:asciiTheme="majorHAnsi" w:hAnsiTheme="majorHAnsi" w:cstheme="majorHAnsi"/>
          <w:sz w:val="24"/>
          <w:lang w:val="en-GB"/>
        </w:rPr>
        <w:t xml:space="preserve">(art. 314, c.1, Italian Criminal Code), </w:t>
      </w:r>
      <w:r w:rsidR="00B70952" w:rsidRPr="00B70952">
        <w:rPr>
          <w:rFonts w:asciiTheme="majorHAnsi" w:hAnsiTheme="majorHAnsi" w:cstheme="majorHAnsi"/>
          <w:sz w:val="24"/>
          <w:lang w:val="en-GB"/>
        </w:rPr>
        <w:t xml:space="preserve">embezzlement </w:t>
      </w:r>
      <w:proofErr w:type="spellStart"/>
      <w:r w:rsidR="00C85BD0">
        <w:rPr>
          <w:rFonts w:asciiTheme="majorHAnsi" w:hAnsiTheme="majorHAnsi" w:cstheme="majorHAnsi"/>
          <w:sz w:val="24"/>
          <w:lang w:val="en-GB"/>
        </w:rPr>
        <w:t>thaking</w:t>
      </w:r>
      <w:proofErr w:type="spellEnd"/>
      <w:r w:rsidR="00C85BD0">
        <w:rPr>
          <w:rFonts w:asciiTheme="majorHAnsi" w:hAnsiTheme="majorHAnsi" w:cstheme="majorHAnsi"/>
          <w:sz w:val="24"/>
          <w:lang w:val="en-GB"/>
        </w:rPr>
        <w:t xml:space="preserve"> advantage of</w:t>
      </w:r>
      <w:r w:rsidR="00B70952" w:rsidRPr="00B70952">
        <w:rPr>
          <w:rFonts w:asciiTheme="majorHAnsi" w:hAnsiTheme="majorHAnsi" w:cstheme="majorHAnsi"/>
          <w:sz w:val="24"/>
          <w:lang w:val="en-GB"/>
        </w:rPr>
        <w:t xml:space="preserve"> other people errors </w:t>
      </w:r>
      <w:r w:rsidRPr="007F17DE">
        <w:rPr>
          <w:rFonts w:asciiTheme="majorHAnsi" w:hAnsiTheme="majorHAnsi" w:cstheme="majorHAnsi"/>
          <w:sz w:val="24"/>
          <w:lang w:val="en-GB"/>
        </w:rPr>
        <w:t>(316 Italian Criminal Code), abuse of office (323 Italian Criminal Code);</w:t>
      </w:r>
    </w:p>
    <w:p w14:paraId="57540F68" w14:textId="77777777" w:rsidR="00B70952" w:rsidRDefault="007F17DE" w:rsidP="00B70952">
      <w:pPr>
        <w:pStyle w:val="BodyText"/>
        <w:numPr>
          <w:ilvl w:val="0"/>
          <w:numId w:val="18"/>
        </w:numPr>
        <w:spacing w:afterLines="160" w:after="384" w:line="240" w:lineRule="auto"/>
        <w:jc w:val="both"/>
        <w:rPr>
          <w:rFonts w:asciiTheme="majorHAnsi" w:hAnsiTheme="majorHAnsi" w:cstheme="majorHAnsi"/>
          <w:sz w:val="24"/>
          <w:lang w:val="en-GB"/>
        </w:rPr>
      </w:pPr>
      <w:r w:rsidRPr="007F17DE">
        <w:rPr>
          <w:rFonts w:asciiTheme="majorHAnsi" w:hAnsiTheme="majorHAnsi" w:cstheme="majorHAnsi"/>
          <w:sz w:val="24"/>
          <w:lang w:val="en-GB"/>
        </w:rPr>
        <w:t xml:space="preserve">Art. 25 </w:t>
      </w:r>
      <w:proofErr w:type="spellStart"/>
      <w:r w:rsidRPr="007A1E23">
        <w:rPr>
          <w:rFonts w:asciiTheme="majorHAnsi" w:hAnsiTheme="majorHAnsi" w:cstheme="majorHAnsi"/>
          <w:i/>
          <w:iCs/>
          <w:sz w:val="24"/>
          <w:lang w:val="en-GB"/>
        </w:rPr>
        <w:t>sexiesdecies</w:t>
      </w:r>
      <w:proofErr w:type="spellEnd"/>
      <w:r w:rsidRPr="007F17DE">
        <w:rPr>
          <w:rFonts w:asciiTheme="majorHAnsi" w:hAnsiTheme="majorHAnsi" w:cstheme="majorHAnsi"/>
          <w:sz w:val="24"/>
          <w:lang w:val="en-GB"/>
        </w:rPr>
        <w:t xml:space="preserve"> is introduced, which refers to smuggling offences envisaged by Presidential Decree 43/1973;</w:t>
      </w:r>
    </w:p>
    <w:p w14:paraId="4EDFFC48" w14:textId="77777777" w:rsidR="007F17DE" w:rsidRPr="00B70952" w:rsidRDefault="00B70952" w:rsidP="007A1E23">
      <w:pPr>
        <w:pStyle w:val="BodyText"/>
        <w:numPr>
          <w:ilvl w:val="0"/>
          <w:numId w:val="18"/>
        </w:numPr>
        <w:spacing w:afterLines="160" w:after="384" w:line="240" w:lineRule="auto"/>
        <w:jc w:val="both"/>
        <w:rPr>
          <w:rFonts w:asciiTheme="majorHAnsi" w:hAnsiTheme="majorHAnsi" w:cstheme="majorHAnsi"/>
          <w:sz w:val="24"/>
          <w:lang w:val="en-GB"/>
        </w:rPr>
      </w:pPr>
      <w:r>
        <w:rPr>
          <w:rFonts w:asciiTheme="majorHAnsi" w:hAnsiTheme="majorHAnsi" w:cstheme="majorHAnsi"/>
          <w:sz w:val="24"/>
          <w:lang w:val="en-GB"/>
        </w:rPr>
        <w:t>A</w:t>
      </w:r>
      <w:r w:rsidR="007F17DE" w:rsidRPr="00B70952">
        <w:rPr>
          <w:rFonts w:asciiTheme="majorHAnsi" w:hAnsiTheme="majorHAnsi" w:cstheme="majorHAnsi"/>
          <w:sz w:val="24"/>
          <w:lang w:val="en-GB"/>
        </w:rPr>
        <w:t xml:space="preserve">rt. 25 </w:t>
      </w:r>
      <w:proofErr w:type="spellStart"/>
      <w:r w:rsidR="007F17DE" w:rsidRPr="007A1E23">
        <w:rPr>
          <w:rFonts w:asciiTheme="majorHAnsi" w:hAnsiTheme="majorHAnsi" w:cstheme="majorHAnsi"/>
          <w:i/>
          <w:iCs/>
          <w:sz w:val="24"/>
          <w:lang w:val="en-GB"/>
        </w:rPr>
        <w:t>quinquiesdecies</w:t>
      </w:r>
      <w:proofErr w:type="spellEnd"/>
      <w:r w:rsidR="007F17DE" w:rsidRPr="00B70952">
        <w:rPr>
          <w:rFonts w:asciiTheme="majorHAnsi" w:hAnsiTheme="majorHAnsi" w:cstheme="majorHAnsi"/>
          <w:sz w:val="24"/>
          <w:lang w:val="en-GB"/>
        </w:rPr>
        <w:t xml:space="preserve"> provides for the reference to the crimes of unfaithful declaration (art. 4 of Legislative Decree no. 74 of 10 March 2000), </w:t>
      </w:r>
      <w:r>
        <w:rPr>
          <w:rFonts w:asciiTheme="majorHAnsi" w:hAnsiTheme="majorHAnsi" w:cstheme="majorHAnsi"/>
          <w:sz w:val="24"/>
          <w:lang w:val="en-GB"/>
        </w:rPr>
        <w:t>failure to</w:t>
      </w:r>
      <w:r w:rsidR="007F17DE" w:rsidRPr="00B70952">
        <w:rPr>
          <w:rFonts w:asciiTheme="majorHAnsi" w:hAnsiTheme="majorHAnsi" w:cstheme="majorHAnsi"/>
          <w:sz w:val="24"/>
          <w:lang w:val="en-GB"/>
        </w:rPr>
        <w:t xml:space="preserve"> declar</w:t>
      </w:r>
      <w:r>
        <w:rPr>
          <w:rFonts w:asciiTheme="majorHAnsi" w:hAnsiTheme="majorHAnsi" w:cstheme="majorHAnsi"/>
          <w:sz w:val="24"/>
          <w:lang w:val="en-GB"/>
        </w:rPr>
        <w:t>e</w:t>
      </w:r>
      <w:r w:rsidR="007F17DE" w:rsidRPr="00B70952">
        <w:rPr>
          <w:rFonts w:asciiTheme="majorHAnsi" w:hAnsiTheme="majorHAnsi" w:cstheme="majorHAnsi"/>
          <w:sz w:val="24"/>
          <w:lang w:val="en-GB"/>
        </w:rPr>
        <w:t xml:space="preserve"> (art. 5 of Legislative Decree no. 74 of 10 March 2000) and undue compensation (art. 10 </w:t>
      </w:r>
      <w:proofErr w:type="spellStart"/>
      <w:r w:rsidR="007F17DE" w:rsidRPr="00B70952">
        <w:rPr>
          <w:rFonts w:asciiTheme="majorHAnsi" w:hAnsiTheme="majorHAnsi" w:cstheme="majorHAnsi"/>
          <w:sz w:val="24"/>
          <w:lang w:val="en-GB"/>
        </w:rPr>
        <w:t>quater</w:t>
      </w:r>
      <w:proofErr w:type="spellEnd"/>
      <w:r w:rsidR="007F17DE" w:rsidRPr="00B70952">
        <w:rPr>
          <w:rFonts w:asciiTheme="majorHAnsi" w:hAnsiTheme="majorHAnsi" w:cstheme="majorHAnsi"/>
          <w:sz w:val="24"/>
          <w:lang w:val="en-GB"/>
        </w:rPr>
        <w:t xml:space="preserve"> of Legislative Decree no. 74 of 10 March 2000), relevant to the liability of entities if committed within the framework of cross-border fraudulent systems and in order to evade VAT for an amount not less than 10 million euro.</w:t>
      </w:r>
    </w:p>
    <w:p w14:paraId="09C0BD19" w14:textId="3445B3F6" w:rsidR="00861849" w:rsidRPr="00B85CF1" w:rsidRDefault="00861849" w:rsidP="000A1567">
      <w:pPr>
        <w:pStyle w:val="BodyText"/>
        <w:spacing w:before="0" w:afterLines="160" w:after="384" w:line="240" w:lineRule="auto"/>
        <w:jc w:val="both"/>
        <w:rPr>
          <w:rFonts w:asciiTheme="majorHAnsi" w:hAnsiTheme="majorHAnsi" w:cstheme="majorHAnsi"/>
          <w:sz w:val="24"/>
          <w:szCs w:val="24"/>
        </w:rPr>
      </w:pPr>
      <w:r w:rsidRPr="00B85CF1">
        <w:rPr>
          <w:rFonts w:asciiTheme="majorHAnsi" w:hAnsiTheme="majorHAnsi" w:cstheme="majorHAnsi"/>
          <w:sz w:val="24"/>
          <w:szCs w:val="24"/>
        </w:rPr>
        <w:t xml:space="preserve">Legislative Decree 184/2021, implementing Directive (EU) 2019/713 on combating fraud and counterfeiting of </w:t>
      </w:r>
      <w:r w:rsidR="00B85CF1" w:rsidRPr="00B85CF1">
        <w:rPr>
          <w:rFonts w:asciiTheme="majorHAnsi" w:hAnsiTheme="majorHAnsi" w:cstheme="majorHAnsi"/>
          <w:sz w:val="24"/>
          <w:szCs w:val="24"/>
        </w:rPr>
        <w:t>non-cash payment instruments</w:t>
      </w:r>
      <w:r w:rsidRPr="00B85CF1">
        <w:rPr>
          <w:rFonts w:asciiTheme="majorHAnsi" w:hAnsiTheme="majorHAnsi" w:cstheme="majorHAnsi"/>
          <w:sz w:val="24"/>
          <w:szCs w:val="24"/>
        </w:rPr>
        <w:t xml:space="preserve">, introduced into the Decree art. 25-octies.1 on the subject of </w:t>
      </w:r>
      <w:r w:rsidR="004115AB">
        <w:rPr>
          <w:rFonts w:asciiTheme="majorHAnsi" w:hAnsiTheme="majorHAnsi" w:cstheme="majorHAnsi"/>
          <w:sz w:val="24"/>
          <w:szCs w:val="24"/>
        </w:rPr>
        <w:t>“</w:t>
      </w:r>
      <w:r w:rsidRPr="00B85CF1">
        <w:rPr>
          <w:rFonts w:asciiTheme="majorHAnsi" w:hAnsiTheme="majorHAnsi" w:cstheme="majorHAnsi"/>
          <w:sz w:val="24"/>
          <w:szCs w:val="24"/>
        </w:rPr>
        <w:t xml:space="preserve">Crimes relating to </w:t>
      </w:r>
      <w:bookmarkStart w:id="18" w:name="OLE_LINK3"/>
      <w:r w:rsidRPr="00B85CF1">
        <w:rPr>
          <w:rFonts w:asciiTheme="majorHAnsi" w:hAnsiTheme="majorHAnsi" w:cstheme="majorHAnsi"/>
          <w:sz w:val="24"/>
          <w:szCs w:val="24"/>
        </w:rPr>
        <w:t xml:space="preserve">non-cash </w:t>
      </w:r>
      <w:r w:rsidR="00B85CF1" w:rsidRPr="00B85CF1">
        <w:rPr>
          <w:rFonts w:asciiTheme="majorHAnsi" w:hAnsiTheme="majorHAnsi" w:cstheme="majorHAnsi"/>
          <w:sz w:val="24"/>
          <w:szCs w:val="24"/>
        </w:rPr>
        <w:t>payment instruments</w:t>
      </w:r>
      <w:bookmarkEnd w:id="18"/>
      <w:r w:rsidR="004115AB">
        <w:rPr>
          <w:rFonts w:asciiTheme="majorHAnsi" w:hAnsiTheme="majorHAnsi" w:cstheme="majorHAnsi"/>
          <w:sz w:val="24"/>
          <w:szCs w:val="24"/>
        </w:rPr>
        <w:t>”</w:t>
      </w:r>
      <w:r w:rsidRPr="00B85CF1">
        <w:rPr>
          <w:rFonts w:asciiTheme="majorHAnsi" w:hAnsiTheme="majorHAnsi" w:cstheme="majorHAnsi"/>
          <w:sz w:val="24"/>
          <w:szCs w:val="24"/>
        </w:rPr>
        <w:t xml:space="preserve">, thus including in the list of </w:t>
      </w:r>
      <w:r w:rsidR="00B85CF1">
        <w:rPr>
          <w:rFonts w:asciiTheme="majorHAnsi" w:hAnsiTheme="majorHAnsi" w:cstheme="majorHAnsi"/>
          <w:sz w:val="24"/>
          <w:szCs w:val="24"/>
        </w:rPr>
        <w:t xml:space="preserve">the predicate </w:t>
      </w:r>
      <w:r w:rsidRPr="00B85CF1">
        <w:rPr>
          <w:rFonts w:asciiTheme="majorHAnsi" w:hAnsiTheme="majorHAnsi" w:cstheme="majorHAnsi"/>
          <w:sz w:val="24"/>
          <w:szCs w:val="24"/>
        </w:rPr>
        <w:t xml:space="preserve">offences </w:t>
      </w:r>
    </w:p>
    <w:p w14:paraId="4672C579" w14:textId="0A268A80" w:rsidR="00B85CF1" w:rsidRDefault="00861849" w:rsidP="00A50010">
      <w:pPr>
        <w:pStyle w:val="BodyText"/>
        <w:numPr>
          <w:ilvl w:val="0"/>
          <w:numId w:val="38"/>
        </w:numPr>
        <w:spacing w:before="0" w:afterLines="160" w:after="384" w:line="240" w:lineRule="auto"/>
        <w:jc w:val="both"/>
        <w:rPr>
          <w:rFonts w:asciiTheme="majorHAnsi" w:hAnsiTheme="majorHAnsi" w:cstheme="majorHAnsi"/>
          <w:sz w:val="24"/>
          <w:szCs w:val="24"/>
        </w:rPr>
      </w:pPr>
      <w:r w:rsidRPr="000A1567">
        <w:rPr>
          <w:rFonts w:asciiTheme="majorHAnsi" w:hAnsiTheme="majorHAnsi" w:cstheme="majorHAnsi"/>
          <w:sz w:val="24"/>
          <w:szCs w:val="24"/>
        </w:rPr>
        <w:t xml:space="preserve">the cases set forth in </w:t>
      </w:r>
      <w:r w:rsidR="00B85CF1">
        <w:rPr>
          <w:rFonts w:asciiTheme="majorHAnsi" w:hAnsiTheme="majorHAnsi" w:cstheme="majorHAnsi"/>
          <w:sz w:val="24"/>
          <w:szCs w:val="24"/>
        </w:rPr>
        <w:t xml:space="preserve">the </w:t>
      </w:r>
      <w:r w:rsidRPr="000A1567">
        <w:rPr>
          <w:rFonts w:asciiTheme="majorHAnsi" w:hAnsiTheme="majorHAnsi" w:cstheme="majorHAnsi"/>
          <w:sz w:val="24"/>
          <w:szCs w:val="24"/>
        </w:rPr>
        <w:t>art</w:t>
      </w:r>
      <w:r w:rsidR="00B85CF1">
        <w:rPr>
          <w:rFonts w:asciiTheme="majorHAnsi" w:hAnsiTheme="majorHAnsi" w:cstheme="majorHAnsi"/>
          <w:sz w:val="24"/>
          <w:szCs w:val="24"/>
        </w:rPr>
        <w:t>icles</w:t>
      </w:r>
      <w:r w:rsidRPr="000A1567">
        <w:rPr>
          <w:rFonts w:asciiTheme="majorHAnsi" w:hAnsiTheme="majorHAnsi" w:cstheme="majorHAnsi"/>
          <w:sz w:val="24"/>
          <w:szCs w:val="24"/>
        </w:rPr>
        <w:t xml:space="preserve"> 493-ter </w:t>
      </w:r>
      <w:bookmarkStart w:id="19" w:name="_Hlk98931156"/>
      <w:r w:rsidRPr="000A1567">
        <w:rPr>
          <w:rFonts w:asciiTheme="majorHAnsi" w:hAnsiTheme="majorHAnsi" w:cstheme="majorHAnsi"/>
          <w:sz w:val="24"/>
          <w:szCs w:val="24"/>
        </w:rPr>
        <w:t xml:space="preserve">of the </w:t>
      </w:r>
      <w:r w:rsidR="00B85CF1">
        <w:rPr>
          <w:rFonts w:asciiTheme="majorHAnsi" w:hAnsiTheme="majorHAnsi" w:cstheme="majorHAnsi"/>
          <w:sz w:val="24"/>
          <w:szCs w:val="24"/>
        </w:rPr>
        <w:t xml:space="preserve">Italian </w:t>
      </w:r>
      <w:r w:rsidR="00BA1F87">
        <w:rPr>
          <w:rFonts w:asciiTheme="majorHAnsi" w:hAnsiTheme="majorHAnsi" w:cstheme="majorHAnsi"/>
          <w:sz w:val="24"/>
          <w:szCs w:val="24"/>
        </w:rPr>
        <w:t>Criminal</w:t>
      </w:r>
      <w:r w:rsidRPr="000A1567">
        <w:rPr>
          <w:rFonts w:asciiTheme="majorHAnsi" w:hAnsiTheme="majorHAnsi" w:cstheme="majorHAnsi"/>
          <w:sz w:val="24"/>
          <w:szCs w:val="24"/>
        </w:rPr>
        <w:t xml:space="preserve"> Code </w:t>
      </w:r>
      <w:bookmarkEnd w:id="19"/>
      <w:r w:rsidRPr="000A1567">
        <w:rPr>
          <w:rFonts w:asciiTheme="majorHAnsi" w:hAnsiTheme="majorHAnsi" w:cstheme="majorHAnsi"/>
          <w:sz w:val="24"/>
          <w:szCs w:val="24"/>
        </w:rPr>
        <w:t>(</w:t>
      </w:r>
      <w:r w:rsidR="004115AB">
        <w:rPr>
          <w:rFonts w:asciiTheme="majorHAnsi" w:hAnsiTheme="majorHAnsi" w:cstheme="majorHAnsi"/>
          <w:sz w:val="24"/>
          <w:szCs w:val="24"/>
        </w:rPr>
        <w:t>“</w:t>
      </w:r>
      <w:r w:rsidRPr="000A1567">
        <w:rPr>
          <w:rFonts w:asciiTheme="majorHAnsi" w:hAnsiTheme="majorHAnsi" w:cstheme="majorHAnsi"/>
          <w:sz w:val="24"/>
          <w:szCs w:val="24"/>
        </w:rPr>
        <w:t>undue use and falsification of payment instruments other than cash</w:t>
      </w:r>
      <w:r w:rsidR="004115AB">
        <w:rPr>
          <w:rFonts w:asciiTheme="majorHAnsi" w:hAnsiTheme="majorHAnsi" w:cstheme="majorHAnsi"/>
          <w:sz w:val="24"/>
          <w:szCs w:val="24"/>
        </w:rPr>
        <w:t>”</w:t>
      </w:r>
      <w:r w:rsidRPr="000A1567">
        <w:rPr>
          <w:rFonts w:asciiTheme="majorHAnsi" w:hAnsiTheme="majorHAnsi" w:cstheme="majorHAnsi"/>
          <w:sz w:val="24"/>
          <w:szCs w:val="24"/>
        </w:rPr>
        <w:t>)</w:t>
      </w:r>
      <w:r w:rsidR="00B85CF1">
        <w:rPr>
          <w:rFonts w:asciiTheme="majorHAnsi" w:hAnsiTheme="majorHAnsi" w:cstheme="majorHAnsi"/>
          <w:sz w:val="24"/>
          <w:szCs w:val="24"/>
        </w:rPr>
        <w:t>,</w:t>
      </w:r>
      <w:r w:rsidRPr="000A1567">
        <w:rPr>
          <w:rFonts w:asciiTheme="majorHAnsi" w:hAnsiTheme="majorHAnsi" w:cstheme="majorHAnsi"/>
          <w:sz w:val="24"/>
          <w:szCs w:val="24"/>
        </w:rPr>
        <w:t xml:space="preserve"> </w:t>
      </w:r>
      <w:r w:rsidRPr="001C424A">
        <w:rPr>
          <w:rFonts w:asciiTheme="majorHAnsi" w:hAnsiTheme="majorHAnsi" w:cstheme="majorHAnsi"/>
          <w:sz w:val="24"/>
          <w:szCs w:val="24"/>
        </w:rPr>
        <w:t>493-</w:t>
      </w:r>
      <w:r w:rsidR="006F60B6">
        <w:rPr>
          <w:rFonts w:asciiTheme="majorHAnsi" w:hAnsiTheme="majorHAnsi" w:cstheme="majorHAnsi"/>
          <w:sz w:val="24"/>
          <w:szCs w:val="24"/>
        </w:rPr>
        <w:t>quarter</w:t>
      </w:r>
      <w:r w:rsidRPr="001C424A">
        <w:rPr>
          <w:rFonts w:asciiTheme="majorHAnsi" w:hAnsiTheme="majorHAnsi" w:cstheme="majorHAnsi"/>
          <w:sz w:val="24"/>
          <w:szCs w:val="24"/>
        </w:rPr>
        <w:t xml:space="preserve"> </w:t>
      </w:r>
      <w:r w:rsidR="006F60B6" w:rsidRPr="001C424A">
        <w:rPr>
          <w:rFonts w:asciiTheme="majorHAnsi" w:hAnsiTheme="majorHAnsi" w:cstheme="majorHAnsi"/>
          <w:sz w:val="24"/>
          <w:szCs w:val="24"/>
        </w:rPr>
        <w:t xml:space="preserve">of the </w:t>
      </w:r>
      <w:r w:rsidR="00B85CF1" w:rsidRPr="00962A62">
        <w:rPr>
          <w:rFonts w:asciiTheme="majorHAnsi" w:hAnsiTheme="majorHAnsi" w:cstheme="majorHAnsi"/>
          <w:sz w:val="24"/>
          <w:szCs w:val="24"/>
        </w:rPr>
        <w:t xml:space="preserve">Italian </w:t>
      </w:r>
      <w:r w:rsidR="006F60B6" w:rsidRPr="001C424A">
        <w:rPr>
          <w:rFonts w:asciiTheme="majorHAnsi" w:hAnsiTheme="majorHAnsi" w:cstheme="majorHAnsi"/>
          <w:sz w:val="24"/>
          <w:szCs w:val="24"/>
        </w:rPr>
        <w:t>Criminal Code</w:t>
      </w:r>
      <w:r w:rsidRPr="001C424A">
        <w:rPr>
          <w:rFonts w:asciiTheme="majorHAnsi" w:hAnsiTheme="majorHAnsi" w:cstheme="majorHAnsi"/>
          <w:sz w:val="24"/>
          <w:szCs w:val="24"/>
        </w:rPr>
        <w:t xml:space="preserve"> (</w:t>
      </w:r>
      <w:r w:rsidR="004115AB">
        <w:rPr>
          <w:rFonts w:asciiTheme="majorHAnsi" w:hAnsiTheme="majorHAnsi" w:cstheme="majorHAnsi"/>
          <w:sz w:val="24"/>
          <w:szCs w:val="24"/>
        </w:rPr>
        <w:t>“</w:t>
      </w:r>
      <w:r w:rsidRPr="001C424A">
        <w:rPr>
          <w:rFonts w:asciiTheme="majorHAnsi" w:hAnsiTheme="majorHAnsi" w:cstheme="majorHAnsi"/>
          <w:sz w:val="24"/>
          <w:szCs w:val="24"/>
        </w:rPr>
        <w:t>possession and diffusion of equipment, devices or computer programs aimed at committing offences regarding non-cash payment instruments</w:t>
      </w:r>
      <w:r w:rsidR="004115AB">
        <w:rPr>
          <w:rFonts w:asciiTheme="majorHAnsi" w:hAnsiTheme="majorHAnsi" w:cstheme="majorHAnsi"/>
          <w:sz w:val="24"/>
          <w:szCs w:val="24"/>
        </w:rPr>
        <w:t>”</w:t>
      </w:r>
      <w:r w:rsidRPr="001C424A">
        <w:rPr>
          <w:rFonts w:asciiTheme="majorHAnsi" w:hAnsiTheme="majorHAnsi" w:cstheme="majorHAnsi"/>
          <w:sz w:val="24"/>
          <w:szCs w:val="24"/>
        </w:rPr>
        <w:t xml:space="preserve">) and 640-ter </w:t>
      </w:r>
      <w:r w:rsidR="006F60B6" w:rsidRPr="001C424A">
        <w:rPr>
          <w:rFonts w:asciiTheme="majorHAnsi" w:hAnsiTheme="majorHAnsi" w:cstheme="majorHAnsi"/>
          <w:sz w:val="24"/>
          <w:szCs w:val="24"/>
        </w:rPr>
        <w:t xml:space="preserve">of the </w:t>
      </w:r>
      <w:r w:rsidR="00B85CF1" w:rsidRPr="00962A62">
        <w:rPr>
          <w:rFonts w:asciiTheme="majorHAnsi" w:hAnsiTheme="majorHAnsi" w:cstheme="majorHAnsi"/>
          <w:sz w:val="24"/>
          <w:szCs w:val="24"/>
        </w:rPr>
        <w:t xml:space="preserve">Italian </w:t>
      </w:r>
      <w:r w:rsidR="006F60B6" w:rsidRPr="001C424A">
        <w:rPr>
          <w:rFonts w:asciiTheme="majorHAnsi" w:hAnsiTheme="majorHAnsi" w:cstheme="majorHAnsi"/>
          <w:sz w:val="24"/>
          <w:szCs w:val="24"/>
        </w:rPr>
        <w:t>Criminal Code</w:t>
      </w:r>
      <w:r w:rsidRPr="001C424A">
        <w:rPr>
          <w:rFonts w:asciiTheme="majorHAnsi" w:hAnsiTheme="majorHAnsi" w:cstheme="majorHAnsi"/>
          <w:sz w:val="24"/>
          <w:szCs w:val="24"/>
        </w:rPr>
        <w:t xml:space="preserve"> (</w:t>
      </w:r>
      <w:r w:rsidR="004115AB">
        <w:rPr>
          <w:rFonts w:asciiTheme="majorHAnsi" w:hAnsiTheme="majorHAnsi" w:cstheme="majorHAnsi"/>
          <w:sz w:val="24"/>
          <w:szCs w:val="24"/>
        </w:rPr>
        <w:t>“</w:t>
      </w:r>
      <w:r w:rsidR="00962A62">
        <w:rPr>
          <w:rFonts w:asciiTheme="majorHAnsi" w:hAnsiTheme="majorHAnsi" w:cstheme="majorHAnsi"/>
          <w:sz w:val="24"/>
          <w:szCs w:val="24"/>
        </w:rPr>
        <w:t>wire</w:t>
      </w:r>
      <w:r w:rsidRPr="001C424A">
        <w:rPr>
          <w:rFonts w:asciiTheme="majorHAnsi" w:hAnsiTheme="majorHAnsi" w:cstheme="majorHAnsi"/>
          <w:sz w:val="24"/>
          <w:szCs w:val="24"/>
        </w:rPr>
        <w:t xml:space="preserve"> fraud</w:t>
      </w:r>
      <w:r w:rsidR="004115AB">
        <w:rPr>
          <w:rFonts w:asciiTheme="majorHAnsi" w:hAnsiTheme="majorHAnsi" w:cstheme="majorHAnsi"/>
          <w:sz w:val="24"/>
          <w:szCs w:val="24"/>
        </w:rPr>
        <w:t>”</w:t>
      </w:r>
      <w:r w:rsidRPr="001C424A">
        <w:rPr>
          <w:rFonts w:asciiTheme="majorHAnsi" w:hAnsiTheme="majorHAnsi" w:cstheme="majorHAnsi"/>
          <w:sz w:val="24"/>
          <w:szCs w:val="24"/>
        </w:rPr>
        <w:t xml:space="preserve">), </w:t>
      </w:r>
    </w:p>
    <w:p w14:paraId="59691D29" w14:textId="58A91772" w:rsidR="00861849" w:rsidRPr="00C112D8" w:rsidRDefault="004115AB" w:rsidP="00A50010">
      <w:pPr>
        <w:pStyle w:val="BodyText"/>
        <w:numPr>
          <w:ilvl w:val="0"/>
          <w:numId w:val="38"/>
        </w:numPr>
        <w:spacing w:before="0" w:afterLines="160" w:after="384" w:line="240" w:lineRule="auto"/>
        <w:jc w:val="both"/>
        <w:rPr>
          <w:rFonts w:asciiTheme="majorHAnsi" w:hAnsiTheme="majorHAnsi" w:cstheme="majorHAnsi"/>
          <w:sz w:val="24"/>
          <w:szCs w:val="24"/>
        </w:rPr>
      </w:pPr>
      <w:r>
        <w:rPr>
          <w:rFonts w:asciiTheme="majorHAnsi" w:hAnsiTheme="majorHAnsi" w:cstheme="majorHAnsi"/>
          <w:sz w:val="24"/>
          <w:szCs w:val="24"/>
        </w:rPr>
        <w:t>“</w:t>
      </w:r>
      <w:r w:rsidR="00861849" w:rsidRPr="00C112D8">
        <w:rPr>
          <w:rFonts w:asciiTheme="majorHAnsi" w:hAnsiTheme="majorHAnsi" w:cstheme="majorHAnsi"/>
          <w:sz w:val="24"/>
          <w:szCs w:val="24"/>
        </w:rPr>
        <w:t xml:space="preserve">any other crime against the public faith, against property or which in any case offends property envisaged by the </w:t>
      </w:r>
      <w:r w:rsidR="00B85CF1" w:rsidRPr="00962A62">
        <w:rPr>
          <w:rFonts w:asciiTheme="majorHAnsi" w:hAnsiTheme="majorHAnsi" w:cstheme="majorHAnsi"/>
          <w:sz w:val="24"/>
          <w:szCs w:val="24"/>
        </w:rPr>
        <w:t>Italian Criminal Code</w:t>
      </w:r>
      <w:r w:rsidR="00861849" w:rsidRPr="00C112D8">
        <w:rPr>
          <w:rFonts w:asciiTheme="majorHAnsi" w:hAnsiTheme="majorHAnsi" w:cstheme="majorHAnsi"/>
          <w:sz w:val="24"/>
          <w:szCs w:val="24"/>
        </w:rPr>
        <w:t xml:space="preserve">, when its object is </w:t>
      </w:r>
      <w:r w:rsidR="00B85CF1" w:rsidRPr="00B85CF1">
        <w:rPr>
          <w:rFonts w:asciiTheme="majorHAnsi" w:hAnsiTheme="majorHAnsi" w:cstheme="majorHAnsi"/>
          <w:sz w:val="24"/>
          <w:szCs w:val="24"/>
        </w:rPr>
        <w:t>non-cash payment instruments</w:t>
      </w:r>
      <w:r>
        <w:rPr>
          <w:rFonts w:asciiTheme="majorHAnsi" w:hAnsiTheme="majorHAnsi" w:cstheme="majorHAnsi"/>
          <w:sz w:val="24"/>
          <w:szCs w:val="24"/>
        </w:rPr>
        <w:t>”</w:t>
      </w:r>
      <w:r w:rsidR="00861849" w:rsidRPr="00C112D8">
        <w:rPr>
          <w:rFonts w:asciiTheme="majorHAnsi" w:hAnsiTheme="majorHAnsi" w:cstheme="majorHAnsi"/>
          <w:sz w:val="24"/>
          <w:szCs w:val="24"/>
        </w:rPr>
        <w:t>.</w:t>
      </w:r>
    </w:p>
    <w:p w14:paraId="2013772C" w14:textId="47EBF6AC" w:rsidR="00962A62" w:rsidRPr="00B85CF1" w:rsidRDefault="00962A62" w:rsidP="000A1567">
      <w:pPr>
        <w:pStyle w:val="BodyText"/>
        <w:spacing w:before="0" w:afterLines="160" w:after="384" w:line="240" w:lineRule="auto"/>
        <w:jc w:val="both"/>
        <w:rPr>
          <w:rFonts w:asciiTheme="majorHAnsi" w:hAnsiTheme="majorHAnsi" w:cstheme="majorHAnsi"/>
          <w:sz w:val="24"/>
          <w:szCs w:val="24"/>
        </w:rPr>
      </w:pPr>
      <w:r w:rsidRPr="00962A62">
        <w:rPr>
          <w:rFonts w:asciiTheme="majorHAnsi" w:hAnsiTheme="majorHAnsi" w:cstheme="majorHAnsi"/>
          <w:sz w:val="24"/>
          <w:szCs w:val="24"/>
        </w:rPr>
        <w:t>Law no. 22 of March 9, 2022 (Provisions on offences against cultural heritage) introduced as new predicate offences of Decree 231: offences against cultural heritage referred to in the new art</w:t>
      </w:r>
      <w:r>
        <w:rPr>
          <w:rFonts w:asciiTheme="majorHAnsi" w:hAnsiTheme="majorHAnsi" w:cstheme="majorHAnsi"/>
          <w:sz w:val="24"/>
          <w:szCs w:val="24"/>
        </w:rPr>
        <w:t>icle</w:t>
      </w:r>
      <w:r w:rsidRPr="00962A62">
        <w:rPr>
          <w:rFonts w:asciiTheme="majorHAnsi" w:hAnsiTheme="majorHAnsi" w:cstheme="majorHAnsi"/>
          <w:sz w:val="24"/>
          <w:szCs w:val="24"/>
        </w:rPr>
        <w:t xml:space="preserve"> 25-septiesdecies and offences of laundering of cultural assets and devastation and looting of cultural landscape assets referred to in the new art</w:t>
      </w:r>
      <w:r>
        <w:rPr>
          <w:rFonts w:asciiTheme="majorHAnsi" w:hAnsiTheme="majorHAnsi" w:cstheme="majorHAnsi"/>
          <w:sz w:val="24"/>
          <w:szCs w:val="24"/>
        </w:rPr>
        <w:t>icle</w:t>
      </w:r>
      <w:r w:rsidRPr="00962A62">
        <w:rPr>
          <w:rFonts w:asciiTheme="majorHAnsi" w:hAnsiTheme="majorHAnsi" w:cstheme="majorHAnsi"/>
          <w:sz w:val="24"/>
          <w:szCs w:val="24"/>
        </w:rPr>
        <w:t xml:space="preserve"> 25-duodicies.</w:t>
      </w:r>
    </w:p>
    <w:p w14:paraId="367FC8C4" w14:textId="3EDD15B1" w:rsidR="00861849" w:rsidRPr="00B85CF1" w:rsidRDefault="00861849" w:rsidP="000A1567">
      <w:pPr>
        <w:pStyle w:val="BodyText"/>
        <w:spacing w:before="0" w:afterLines="160" w:after="384" w:line="240" w:lineRule="auto"/>
        <w:jc w:val="both"/>
        <w:rPr>
          <w:rFonts w:asciiTheme="majorHAnsi" w:hAnsiTheme="majorHAnsi" w:cstheme="majorHAnsi"/>
          <w:sz w:val="24"/>
          <w:szCs w:val="24"/>
        </w:rPr>
      </w:pPr>
      <w:r w:rsidRPr="00B85CF1">
        <w:rPr>
          <w:rFonts w:asciiTheme="majorHAnsi" w:hAnsiTheme="majorHAnsi" w:cstheme="majorHAnsi"/>
          <w:sz w:val="24"/>
          <w:szCs w:val="24"/>
        </w:rPr>
        <w:t xml:space="preserve">Legislative Decree 195/2021, containing </w:t>
      </w:r>
      <w:r w:rsidR="004115AB">
        <w:rPr>
          <w:rFonts w:asciiTheme="majorHAnsi" w:hAnsiTheme="majorHAnsi" w:cstheme="majorHAnsi"/>
          <w:sz w:val="24"/>
          <w:szCs w:val="24"/>
        </w:rPr>
        <w:t>“</w:t>
      </w:r>
      <w:r w:rsidRPr="00B85CF1">
        <w:rPr>
          <w:rFonts w:asciiTheme="majorHAnsi" w:hAnsiTheme="majorHAnsi" w:cstheme="majorHAnsi"/>
          <w:sz w:val="24"/>
          <w:szCs w:val="24"/>
        </w:rPr>
        <w:t>Implementation of Directive (EU) 2018/1673 of the European Parliament and of the Council of 23 October 2018 on combating money laundering by means of criminal law</w:t>
      </w:r>
      <w:r w:rsidR="004115AB">
        <w:rPr>
          <w:rFonts w:asciiTheme="majorHAnsi" w:hAnsiTheme="majorHAnsi" w:cstheme="majorHAnsi"/>
          <w:sz w:val="24"/>
          <w:szCs w:val="24"/>
        </w:rPr>
        <w:t>”</w:t>
      </w:r>
      <w:r w:rsidRPr="00B85CF1">
        <w:rPr>
          <w:rFonts w:asciiTheme="majorHAnsi" w:hAnsiTheme="majorHAnsi" w:cstheme="majorHAnsi"/>
          <w:sz w:val="24"/>
          <w:szCs w:val="24"/>
        </w:rPr>
        <w:t xml:space="preserve"> introduced some changes to the offences of receiving stolen goods, money laundering, use of money, goods or utilities of unlawful origin as well as self-laundering, whose operational scope is extended</w:t>
      </w:r>
      <w:r w:rsidR="00C7423B">
        <w:rPr>
          <w:rStyle w:val="FootnoteReference"/>
          <w:rFonts w:asciiTheme="majorHAnsi" w:hAnsiTheme="majorHAnsi" w:cstheme="majorHAnsi"/>
          <w:sz w:val="24"/>
          <w:szCs w:val="24"/>
          <w:lang w:val="it-IT"/>
        </w:rPr>
        <w:footnoteReference w:id="10"/>
      </w:r>
      <w:r w:rsidRPr="00B85CF1">
        <w:rPr>
          <w:rFonts w:asciiTheme="majorHAnsi" w:hAnsiTheme="majorHAnsi" w:cstheme="majorHAnsi"/>
          <w:sz w:val="24"/>
          <w:szCs w:val="24"/>
        </w:rPr>
        <w:t>.</w:t>
      </w:r>
    </w:p>
    <w:p w14:paraId="5F45EA42" w14:textId="420721A0" w:rsidR="00861849" w:rsidRPr="00B85CF1" w:rsidRDefault="00861849" w:rsidP="000A1567">
      <w:pPr>
        <w:pStyle w:val="BodyText"/>
        <w:spacing w:before="0" w:afterLines="160" w:after="384" w:line="240" w:lineRule="auto"/>
        <w:jc w:val="both"/>
        <w:rPr>
          <w:rFonts w:asciiTheme="majorHAnsi" w:hAnsiTheme="majorHAnsi" w:cstheme="majorHAnsi"/>
          <w:sz w:val="24"/>
          <w:szCs w:val="24"/>
        </w:rPr>
      </w:pPr>
      <w:r w:rsidRPr="00B85CF1">
        <w:rPr>
          <w:rFonts w:asciiTheme="majorHAnsi" w:hAnsiTheme="majorHAnsi" w:cstheme="majorHAnsi"/>
          <w:sz w:val="24"/>
          <w:szCs w:val="24"/>
        </w:rPr>
        <w:t>Amendments have also been made to the following</w:t>
      </w:r>
      <w:r w:rsidR="00962A62">
        <w:rPr>
          <w:rFonts w:asciiTheme="majorHAnsi" w:hAnsiTheme="majorHAnsi" w:cstheme="majorHAnsi"/>
          <w:sz w:val="24"/>
          <w:szCs w:val="24"/>
        </w:rPr>
        <w:t xml:space="preserve"> predicate </w:t>
      </w:r>
      <w:r w:rsidR="00B85CF1">
        <w:rPr>
          <w:rFonts w:asciiTheme="majorHAnsi" w:hAnsiTheme="majorHAnsi" w:cstheme="majorHAnsi"/>
          <w:sz w:val="24"/>
          <w:szCs w:val="24"/>
        </w:rPr>
        <w:t>offences</w:t>
      </w:r>
      <w:r w:rsidRPr="00B85CF1">
        <w:rPr>
          <w:rFonts w:asciiTheme="majorHAnsi" w:hAnsiTheme="majorHAnsi" w:cstheme="majorHAnsi"/>
          <w:sz w:val="24"/>
          <w:szCs w:val="24"/>
        </w:rPr>
        <w:t xml:space="preserve"> </w:t>
      </w:r>
      <w:r w:rsidR="00962A62">
        <w:rPr>
          <w:rFonts w:asciiTheme="majorHAnsi" w:hAnsiTheme="majorHAnsi" w:cstheme="majorHAnsi"/>
          <w:sz w:val="24"/>
          <w:szCs w:val="24"/>
        </w:rPr>
        <w:t xml:space="preserve">pursuant </w:t>
      </w:r>
      <w:r w:rsidRPr="00B85CF1">
        <w:rPr>
          <w:rFonts w:asciiTheme="majorHAnsi" w:hAnsiTheme="majorHAnsi" w:cstheme="majorHAnsi"/>
          <w:sz w:val="24"/>
          <w:szCs w:val="24"/>
        </w:rPr>
        <w:t>to in Decree 231:</w:t>
      </w:r>
    </w:p>
    <w:p w14:paraId="1838C4C3" w14:textId="77777777" w:rsidR="00861849" w:rsidRPr="000A1567" w:rsidRDefault="00861849" w:rsidP="000A1567">
      <w:pPr>
        <w:pStyle w:val="BodyText"/>
        <w:spacing w:before="0" w:afterLines="160" w:after="384" w:line="240" w:lineRule="auto"/>
        <w:jc w:val="both"/>
        <w:rPr>
          <w:rFonts w:asciiTheme="majorHAnsi" w:hAnsiTheme="majorHAnsi" w:cstheme="majorHAnsi"/>
          <w:sz w:val="24"/>
          <w:szCs w:val="24"/>
          <w:lang w:val="it-IT"/>
        </w:rPr>
      </w:pPr>
      <w:r w:rsidRPr="000A1567">
        <w:rPr>
          <w:rFonts w:asciiTheme="majorHAnsi" w:hAnsiTheme="majorHAnsi" w:cstheme="majorHAnsi"/>
          <w:sz w:val="24"/>
          <w:szCs w:val="24"/>
          <w:lang w:val="it-IT"/>
        </w:rPr>
        <w:t>a. by Law 238/2021:</w:t>
      </w:r>
    </w:p>
    <w:p w14:paraId="54E13E10" w14:textId="589B338B" w:rsidR="00861849" w:rsidRPr="001C424A" w:rsidRDefault="00861849" w:rsidP="00A50010">
      <w:pPr>
        <w:pStyle w:val="BodyText"/>
        <w:numPr>
          <w:ilvl w:val="0"/>
          <w:numId w:val="39"/>
        </w:numPr>
        <w:spacing w:before="0" w:afterLines="160" w:after="384" w:line="240" w:lineRule="auto"/>
        <w:jc w:val="both"/>
        <w:rPr>
          <w:rFonts w:asciiTheme="majorHAnsi" w:hAnsiTheme="majorHAnsi" w:cstheme="majorHAnsi"/>
          <w:sz w:val="24"/>
          <w:szCs w:val="24"/>
        </w:rPr>
      </w:pPr>
      <w:r w:rsidRPr="001C424A">
        <w:rPr>
          <w:rFonts w:asciiTheme="majorHAnsi" w:hAnsiTheme="majorHAnsi" w:cstheme="majorHAnsi"/>
          <w:sz w:val="24"/>
          <w:szCs w:val="24"/>
        </w:rPr>
        <w:t xml:space="preserve">to the crimes set forth </w:t>
      </w:r>
      <w:r w:rsidR="00B85CF1">
        <w:rPr>
          <w:rFonts w:asciiTheme="majorHAnsi" w:hAnsiTheme="majorHAnsi" w:cstheme="majorHAnsi"/>
          <w:sz w:val="24"/>
          <w:szCs w:val="24"/>
        </w:rPr>
        <w:t>in the</w:t>
      </w:r>
      <w:r w:rsidRPr="001C424A">
        <w:rPr>
          <w:rFonts w:asciiTheme="majorHAnsi" w:hAnsiTheme="majorHAnsi" w:cstheme="majorHAnsi"/>
          <w:sz w:val="24"/>
          <w:szCs w:val="24"/>
        </w:rPr>
        <w:t xml:space="preserve"> articles 615-quater, 615-quinquies, 617-quater, 617-quinquies of the </w:t>
      </w:r>
      <w:bookmarkStart w:id="20" w:name="OLE_LINK5"/>
      <w:r w:rsidR="00B85CF1" w:rsidRPr="00962A62">
        <w:rPr>
          <w:rFonts w:asciiTheme="majorHAnsi" w:hAnsiTheme="majorHAnsi" w:cstheme="majorHAnsi"/>
          <w:sz w:val="24"/>
          <w:szCs w:val="24"/>
        </w:rPr>
        <w:t xml:space="preserve">Italian </w:t>
      </w:r>
      <w:bookmarkEnd w:id="20"/>
      <w:r w:rsidR="00176658">
        <w:rPr>
          <w:rFonts w:asciiTheme="majorHAnsi" w:hAnsiTheme="majorHAnsi" w:cstheme="majorHAnsi"/>
          <w:sz w:val="24"/>
          <w:szCs w:val="24"/>
        </w:rPr>
        <w:t>Criminal</w:t>
      </w:r>
      <w:r w:rsidRPr="001C424A">
        <w:rPr>
          <w:rFonts w:asciiTheme="majorHAnsi" w:hAnsiTheme="majorHAnsi" w:cstheme="majorHAnsi"/>
          <w:sz w:val="24"/>
          <w:szCs w:val="24"/>
        </w:rPr>
        <w:t xml:space="preserve"> Code, referred to in</w:t>
      </w:r>
      <w:r w:rsidR="00962A62">
        <w:rPr>
          <w:rFonts w:asciiTheme="majorHAnsi" w:hAnsiTheme="majorHAnsi" w:cstheme="majorHAnsi"/>
          <w:sz w:val="24"/>
          <w:szCs w:val="24"/>
        </w:rPr>
        <w:t xml:space="preserve"> the</w:t>
      </w:r>
      <w:r w:rsidRPr="001C424A">
        <w:rPr>
          <w:rFonts w:asciiTheme="majorHAnsi" w:hAnsiTheme="majorHAnsi" w:cstheme="majorHAnsi"/>
          <w:sz w:val="24"/>
          <w:szCs w:val="24"/>
        </w:rPr>
        <w:t xml:space="preserve"> art</w:t>
      </w:r>
      <w:r w:rsidR="00962A62">
        <w:rPr>
          <w:rFonts w:asciiTheme="majorHAnsi" w:hAnsiTheme="majorHAnsi" w:cstheme="majorHAnsi"/>
          <w:sz w:val="24"/>
          <w:szCs w:val="24"/>
        </w:rPr>
        <w:t>icle</w:t>
      </w:r>
      <w:r w:rsidRPr="001C424A">
        <w:rPr>
          <w:rFonts w:asciiTheme="majorHAnsi" w:hAnsiTheme="majorHAnsi" w:cstheme="majorHAnsi"/>
          <w:sz w:val="24"/>
          <w:szCs w:val="24"/>
        </w:rPr>
        <w:t xml:space="preserve"> 24-bis of Decree 231 (</w:t>
      </w:r>
      <w:r w:rsidR="00896D03">
        <w:rPr>
          <w:rFonts w:asciiTheme="majorHAnsi" w:hAnsiTheme="majorHAnsi" w:cstheme="majorHAnsi"/>
          <w:sz w:val="24"/>
          <w:szCs w:val="24"/>
        </w:rPr>
        <w:t>IT</w:t>
      </w:r>
      <w:r w:rsidR="00896D03" w:rsidRPr="001C424A">
        <w:rPr>
          <w:rFonts w:asciiTheme="majorHAnsi" w:hAnsiTheme="majorHAnsi" w:cstheme="majorHAnsi"/>
          <w:sz w:val="24"/>
          <w:szCs w:val="24"/>
        </w:rPr>
        <w:t xml:space="preserve"> </w:t>
      </w:r>
      <w:r w:rsidRPr="001C424A">
        <w:rPr>
          <w:rFonts w:asciiTheme="majorHAnsi" w:hAnsiTheme="majorHAnsi" w:cstheme="majorHAnsi"/>
          <w:sz w:val="24"/>
          <w:szCs w:val="24"/>
        </w:rPr>
        <w:t>crimes);</w:t>
      </w:r>
    </w:p>
    <w:p w14:paraId="6016C1C1" w14:textId="62919568" w:rsidR="00861849" w:rsidRPr="001C424A" w:rsidRDefault="00861849" w:rsidP="00A50010">
      <w:pPr>
        <w:pStyle w:val="BodyText"/>
        <w:numPr>
          <w:ilvl w:val="0"/>
          <w:numId w:val="39"/>
        </w:numPr>
        <w:spacing w:before="0" w:afterLines="160" w:after="384" w:line="240" w:lineRule="auto"/>
        <w:jc w:val="both"/>
        <w:rPr>
          <w:rFonts w:asciiTheme="majorHAnsi" w:hAnsiTheme="majorHAnsi" w:cstheme="majorHAnsi"/>
          <w:sz w:val="24"/>
          <w:szCs w:val="24"/>
        </w:rPr>
      </w:pPr>
      <w:bookmarkStart w:id="21" w:name="OLE_LINK6"/>
      <w:r w:rsidRPr="001C424A">
        <w:rPr>
          <w:rFonts w:asciiTheme="majorHAnsi" w:hAnsiTheme="majorHAnsi" w:cstheme="majorHAnsi"/>
          <w:sz w:val="24"/>
          <w:szCs w:val="24"/>
        </w:rPr>
        <w:t xml:space="preserve">the crimes set forth in </w:t>
      </w:r>
      <w:r w:rsidR="00B85CF1">
        <w:rPr>
          <w:rFonts w:asciiTheme="majorHAnsi" w:hAnsiTheme="majorHAnsi" w:cstheme="majorHAnsi"/>
          <w:sz w:val="24"/>
          <w:szCs w:val="24"/>
        </w:rPr>
        <w:t xml:space="preserve">the </w:t>
      </w:r>
      <w:r w:rsidRPr="001C424A">
        <w:rPr>
          <w:rFonts w:asciiTheme="majorHAnsi" w:hAnsiTheme="majorHAnsi" w:cstheme="majorHAnsi"/>
          <w:sz w:val="24"/>
          <w:szCs w:val="24"/>
        </w:rPr>
        <w:t xml:space="preserve">articles 600-quater, 609-undecies of the </w:t>
      </w:r>
      <w:r w:rsidR="00B85CF1" w:rsidRPr="00962A62">
        <w:rPr>
          <w:rFonts w:asciiTheme="majorHAnsi" w:hAnsiTheme="majorHAnsi" w:cstheme="majorHAnsi"/>
          <w:sz w:val="24"/>
          <w:szCs w:val="24"/>
        </w:rPr>
        <w:t xml:space="preserve">Italian </w:t>
      </w:r>
      <w:r w:rsidRPr="001C424A">
        <w:rPr>
          <w:rFonts w:asciiTheme="majorHAnsi" w:hAnsiTheme="majorHAnsi" w:cstheme="majorHAnsi"/>
          <w:sz w:val="24"/>
          <w:szCs w:val="24"/>
        </w:rPr>
        <w:t xml:space="preserve">Criminal Code, referred to in </w:t>
      </w:r>
      <w:r w:rsidR="00962A62">
        <w:rPr>
          <w:rFonts w:asciiTheme="majorHAnsi" w:hAnsiTheme="majorHAnsi" w:cstheme="majorHAnsi"/>
          <w:sz w:val="24"/>
          <w:szCs w:val="24"/>
        </w:rPr>
        <w:t xml:space="preserve">the </w:t>
      </w:r>
      <w:r w:rsidRPr="001C424A">
        <w:rPr>
          <w:rFonts w:asciiTheme="majorHAnsi" w:hAnsiTheme="majorHAnsi" w:cstheme="majorHAnsi"/>
          <w:sz w:val="24"/>
          <w:szCs w:val="24"/>
        </w:rPr>
        <w:t>art. 24-quinquies of Decree 231 (crimes against the individual);</w:t>
      </w:r>
    </w:p>
    <w:bookmarkEnd w:id="21"/>
    <w:p w14:paraId="6413F010" w14:textId="59B08705" w:rsidR="00861849" w:rsidRPr="00962A62" w:rsidRDefault="00861849" w:rsidP="00A50010">
      <w:pPr>
        <w:pStyle w:val="BodyText"/>
        <w:numPr>
          <w:ilvl w:val="0"/>
          <w:numId w:val="39"/>
        </w:numPr>
        <w:spacing w:before="0" w:afterLines="160" w:after="384" w:line="240" w:lineRule="auto"/>
        <w:jc w:val="both"/>
        <w:rPr>
          <w:rFonts w:asciiTheme="majorHAnsi" w:hAnsiTheme="majorHAnsi" w:cstheme="majorHAnsi"/>
          <w:sz w:val="24"/>
          <w:szCs w:val="24"/>
        </w:rPr>
      </w:pPr>
      <w:r w:rsidRPr="00962A62">
        <w:rPr>
          <w:rFonts w:asciiTheme="majorHAnsi" w:hAnsiTheme="majorHAnsi" w:cstheme="majorHAnsi"/>
          <w:sz w:val="24"/>
          <w:szCs w:val="24"/>
        </w:rPr>
        <w:t xml:space="preserve">the offences referred to in </w:t>
      </w:r>
      <w:r w:rsidR="00B85CF1">
        <w:rPr>
          <w:rFonts w:asciiTheme="majorHAnsi" w:hAnsiTheme="majorHAnsi" w:cstheme="majorHAnsi"/>
          <w:sz w:val="24"/>
          <w:szCs w:val="24"/>
        </w:rPr>
        <w:t xml:space="preserve">the </w:t>
      </w:r>
      <w:r w:rsidRPr="00962A62">
        <w:rPr>
          <w:rFonts w:asciiTheme="majorHAnsi" w:hAnsiTheme="majorHAnsi" w:cstheme="majorHAnsi"/>
          <w:sz w:val="24"/>
          <w:szCs w:val="24"/>
        </w:rPr>
        <w:t>articles 184 and 185 of Legislative Decree 58/1998, referred to in article 25-sexies of Decree 231 (market abuse);</w:t>
      </w:r>
    </w:p>
    <w:p w14:paraId="34C96EB5" w14:textId="2CB32B59" w:rsidR="00861849" w:rsidRPr="001C424A" w:rsidRDefault="00861849" w:rsidP="00983E7A">
      <w:pPr>
        <w:pStyle w:val="BodyText"/>
        <w:spacing w:before="0" w:afterLines="160" w:after="384" w:line="240" w:lineRule="auto"/>
        <w:ind w:left="284" w:hanging="284"/>
        <w:jc w:val="both"/>
        <w:rPr>
          <w:rFonts w:asciiTheme="majorHAnsi" w:hAnsiTheme="majorHAnsi" w:cstheme="majorHAnsi"/>
          <w:sz w:val="24"/>
          <w:szCs w:val="24"/>
        </w:rPr>
      </w:pPr>
      <w:r w:rsidRPr="001C424A">
        <w:rPr>
          <w:rFonts w:asciiTheme="majorHAnsi" w:hAnsiTheme="majorHAnsi" w:cstheme="majorHAnsi"/>
          <w:sz w:val="24"/>
          <w:szCs w:val="24"/>
        </w:rPr>
        <w:t xml:space="preserve">b. by Law Decree no. 13 of 25 February 2022, to the crimes set forth in </w:t>
      </w:r>
      <w:r w:rsidR="00962A62">
        <w:rPr>
          <w:rFonts w:asciiTheme="majorHAnsi" w:hAnsiTheme="majorHAnsi" w:cstheme="majorHAnsi"/>
          <w:sz w:val="24"/>
          <w:szCs w:val="24"/>
        </w:rPr>
        <w:t xml:space="preserve">the </w:t>
      </w:r>
      <w:r w:rsidRPr="001C424A">
        <w:rPr>
          <w:rFonts w:asciiTheme="majorHAnsi" w:hAnsiTheme="majorHAnsi" w:cstheme="majorHAnsi"/>
          <w:sz w:val="24"/>
          <w:szCs w:val="24"/>
        </w:rPr>
        <w:t xml:space="preserve">articles 316-bis, 316-ter and 640-bis of the </w:t>
      </w:r>
      <w:r w:rsidR="00962A62">
        <w:rPr>
          <w:rFonts w:asciiTheme="majorHAnsi" w:hAnsiTheme="majorHAnsi" w:cstheme="majorHAnsi"/>
          <w:sz w:val="24"/>
          <w:szCs w:val="24"/>
        </w:rPr>
        <w:t xml:space="preserve">Italian </w:t>
      </w:r>
      <w:r w:rsidRPr="001C424A">
        <w:rPr>
          <w:rFonts w:asciiTheme="majorHAnsi" w:hAnsiTheme="majorHAnsi" w:cstheme="majorHAnsi"/>
          <w:sz w:val="24"/>
          <w:szCs w:val="24"/>
        </w:rPr>
        <w:t>Criminal Code</w:t>
      </w:r>
      <w:r w:rsidR="001C424A" w:rsidRPr="001C424A">
        <w:rPr>
          <w:rFonts w:asciiTheme="majorHAnsi" w:hAnsiTheme="majorHAnsi" w:cstheme="majorHAnsi"/>
          <w:sz w:val="24"/>
          <w:szCs w:val="24"/>
        </w:rPr>
        <w:t>.</w:t>
      </w:r>
    </w:p>
    <w:p w14:paraId="78AD51E3" w14:textId="66EA1066" w:rsidR="006512BF" w:rsidRPr="006512BF" w:rsidRDefault="006512BF" w:rsidP="006512BF">
      <w:pPr>
        <w:pStyle w:val="BodyText"/>
        <w:spacing w:before="120" w:after="120" w:line="360" w:lineRule="auto"/>
        <w:jc w:val="both"/>
        <w:rPr>
          <w:rFonts w:asciiTheme="majorHAnsi" w:hAnsiTheme="majorHAnsi" w:cstheme="majorHAnsi"/>
          <w:sz w:val="24"/>
          <w:lang w:val="en-GB"/>
        </w:rPr>
      </w:pPr>
      <w:r w:rsidRPr="006512BF">
        <w:rPr>
          <w:rFonts w:asciiTheme="majorHAnsi" w:hAnsiTheme="majorHAnsi" w:cstheme="majorHAnsi"/>
          <w:sz w:val="24"/>
          <w:lang w:val="en-GB"/>
        </w:rPr>
        <w:t xml:space="preserve">Regarding tax crimes, Legislative Decree 156/2022 redefined the concept of </w:t>
      </w:r>
      <w:r w:rsidR="004115AB">
        <w:rPr>
          <w:rFonts w:asciiTheme="majorHAnsi" w:hAnsiTheme="majorHAnsi" w:cstheme="majorHAnsi"/>
          <w:sz w:val="24"/>
          <w:lang w:val="en-GB"/>
        </w:rPr>
        <w:t>“</w:t>
      </w:r>
      <w:r w:rsidRPr="006512BF">
        <w:rPr>
          <w:rFonts w:asciiTheme="majorHAnsi" w:hAnsiTheme="majorHAnsi" w:cstheme="majorHAnsi"/>
          <w:sz w:val="24"/>
          <w:lang w:val="en-GB"/>
        </w:rPr>
        <w:t>serious VAT fraud</w:t>
      </w:r>
      <w:r w:rsidR="004115AB">
        <w:rPr>
          <w:rFonts w:asciiTheme="majorHAnsi" w:hAnsiTheme="majorHAnsi" w:cstheme="majorHAnsi"/>
          <w:sz w:val="24"/>
          <w:lang w:val="en-GB"/>
        </w:rPr>
        <w:t>”</w:t>
      </w:r>
      <w:r>
        <w:rPr>
          <w:rFonts w:asciiTheme="majorHAnsi" w:hAnsiTheme="majorHAnsi" w:cstheme="majorHAnsi"/>
          <w:sz w:val="24"/>
          <w:lang w:val="en-GB"/>
        </w:rPr>
        <w:t xml:space="preserve"> </w:t>
      </w:r>
      <w:r w:rsidRPr="006512BF">
        <w:rPr>
          <w:rFonts w:asciiTheme="majorHAnsi" w:hAnsiTheme="majorHAnsi" w:cstheme="majorHAnsi"/>
          <w:sz w:val="24"/>
          <w:lang w:val="en-GB"/>
        </w:rPr>
        <w:t>specifying in Article 25-</w:t>
      </w:r>
      <w:r w:rsidRPr="006512BF">
        <w:rPr>
          <w:rFonts w:asciiTheme="majorHAnsi" w:hAnsiTheme="majorHAnsi" w:cstheme="majorHAnsi"/>
          <w:i/>
          <w:iCs/>
          <w:sz w:val="24"/>
          <w:lang w:val="en-GB"/>
        </w:rPr>
        <w:t>quinquiesdecies</w:t>
      </w:r>
      <w:r w:rsidRPr="006512BF">
        <w:rPr>
          <w:rFonts w:asciiTheme="majorHAnsi" w:hAnsiTheme="majorHAnsi" w:cstheme="majorHAnsi"/>
          <w:sz w:val="24"/>
          <w:lang w:val="en-GB"/>
        </w:rPr>
        <w:t xml:space="preserve"> of Decree 231 that the</w:t>
      </w:r>
      <w:r w:rsidR="001A06F2">
        <w:rPr>
          <w:rFonts w:asciiTheme="majorHAnsi" w:hAnsiTheme="majorHAnsi" w:cstheme="majorHAnsi"/>
          <w:sz w:val="24"/>
          <w:lang w:val="en-GB"/>
        </w:rPr>
        <w:t xml:space="preserve"> </w:t>
      </w:r>
      <w:r w:rsidRPr="006512BF">
        <w:rPr>
          <w:rFonts w:asciiTheme="majorHAnsi" w:hAnsiTheme="majorHAnsi" w:cstheme="majorHAnsi"/>
          <w:sz w:val="24"/>
          <w:lang w:val="en-GB"/>
        </w:rPr>
        <w:t>liability for the crimes of misrepresentation, omitted declaration and undue compensation exists only in the presence of the following elements: a VAT evasion of 10 million euros or more, cross-border relevance and the connection of the facts to the territory of at least one other EU member state.</w:t>
      </w:r>
    </w:p>
    <w:p w14:paraId="0960695D" w14:textId="4C4C3377" w:rsidR="006512BF" w:rsidRDefault="006512BF" w:rsidP="006512BF">
      <w:pPr>
        <w:pStyle w:val="BodyText"/>
        <w:spacing w:before="120" w:after="120" w:line="360" w:lineRule="auto"/>
        <w:jc w:val="both"/>
        <w:rPr>
          <w:rFonts w:asciiTheme="majorHAnsi" w:hAnsiTheme="majorHAnsi" w:cstheme="majorHAnsi"/>
          <w:sz w:val="24"/>
          <w:lang w:val="en-GB"/>
        </w:rPr>
      </w:pPr>
      <w:r w:rsidRPr="006512BF">
        <w:rPr>
          <w:rFonts w:asciiTheme="majorHAnsi" w:hAnsiTheme="majorHAnsi" w:cstheme="majorHAnsi"/>
          <w:sz w:val="24"/>
          <w:lang w:val="en-GB"/>
        </w:rPr>
        <w:t xml:space="preserve">In addition, </w:t>
      </w:r>
      <w:bookmarkStart w:id="22" w:name="OLE_LINK9"/>
      <w:r w:rsidRPr="006512BF">
        <w:rPr>
          <w:rFonts w:asciiTheme="majorHAnsi" w:hAnsiTheme="majorHAnsi" w:cstheme="majorHAnsi"/>
          <w:sz w:val="24"/>
          <w:lang w:val="en-GB"/>
        </w:rPr>
        <w:t xml:space="preserve">Legislative Decree No. 19 </w:t>
      </w:r>
      <w:bookmarkEnd w:id="22"/>
      <w:r w:rsidRPr="006512BF">
        <w:rPr>
          <w:rFonts w:asciiTheme="majorHAnsi" w:hAnsiTheme="majorHAnsi" w:cstheme="majorHAnsi"/>
          <w:sz w:val="24"/>
          <w:lang w:val="en-GB"/>
        </w:rPr>
        <w:t>of March 2, 2023, implementing EU Directive 2019/2121 on the new regulation of cross-border transactions, introduced within Decree 231 the offen</w:t>
      </w:r>
      <w:r>
        <w:rPr>
          <w:rFonts w:asciiTheme="majorHAnsi" w:hAnsiTheme="majorHAnsi" w:cstheme="majorHAnsi"/>
          <w:sz w:val="24"/>
          <w:lang w:val="en-GB"/>
        </w:rPr>
        <w:t>c</w:t>
      </w:r>
      <w:r w:rsidRPr="006512BF">
        <w:rPr>
          <w:rFonts w:asciiTheme="majorHAnsi" w:hAnsiTheme="majorHAnsi" w:cstheme="majorHAnsi"/>
          <w:sz w:val="24"/>
          <w:lang w:val="en-GB"/>
        </w:rPr>
        <w:t>e of omitted declarations for the issuance of the preliminary certificate referred to in Article 29 of the same Legislative Decree No. 19</w:t>
      </w:r>
      <w:r>
        <w:rPr>
          <w:rFonts w:asciiTheme="majorHAnsi" w:hAnsiTheme="majorHAnsi" w:cstheme="majorHAnsi"/>
          <w:sz w:val="24"/>
          <w:lang w:val="en-GB"/>
        </w:rPr>
        <w:t>/2023</w:t>
      </w:r>
      <w:r w:rsidRPr="006512BF">
        <w:rPr>
          <w:rFonts w:asciiTheme="majorHAnsi" w:hAnsiTheme="majorHAnsi" w:cstheme="majorHAnsi"/>
          <w:sz w:val="24"/>
          <w:lang w:val="en-GB"/>
        </w:rPr>
        <w:t>.</w:t>
      </w:r>
    </w:p>
    <w:p w14:paraId="5447618E" w14:textId="1A9576F3" w:rsidR="00E02102" w:rsidRDefault="000470DA" w:rsidP="006512BF">
      <w:pPr>
        <w:pStyle w:val="BodyText"/>
        <w:spacing w:before="120" w:after="120" w:line="360" w:lineRule="auto"/>
        <w:jc w:val="both"/>
        <w:rPr>
          <w:rFonts w:asciiTheme="majorHAnsi" w:hAnsiTheme="majorHAnsi" w:cstheme="majorHAnsi"/>
          <w:sz w:val="24"/>
          <w:lang w:val="en-GB"/>
        </w:rPr>
      </w:pPr>
      <w:r w:rsidRPr="000470DA">
        <w:rPr>
          <w:rFonts w:asciiTheme="majorHAnsi" w:hAnsiTheme="majorHAnsi" w:cstheme="majorHAnsi"/>
          <w:sz w:val="24"/>
          <w:lang w:val="en-GB"/>
        </w:rPr>
        <w:t xml:space="preserve">Regarding offences in violation of copyright, Law no. 93/2023 introduced new measures aimed at </w:t>
      </w:r>
      <w:r w:rsidR="00212373" w:rsidRPr="00212373">
        <w:rPr>
          <w:rFonts w:asciiTheme="majorHAnsi" w:hAnsiTheme="majorHAnsi" w:cstheme="majorHAnsi"/>
          <w:sz w:val="24"/>
          <w:lang w:val="en-GB"/>
        </w:rPr>
        <w:t>contrasting</w:t>
      </w:r>
      <w:r w:rsidRPr="000470DA">
        <w:rPr>
          <w:rFonts w:asciiTheme="majorHAnsi" w:hAnsiTheme="majorHAnsi" w:cstheme="majorHAnsi"/>
          <w:sz w:val="24"/>
          <w:lang w:val="en-GB"/>
        </w:rPr>
        <w:t xml:space="preserve"> the unlawful dissemination of copyright-protected content through electronic communication networks. This law amended, </w:t>
      </w:r>
      <w:r w:rsidRPr="00EB28EE">
        <w:rPr>
          <w:rFonts w:asciiTheme="majorHAnsi" w:hAnsiTheme="majorHAnsi" w:cstheme="majorHAnsi"/>
          <w:i/>
          <w:iCs/>
          <w:sz w:val="24"/>
          <w:lang w:val="en-GB"/>
        </w:rPr>
        <w:t>inter alia</w:t>
      </w:r>
      <w:r w:rsidRPr="000470DA">
        <w:rPr>
          <w:rFonts w:asciiTheme="majorHAnsi" w:hAnsiTheme="majorHAnsi" w:cstheme="majorHAnsi"/>
          <w:sz w:val="24"/>
          <w:lang w:val="en-GB"/>
        </w:rPr>
        <w:t>, Article 171-</w:t>
      </w:r>
      <w:r w:rsidRPr="00EB28EE">
        <w:rPr>
          <w:rFonts w:asciiTheme="majorHAnsi" w:hAnsiTheme="majorHAnsi" w:cstheme="majorHAnsi"/>
          <w:i/>
          <w:iCs/>
          <w:sz w:val="24"/>
          <w:lang w:val="en-GB"/>
        </w:rPr>
        <w:t>ter</w:t>
      </w:r>
      <w:r w:rsidRPr="000470DA">
        <w:rPr>
          <w:rFonts w:asciiTheme="majorHAnsi" w:hAnsiTheme="majorHAnsi" w:cstheme="majorHAnsi"/>
          <w:sz w:val="24"/>
          <w:lang w:val="en-GB"/>
        </w:rPr>
        <w:t xml:space="preserve"> of Law no. 633/1941, referred to in Article 25-</w:t>
      </w:r>
      <w:r w:rsidRPr="00EB28EE">
        <w:rPr>
          <w:rFonts w:asciiTheme="majorHAnsi" w:hAnsiTheme="majorHAnsi" w:cstheme="majorHAnsi"/>
          <w:i/>
          <w:iCs/>
          <w:sz w:val="24"/>
          <w:lang w:val="en-GB"/>
        </w:rPr>
        <w:t>novies</w:t>
      </w:r>
      <w:r w:rsidRPr="000470DA">
        <w:rPr>
          <w:rFonts w:asciiTheme="majorHAnsi" w:hAnsiTheme="majorHAnsi" w:cstheme="majorHAnsi"/>
          <w:sz w:val="24"/>
          <w:lang w:val="en-GB"/>
        </w:rPr>
        <w:t xml:space="preserve"> of Decree </w:t>
      </w:r>
      <w:r w:rsidR="00593742">
        <w:rPr>
          <w:rFonts w:asciiTheme="majorHAnsi" w:hAnsiTheme="majorHAnsi" w:cstheme="majorHAnsi"/>
          <w:sz w:val="24"/>
          <w:lang w:val="en-GB"/>
        </w:rPr>
        <w:t>n</w:t>
      </w:r>
      <w:r w:rsidRPr="000470DA">
        <w:rPr>
          <w:rFonts w:asciiTheme="majorHAnsi" w:hAnsiTheme="majorHAnsi" w:cstheme="majorHAnsi"/>
          <w:sz w:val="24"/>
          <w:lang w:val="en-GB"/>
        </w:rPr>
        <w:t xml:space="preserve">o. 231, punishing anyone who </w:t>
      </w:r>
      <w:r w:rsidR="00593742">
        <w:rPr>
          <w:rFonts w:asciiTheme="majorHAnsi" w:hAnsiTheme="majorHAnsi" w:cstheme="majorHAnsi"/>
          <w:sz w:val="24"/>
          <w:lang w:val="en-GB"/>
        </w:rPr>
        <w:t xml:space="preserve">– </w:t>
      </w:r>
      <w:r w:rsidRPr="000470DA">
        <w:rPr>
          <w:rFonts w:asciiTheme="majorHAnsi" w:hAnsiTheme="majorHAnsi" w:cstheme="majorHAnsi"/>
          <w:sz w:val="24"/>
          <w:lang w:val="en-GB"/>
        </w:rPr>
        <w:t xml:space="preserve"> in the manner listed in Article 85-</w:t>
      </w:r>
      <w:r w:rsidRPr="00EB28EE">
        <w:rPr>
          <w:rFonts w:asciiTheme="majorHAnsi" w:hAnsiTheme="majorHAnsi" w:cstheme="majorHAnsi"/>
          <w:i/>
          <w:iCs/>
          <w:sz w:val="24"/>
          <w:lang w:val="en-GB"/>
        </w:rPr>
        <w:t>bis</w:t>
      </w:r>
      <w:r w:rsidRPr="000470DA">
        <w:rPr>
          <w:rFonts w:asciiTheme="majorHAnsi" w:hAnsiTheme="majorHAnsi" w:cstheme="majorHAnsi"/>
          <w:sz w:val="24"/>
          <w:lang w:val="en-GB"/>
        </w:rPr>
        <w:t xml:space="preserve">, paragraph 1, of the Consolidated Law on Public Security, referred to in Royal Decree no. 773 of 18 June 1931 </w:t>
      </w:r>
      <w:r w:rsidR="007C2BCC">
        <w:rPr>
          <w:rFonts w:asciiTheme="majorHAnsi" w:hAnsiTheme="majorHAnsi" w:cstheme="majorHAnsi"/>
          <w:sz w:val="24"/>
          <w:lang w:val="en-GB"/>
        </w:rPr>
        <w:t>–</w:t>
      </w:r>
      <w:r w:rsidR="0083546C">
        <w:rPr>
          <w:rFonts w:asciiTheme="majorHAnsi" w:hAnsiTheme="majorHAnsi" w:cstheme="majorHAnsi"/>
          <w:sz w:val="24"/>
          <w:lang w:val="en-GB"/>
        </w:rPr>
        <w:t xml:space="preserve"> </w:t>
      </w:r>
      <w:r w:rsidRPr="000470DA">
        <w:rPr>
          <w:rFonts w:asciiTheme="majorHAnsi" w:hAnsiTheme="majorHAnsi" w:cstheme="majorHAnsi"/>
          <w:sz w:val="24"/>
          <w:lang w:val="en-GB"/>
        </w:rPr>
        <w:t xml:space="preserve">performs the fixation on digital, audio, video or </w:t>
      </w:r>
      <w:proofErr w:type="spellStart"/>
      <w:r w:rsidRPr="000470DA">
        <w:rPr>
          <w:rFonts w:asciiTheme="majorHAnsi" w:hAnsiTheme="majorHAnsi" w:cstheme="majorHAnsi"/>
          <w:sz w:val="24"/>
          <w:lang w:val="en-GB"/>
        </w:rPr>
        <w:t>audiovideo</w:t>
      </w:r>
      <w:proofErr w:type="spellEnd"/>
      <w:r w:rsidRPr="000470DA">
        <w:rPr>
          <w:rFonts w:asciiTheme="majorHAnsi" w:hAnsiTheme="majorHAnsi" w:cstheme="majorHAnsi"/>
          <w:sz w:val="24"/>
          <w:lang w:val="en-GB"/>
        </w:rPr>
        <w:t xml:space="preserve"> support, in whole or in part, of a cinematographic, audiovisual or editorial work, or performs the reproduction, performance or communication to the public of the </w:t>
      </w:r>
      <w:r w:rsidR="00A930B9" w:rsidRPr="00EB28EE">
        <w:rPr>
          <w:rFonts w:asciiTheme="majorHAnsi" w:hAnsiTheme="majorHAnsi" w:cstheme="majorHAnsi"/>
          <w:bCs/>
          <w:sz w:val="24"/>
        </w:rPr>
        <w:t>improperly performed fixation</w:t>
      </w:r>
      <w:r w:rsidRPr="000470DA">
        <w:rPr>
          <w:rFonts w:asciiTheme="majorHAnsi" w:hAnsiTheme="majorHAnsi" w:cstheme="majorHAnsi"/>
          <w:sz w:val="24"/>
          <w:lang w:val="en-GB"/>
        </w:rPr>
        <w:t>.</w:t>
      </w:r>
    </w:p>
    <w:p w14:paraId="441CB4E1" w14:textId="4DD10AC4" w:rsidR="00DD5F22" w:rsidRDefault="00DD5F22" w:rsidP="006512BF">
      <w:pPr>
        <w:pStyle w:val="BodyText"/>
        <w:spacing w:before="120" w:after="120" w:line="360" w:lineRule="auto"/>
        <w:jc w:val="both"/>
        <w:rPr>
          <w:rFonts w:asciiTheme="majorHAnsi" w:hAnsiTheme="majorHAnsi" w:cstheme="majorHAnsi"/>
          <w:sz w:val="24"/>
          <w:lang w:val="en-GB"/>
        </w:rPr>
      </w:pPr>
      <w:r w:rsidRPr="00DD5F22">
        <w:rPr>
          <w:rFonts w:asciiTheme="majorHAnsi" w:hAnsiTheme="majorHAnsi" w:cstheme="majorHAnsi"/>
          <w:sz w:val="24"/>
          <w:lang w:val="en-GB"/>
        </w:rPr>
        <w:t>Law no. 137 of 9 October 2023 (</w:t>
      </w:r>
      <w:r w:rsidRPr="00EB28EE">
        <w:rPr>
          <w:rFonts w:asciiTheme="majorHAnsi" w:hAnsiTheme="majorHAnsi" w:cstheme="majorHAnsi"/>
          <w:i/>
          <w:iCs/>
          <w:sz w:val="24"/>
          <w:lang w:val="en-GB"/>
        </w:rPr>
        <w:t>Urgent provisions on criminal trial, civil trial, combating forest fires, recovery from drug addiction, health and culture, as well as on the personnel of the judiciary and public administration</w:t>
      </w:r>
      <w:r w:rsidRPr="00DD5F22">
        <w:rPr>
          <w:rFonts w:asciiTheme="majorHAnsi" w:hAnsiTheme="majorHAnsi" w:cstheme="majorHAnsi"/>
          <w:sz w:val="24"/>
          <w:lang w:val="en-GB"/>
        </w:rPr>
        <w:t xml:space="preserve">) introduced, </w:t>
      </w:r>
      <w:r w:rsidRPr="00EB28EE">
        <w:rPr>
          <w:rFonts w:asciiTheme="majorHAnsi" w:hAnsiTheme="majorHAnsi" w:cstheme="majorHAnsi"/>
          <w:i/>
          <w:iCs/>
          <w:sz w:val="24"/>
          <w:lang w:val="en-GB"/>
        </w:rPr>
        <w:t>inter alia</w:t>
      </w:r>
      <w:r w:rsidRPr="00DD5F22">
        <w:rPr>
          <w:rFonts w:asciiTheme="majorHAnsi" w:hAnsiTheme="majorHAnsi" w:cstheme="majorHAnsi"/>
          <w:sz w:val="24"/>
          <w:lang w:val="en-GB"/>
        </w:rPr>
        <w:t xml:space="preserve">, in </w:t>
      </w:r>
      <w:r w:rsidR="009E1B7D" w:rsidRPr="00DD5F22">
        <w:rPr>
          <w:rFonts w:asciiTheme="majorHAnsi" w:hAnsiTheme="majorHAnsi" w:cstheme="majorHAnsi"/>
          <w:sz w:val="24"/>
          <w:lang w:val="en-GB"/>
        </w:rPr>
        <w:t>Art</w:t>
      </w:r>
      <w:r w:rsidR="009E1B7D">
        <w:rPr>
          <w:rFonts w:asciiTheme="majorHAnsi" w:hAnsiTheme="majorHAnsi" w:cstheme="majorHAnsi"/>
          <w:sz w:val="24"/>
          <w:lang w:val="en-GB"/>
        </w:rPr>
        <w:t xml:space="preserve">icle </w:t>
      </w:r>
      <w:r w:rsidRPr="00DD5F22">
        <w:rPr>
          <w:rFonts w:asciiTheme="majorHAnsi" w:hAnsiTheme="majorHAnsi" w:cstheme="majorHAnsi"/>
          <w:sz w:val="24"/>
          <w:lang w:val="en-GB"/>
        </w:rPr>
        <w:t xml:space="preserve">24 of Decree 231, a reference to the new predicate offences of </w:t>
      </w:r>
      <w:r w:rsidR="004115AB">
        <w:rPr>
          <w:rFonts w:asciiTheme="majorHAnsi" w:hAnsiTheme="majorHAnsi" w:cstheme="majorHAnsi"/>
          <w:sz w:val="24"/>
          <w:lang w:val="en-GB"/>
        </w:rPr>
        <w:t>“</w:t>
      </w:r>
      <w:r w:rsidR="00540F86" w:rsidRPr="00EB28EE">
        <w:rPr>
          <w:rFonts w:asciiTheme="majorHAnsi" w:hAnsiTheme="majorHAnsi" w:cstheme="majorHAnsi"/>
          <w:i/>
          <w:iCs/>
          <w:sz w:val="24"/>
        </w:rPr>
        <w:t>Troubled freedom of enchantments</w:t>
      </w:r>
      <w:r w:rsidR="004115AB">
        <w:rPr>
          <w:rFonts w:asciiTheme="majorHAnsi" w:hAnsiTheme="majorHAnsi" w:cstheme="majorHAnsi"/>
          <w:sz w:val="24"/>
          <w:lang w:val="en-GB"/>
        </w:rPr>
        <w:t>”</w:t>
      </w:r>
      <w:r w:rsidRPr="00DD5F22">
        <w:rPr>
          <w:rFonts w:asciiTheme="majorHAnsi" w:hAnsiTheme="majorHAnsi" w:cstheme="majorHAnsi"/>
          <w:sz w:val="24"/>
          <w:lang w:val="en-GB"/>
        </w:rPr>
        <w:t xml:space="preserve"> (Article 353 of the Criminal Code) and </w:t>
      </w:r>
      <w:r w:rsidR="004115AB">
        <w:rPr>
          <w:rFonts w:asciiTheme="majorHAnsi" w:hAnsiTheme="majorHAnsi" w:cstheme="majorHAnsi"/>
          <w:sz w:val="24"/>
          <w:lang w:val="en-GB"/>
        </w:rPr>
        <w:t>“</w:t>
      </w:r>
      <w:r w:rsidR="00BA6761" w:rsidRPr="00EB28EE">
        <w:rPr>
          <w:rFonts w:asciiTheme="majorHAnsi" w:hAnsiTheme="majorHAnsi" w:cstheme="majorHAnsi"/>
          <w:i/>
          <w:iCs/>
          <w:sz w:val="24"/>
        </w:rPr>
        <w:t>Troubled freedom in the procedure for choosing a contractor</w:t>
      </w:r>
      <w:r w:rsidR="004115AB">
        <w:rPr>
          <w:rFonts w:asciiTheme="majorHAnsi" w:hAnsiTheme="majorHAnsi" w:cstheme="majorHAnsi"/>
          <w:sz w:val="24"/>
        </w:rPr>
        <w:t>”</w:t>
      </w:r>
      <w:r w:rsidRPr="00DD5F22">
        <w:rPr>
          <w:rFonts w:asciiTheme="majorHAnsi" w:hAnsiTheme="majorHAnsi" w:cstheme="majorHAnsi"/>
          <w:sz w:val="24"/>
          <w:lang w:val="en-GB"/>
        </w:rPr>
        <w:t xml:space="preserve"> (Article 353-</w:t>
      </w:r>
      <w:r w:rsidRPr="00EB28EE">
        <w:rPr>
          <w:rFonts w:asciiTheme="majorHAnsi" w:hAnsiTheme="majorHAnsi" w:cstheme="majorHAnsi"/>
          <w:i/>
          <w:iCs/>
          <w:sz w:val="24"/>
          <w:lang w:val="en-GB"/>
        </w:rPr>
        <w:t>bis</w:t>
      </w:r>
      <w:r w:rsidRPr="00DD5F22">
        <w:rPr>
          <w:rFonts w:asciiTheme="majorHAnsi" w:hAnsiTheme="majorHAnsi" w:cstheme="majorHAnsi"/>
          <w:sz w:val="24"/>
          <w:lang w:val="en-GB"/>
        </w:rPr>
        <w:t xml:space="preserve"> of the Criminal Code) and, in Article 25-</w:t>
      </w:r>
      <w:r w:rsidRPr="00EB28EE">
        <w:rPr>
          <w:rFonts w:asciiTheme="majorHAnsi" w:hAnsiTheme="majorHAnsi" w:cstheme="majorHAnsi"/>
          <w:i/>
          <w:iCs/>
          <w:sz w:val="24"/>
          <w:lang w:val="en-GB"/>
        </w:rPr>
        <w:t>octies</w:t>
      </w:r>
      <w:r w:rsidRPr="00DD5F22">
        <w:rPr>
          <w:rFonts w:asciiTheme="majorHAnsi" w:hAnsiTheme="majorHAnsi" w:cstheme="majorHAnsi"/>
          <w:sz w:val="24"/>
          <w:lang w:val="en-GB"/>
        </w:rPr>
        <w:t xml:space="preserve">.1 of Decree 231, a reference to the crime of </w:t>
      </w:r>
      <w:r w:rsidR="004115AB">
        <w:rPr>
          <w:rFonts w:asciiTheme="majorHAnsi" w:hAnsiTheme="majorHAnsi" w:cstheme="majorHAnsi"/>
          <w:sz w:val="24"/>
          <w:lang w:val="en-GB"/>
        </w:rPr>
        <w:t>“</w:t>
      </w:r>
      <w:r w:rsidRPr="00EB28EE">
        <w:rPr>
          <w:rFonts w:asciiTheme="majorHAnsi" w:hAnsiTheme="majorHAnsi" w:cstheme="majorHAnsi"/>
          <w:i/>
          <w:iCs/>
          <w:sz w:val="24"/>
          <w:lang w:val="en-GB"/>
        </w:rPr>
        <w:t>Fraudulent transfer of values</w:t>
      </w:r>
      <w:r w:rsidR="004115AB">
        <w:rPr>
          <w:rFonts w:asciiTheme="majorHAnsi" w:hAnsiTheme="majorHAnsi" w:cstheme="majorHAnsi"/>
          <w:sz w:val="24"/>
          <w:lang w:val="en-GB"/>
        </w:rPr>
        <w:t>”</w:t>
      </w:r>
      <w:r w:rsidRPr="00DD5F22">
        <w:rPr>
          <w:rFonts w:asciiTheme="majorHAnsi" w:hAnsiTheme="majorHAnsi" w:cstheme="majorHAnsi"/>
          <w:sz w:val="24"/>
          <w:lang w:val="en-GB"/>
        </w:rPr>
        <w:t xml:space="preserve"> (Article 512-</w:t>
      </w:r>
      <w:r w:rsidRPr="00EB28EE">
        <w:rPr>
          <w:rFonts w:asciiTheme="majorHAnsi" w:hAnsiTheme="majorHAnsi" w:cstheme="majorHAnsi"/>
          <w:i/>
          <w:iCs/>
          <w:sz w:val="24"/>
          <w:lang w:val="en-GB"/>
        </w:rPr>
        <w:t>bis</w:t>
      </w:r>
      <w:r w:rsidRPr="00DD5F22">
        <w:rPr>
          <w:rFonts w:asciiTheme="majorHAnsi" w:hAnsiTheme="majorHAnsi" w:cstheme="majorHAnsi"/>
          <w:sz w:val="24"/>
          <w:lang w:val="en-GB"/>
        </w:rPr>
        <w:t xml:space="preserve"> of the Criminal Code).</w:t>
      </w:r>
    </w:p>
    <w:p w14:paraId="4EEF76DE" w14:textId="3C244075" w:rsidR="000E6D3A" w:rsidRDefault="00502E2D" w:rsidP="006512BF">
      <w:pPr>
        <w:pStyle w:val="BodyText"/>
        <w:spacing w:before="120" w:after="120" w:line="360" w:lineRule="auto"/>
        <w:jc w:val="both"/>
        <w:rPr>
          <w:rFonts w:asciiTheme="majorHAnsi" w:hAnsiTheme="majorHAnsi" w:cstheme="majorHAnsi"/>
          <w:sz w:val="24"/>
          <w:lang w:val="en-GB"/>
        </w:rPr>
      </w:pPr>
      <w:r w:rsidRPr="00502E2D">
        <w:rPr>
          <w:rFonts w:asciiTheme="majorHAnsi" w:hAnsiTheme="majorHAnsi" w:cstheme="majorHAnsi"/>
          <w:sz w:val="24"/>
          <w:lang w:val="en-GB"/>
        </w:rPr>
        <w:t>Law No. 6 of 22 January 2024 (</w:t>
      </w:r>
      <w:r w:rsidRPr="00EB28EE">
        <w:rPr>
          <w:rFonts w:asciiTheme="majorHAnsi" w:hAnsiTheme="majorHAnsi" w:cstheme="majorHAnsi"/>
          <w:i/>
          <w:iCs/>
          <w:sz w:val="24"/>
          <w:lang w:val="en-GB"/>
        </w:rPr>
        <w:t>Sanctioning Provisions on the Destruction, Dispersal, Deterioration, Defacement, Smearing and Illegal Use of Cultural or Landscape Assets and Amendments to Articles 518-</w:t>
      </w:r>
      <w:r w:rsidRPr="00502E2D">
        <w:rPr>
          <w:rFonts w:asciiTheme="majorHAnsi" w:hAnsiTheme="majorHAnsi" w:cstheme="majorHAnsi"/>
          <w:sz w:val="24"/>
          <w:lang w:val="en-GB"/>
        </w:rPr>
        <w:t>duodecies</w:t>
      </w:r>
      <w:r w:rsidRPr="00EB28EE">
        <w:rPr>
          <w:rFonts w:asciiTheme="majorHAnsi" w:hAnsiTheme="majorHAnsi" w:cstheme="majorHAnsi"/>
          <w:i/>
          <w:iCs/>
          <w:sz w:val="24"/>
          <w:lang w:val="en-GB"/>
        </w:rPr>
        <w:t>, 635 and 639 of the Criminal Code</w:t>
      </w:r>
      <w:r w:rsidRPr="00502E2D">
        <w:rPr>
          <w:rFonts w:asciiTheme="majorHAnsi" w:hAnsiTheme="majorHAnsi" w:cstheme="majorHAnsi"/>
          <w:sz w:val="24"/>
          <w:lang w:val="en-GB"/>
        </w:rPr>
        <w:t>) amended, among other things, one of the predicate offences indicated in Art. 25-</w:t>
      </w:r>
      <w:r w:rsidRPr="00EB28EE">
        <w:rPr>
          <w:rFonts w:asciiTheme="majorHAnsi" w:hAnsiTheme="majorHAnsi" w:cstheme="majorHAnsi"/>
          <w:i/>
          <w:iCs/>
          <w:sz w:val="24"/>
          <w:lang w:val="en-GB"/>
        </w:rPr>
        <w:t>septiesdecies</w:t>
      </w:r>
      <w:r w:rsidRPr="00502E2D">
        <w:rPr>
          <w:rFonts w:asciiTheme="majorHAnsi" w:hAnsiTheme="majorHAnsi" w:cstheme="majorHAnsi"/>
          <w:sz w:val="24"/>
          <w:lang w:val="en-GB"/>
        </w:rPr>
        <w:t xml:space="preserve"> of Decree 231</w:t>
      </w:r>
      <w:r w:rsidR="0030231C">
        <w:rPr>
          <w:rFonts w:asciiTheme="majorHAnsi" w:hAnsiTheme="majorHAnsi" w:cstheme="majorHAnsi"/>
          <w:sz w:val="24"/>
          <w:lang w:val="en-GB"/>
        </w:rPr>
        <w:t>:</w:t>
      </w:r>
      <w:r w:rsidRPr="00502E2D">
        <w:rPr>
          <w:rFonts w:asciiTheme="majorHAnsi" w:hAnsiTheme="majorHAnsi" w:cstheme="majorHAnsi"/>
          <w:sz w:val="24"/>
          <w:lang w:val="en-GB"/>
        </w:rPr>
        <w:t xml:space="preserve"> the offence of </w:t>
      </w:r>
      <w:r w:rsidR="004115AB">
        <w:rPr>
          <w:rFonts w:asciiTheme="majorHAnsi" w:hAnsiTheme="majorHAnsi" w:cstheme="majorHAnsi"/>
          <w:sz w:val="24"/>
          <w:lang w:val="en-GB"/>
        </w:rPr>
        <w:t>“</w:t>
      </w:r>
      <w:r w:rsidRPr="00EB28EE">
        <w:rPr>
          <w:rFonts w:asciiTheme="majorHAnsi" w:hAnsiTheme="majorHAnsi" w:cstheme="majorHAnsi"/>
          <w:i/>
          <w:iCs/>
          <w:sz w:val="24"/>
          <w:lang w:val="en-GB"/>
        </w:rPr>
        <w:t>Destruction, dispersion, deterioration, defacement, defacement and unlawful use of cultural or landscape heritage</w:t>
      </w:r>
      <w:r w:rsidR="004115AB">
        <w:rPr>
          <w:rFonts w:asciiTheme="majorHAnsi" w:hAnsiTheme="majorHAnsi" w:cstheme="majorHAnsi"/>
          <w:sz w:val="24"/>
          <w:lang w:val="en-GB"/>
        </w:rPr>
        <w:t>”</w:t>
      </w:r>
      <w:r w:rsidRPr="00502E2D">
        <w:rPr>
          <w:rFonts w:asciiTheme="majorHAnsi" w:hAnsiTheme="majorHAnsi" w:cstheme="majorHAnsi"/>
          <w:sz w:val="24"/>
          <w:lang w:val="en-GB"/>
        </w:rPr>
        <w:t xml:space="preserve"> referred to in Article 518-</w:t>
      </w:r>
      <w:r w:rsidRPr="00EB28EE">
        <w:rPr>
          <w:rFonts w:asciiTheme="majorHAnsi" w:hAnsiTheme="majorHAnsi" w:cstheme="majorHAnsi"/>
          <w:i/>
          <w:iCs/>
          <w:sz w:val="24"/>
          <w:lang w:val="en-GB"/>
        </w:rPr>
        <w:t>duodecies</w:t>
      </w:r>
      <w:r w:rsidRPr="00502E2D">
        <w:rPr>
          <w:rFonts w:asciiTheme="majorHAnsi" w:hAnsiTheme="majorHAnsi" w:cstheme="majorHAnsi"/>
          <w:sz w:val="24"/>
          <w:lang w:val="en-GB"/>
        </w:rPr>
        <w:t xml:space="preserve"> of the Criminal Code, in order to circumscribe </w:t>
      </w:r>
      <w:r w:rsidR="00265445" w:rsidRPr="00265445">
        <w:rPr>
          <w:rFonts w:asciiTheme="majorHAnsi" w:hAnsiTheme="majorHAnsi" w:cstheme="majorHAnsi"/>
          <w:sz w:val="24"/>
          <w:lang w:val="en-GB"/>
        </w:rPr>
        <w:t>its applicability for punishment</w:t>
      </w:r>
      <w:r w:rsidRPr="00502E2D">
        <w:rPr>
          <w:rFonts w:asciiTheme="majorHAnsi" w:hAnsiTheme="majorHAnsi" w:cstheme="majorHAnsi"/>
          <w:sz w:val="24"/>
          <w:lang w:val="en-GB"/>
        </w:rPr>
        <w:t xml:space="preserve">. In particular, the new wording provides, in the first paragraph of the provision, for the insertion </w:t>
      </w:r>
      <w:r w:rsidR="004115AB">
        <w:rPr>
          <w:rFonts w:asciiTheme="majorHAnsi" w:hAnsiTheme="majorHAnsi" w:cstheme="majorHAnsi"/>
          <w:sz w:val="24"/>
          <w:lang w:val="en-GB"/>
        </w:rPr>
        <w:t>“</w:t>
      </w:r>
      <w:r w:rsidRPr="00EB28EE">
        <w:rPr>
          <w:rFonts w:asciiTheme="majorHAnsi" w:hAnsiTheme="majorHAnsi" w:cstheme="majorHAnsi"/>
          <w:i/>
          <w:iCs/>
          <w:sz w:val="24"/>
          <w:lang w:val="en-GB"/>
        </w:rPr>
        <w:t>where provided for</w:t>
      </w:r>
      <w:r w:rsidR="004115AB">
        <w:rPr>
          <w:rFonts w:asciiTheme="majorHAnsi" w:hAnsiTheme="majorHAnsi" w:cstheme="majorHAnsi"/>
          <w:sz w:val="24"/>
          <w:lang w:val="en-GB"/>
        </w:rPr>
        <w:t>”</w:t>
      </w:r>
      <w:r w:rsidRPr="00502E2D">
        <w:rPr>
          <w:rFonts w:asciiTheme="majorHAnsi" w:hAnsiTheme="majorHAnsi" w:cstheme="majorHAnsi"/>
          <w:sz w:val="24"/>
          <w:lang w:val="en-GB"/>
        </w:rPr>
        <w:t>, thus limiting the criminal liability of the person who renders the goods in question wholly or partially unusable to cases where such usability is established by law.</w:t>
      </w:r>
    </w:p>
    <w:p w14:paraId="67C8F8C7" w14:textId="32C9A128" w:rsidR="003B069B" w:rsidRDefault="00E92B6B" w:rsidP="006512BF">
      <w:pPr>
        <w:pStyle w:val="BodyText"/>
        <w:spacing w:before="120" w:after="120" w:line="360" w:lineRule="auto"/>
        <w:jc w:val="both"/>
        <w:rPr>
          <w:rFonts w:asciiTheme="majorHAnsi" w:hAnsiTheme="majorHAnsi" w:cstheme="majorHAnsi"/>
          <w:sz w:val="24"/>
          <w:lang w:val="en-GB"/>
        </w:rPr>
      </w:pPr>
      <w:r w:rsidRPr="00E92B6B">
        <w:rPr>
          <w:rFonts w:asciiTheme="majorHAnsi" w:hAnsiTheme="majorHAnsi" w:cstheme="majorHAnsi"/>
          <w:sz w:val="24"/>
          <w:lang w:val="en-GB"/>
        </w:rPr>
        <w:t xml:space="preserve">Law No. 56 of 29 April 2024, </w:t>
      </w:r>
      <w:r w:rsidR="00173480" w:rsidRPr="00173480">
        <w:rPr>
          <w:rFonts w:asciiTheme="majorHAnsi" w:hAnsiTheme="majorHAnsi" w:cstheme="majorHAnsi"/>
          <w:sz w:val="24"/>
          <w:lang w:val="en-GB"/>
        </w:rPr>
        <w:t xml:space="preserve">entitled </w:t>
      </w:r>
      <w:r w:rsidR="004115AB">
        <w:rPr>
          <w:rFonts w:asciiTheme="majorHAnsi" w:hAnsiTheme="majorHAnsi" w:cstheme="majorHAnsi"/>
          <w:sz w:val="24"/>
          <w:lang w:val="en-GB"/>
        </w:rPr>
        <w:t>“</w:t>
      </w:r>
      <w:r w:rsidRPr="00E92B6B">
        <w:rPr>
          <w:rFonts w:asciiTheme="majorHAnsi" w:hAnsiTheme="majorHAnsi" w:cstheme="majorHAnsi"/>
          <w:i/>
          <w:iCs/>
          <w:sz w:val="24"/>
          <w:lang w:val="en-GB"/>
        </w:rPr>
        <w:t>Further Urgent Provisions for the Implementation of the National Recovery and Resilience Plan (PNRR)</w:t>
      </w:r>
      <w:r w:rsidR="004115AB">
        <w:rPr>
          <w:lang w:val="en-GB"/>
        </w:rPr>
        <w:t xml:space="preserve">” </w:t>
      </w:r>
      <w:r w:rsidRPr="00E92B6B">
        <w:rPr>
          <w:rFonts w:asciiTheme="majorHAnsi" w:hAnsiTheme="majorHAnsi" w:cstheme="majorHAnsi"/>
          <w:sz w:val="24"/>
          <w:lang w:val="en-GB"/>
        </w:rPr>
        <w:t xml:space="preserve">has, among other interventions, </w:t>
      </w:r>
      <w:r w:rsidR="00FD4D12" w:rsidRPr="00FD4D12">
        <w:rPr>
          <w:rFonts w:asciiTheme="majorHAnsi" w:hAnsiTheme="majorHAnsi" w:cstheme="majorHAnsi"/>
          <w:sz w:val="24"/>
          <w:lang w:val="en-GB"/>
        </w:rPr>
        <w:t>increased the range of the offen</w:t>
      </w:r>
      <w:r w:rsidR="00FD4D12">
        <w:rPr>
          <w:rFonts w:asciiTheme="majorHAnsi" w:hAnsiTheme="majorHAnsi" w:cstheme="majorHAnsi"/>
          <w:sz w:val="24"/>
          <w:lang w:val="en-GB"/>
        </w:rPr>
        <w:t>c</w:t>
      </w:r>
      <w:r w:rsidR="00FD4D12" w:rsidRPr="00FD4D12">
        <w:rPr>
          <w:rFonts w:asciiTheme="majorHAnsi" w:hAnsiTheme="majorHAnsi" w:cstheme="majorHAnsi"/>
          <w:sz w:val="24"/>
          <w:lang w:val="en-GB"/>
        </w:rPr>
        <w:t xml:space="preserve">es under </w:t>
      </w:r>
      <w:r w:rsidRPr="00E92B6B">
        <w:rPr>
          <w:rFonts w:asciiTheme="majorHAnsi" w:hAnsiTheme="majorHAnsi" w:cstheme="majorHAnsi"/>
          <w:sz w:val="24"/>
          <w:lang w:val="en-GB"/>
        </w:rPr>
        <w:t>Article 512-</w:t>
      </w:r>
      <w:r w:rsidRPr="00E92B6B">
        <w:rPr>
          <w:rFonts w:asciiTheme="majorHAnsi" w:hAnsiTheme="majorHAnsi" w:cstheme="majorHAnsi"/>
          <w:i/>
          <w:iCs/>
          <w:sz w:val="24"/>
          <w:lang w:val="en-GB"/>
        </w:rPr>
        <w:t>bis</w:t>
      </w:r>
      <w:r w:rsidRPr="00E92B6B">
        <w:rPr>
          <w:rFonts w:asciiTheme="majorHAnsi" w:hAnsiTheme="majorHAnsi" w:cstheme="majorHAnsi"/>
          <w:sz w:val="24"/>
          <w:lang w:val="en-GB"/>
        </w:rPr>
        <w:t xml:space="preserve"> of the Criminal Code </w:t>
      </w:r>
      <w:r w:rsidR="004115AB" w:rsidRPr="00E92B6B">
        <w:rPr>
          <w:rFonts w:asciiTheme="majorHAnsi" w:hAnsiTheme="majorHAnsi" w:cstheme="majorHAnsi"/>
          <w:sz w:val="24"/>
          <w:lang w:val="en-GB"/>
        </w:rPr>
        <w:t>(</w:t>
      </w:r>
      <w:r w:rsidR="004115AB">
        <w:rPr>
          <w:rFonts w:asciiTheme="majorHAnsi" w:hAnsiTheme="majorHAnsi" w:cstheme="majorHAnsi"/>
          <w:sz w:val="24"/>
          <w:lang w:val="en-GB"/>
        </w:rPr>
        <w:t>“</w:t>
      </w:r>
      <w:r w:rsidRPr="00E92B6B">
        <w:rPr>
          <w:rFonts w:asciiTheme="majorHAnsi" w:hAnsiTheme="majorHAnsi" w:cstheme="majorHAnsi"/>
          <w:i/>
          <w:iCs/>
          <w:sz w:val="24"/>
          <w:lang w:val="en-GB"/>
        </w:rPr>
        <w:t>Fraudulent Transfer of Values</w:t>
      </w:r>
      <w:r w:rsidR="004115AB">
        <w:rPr>
          <w:rFonts w:asciiTheme="majorHAnsi" w:hAnsiTheme="majorHAnsi" w:cstheme="majorHAnsi"/>
          <w:sz w:val="24"/>
          <w:lang w:val="en-GB"/>
        </w:rPr>
        <w:t>”</w:t>
      </w:r>
      <w:r w:rsidR="004115AB" w:rsidRPr="00E92B6B">
        <w:rPr>
          <w:rFonts w:asciiTheme="majorHAnsi" w:hAnsiTheme="majorHAnsi" w:cstheme="majorHAnsi"/>
          <w:sz w:val="24"/>
          <w:lang w:val="en-GB"/>
        </w:rPr>
        <w:t>).</w:t>
      </w:r>
    </w:p>
    <w:p w14:paraId="342D9F1B" w14:textId="4C1C6E93" w:rsidR="00446E4A" w:rsidRDefault="00446E4A" w:rsidP="006512BF">
      <w:pPr>
        <w:pStyle w:val="BodyText"/>
        <w:spacing w:before="120" w:after="120" w:line="360" w:lineRule="auto"/>
        <w:jc w:val="both"/>
        <w:rPr>
          <w:rFonts w:asciiTheme="majorHAnsi" w:hAnsiTheme="majorHAnsi" w:cstheme="majorHAnsi"/>
          <w:sz w:val="24"/>
          <w:lang w:val="en-GB"/>
        </w:rPr>
      </w:pPr>
      <w:r w:rsidRPr="00446E4A">
        <w:rPr>
          <w:rFonts w:asciiTheme="majorHAnsi" w:hAnsiTheme="majorHAnsi" w:cstheme="majorHAnsi"/>
          <w:sz w:val="24"/>
          <w:lang w:val="en-GB"/>
        </w:rPr>
        <w:t xml:space="preserve">Law no. 90 of 28 June 2024, </w:t>
      </w:r>
      <w:r w:rsidR="00173480" w:rsidRPr="00173480">
        <w:rPr>
          <w:rFonts w:asciiTheme="majorHAnsi" w:hAnsiTheme="majorHAnsi" w:cstheme="majorHAnsi"/>
          <w:sz w:val="24"/>
          <w:lang w:val="en-GB"/>
        </w:rPr>
        <w:t xml:space="preserve">entitled </w:t>
      </w:r>
      <w:r w:rsidR="004115AB">
        <w:rPr>
          <w:rFonts w:asciiTheme="majorHAnsi" w:hAnsiTheme="majorHAnsi" w:cstheme="majorHAnsi"/>
          <w:sz w:val="24"/>
          <w:lang w:val="en-GB"/>
        </w:rPr>
        <w:t>“</w:t>
      </w:r>
      <w:r w:rsidRPr="007C0C43">
        <w:rPr>
          <w:rFonts w:asciiTheme="majorHAnsi" w:hAnsiTheme="majorHAnsi" w:cstheme="majorHAnsi"/>
          <w:i/>
          <w:iCs/>
          <w:sz w:val="24"/>
          <w:lang w:val="en-GB"/>
        </w:rPr>
        <w:t xml:space="preserve">Provisions on the strengthening of national cybersecurity and </w:t>
      </w:r>
      <w:r w:rsidR="00896D03">
        <w:rPr>
          <w:rFonts w:asciiTheme="majorHAnsi" w:hAnsiTheme="majorHAnsi" w:cstheme="majorHAnsi"/>
          <w:i/>
          <w:iCs/>
          <w:sz w:val="24"/>
          <w:lang w:val="en-GB"/>
        </w:rPr>
        <w:t xml:space="preserve">IT </w:t>
      </w:r>
      <w:r w:rsidRPr="007C0C43">
        <w:rPr>
          <w:rFonts w:asciiTheme="majorHAnsi" w:hAnsiTheme="majorHAnsi" w:cstheme="majorHAnsi"/>
          <w:i/>
          <w:iCs/>
          <w:sz w:val="24"/>
          <w:lang w:val="en-GB"/>
        </w:rPr>
        <w:t>crimes</w:t>
      </w:r>
      <w:r w:rsidR="004115AB">
        <w:rPr>
          <w:rFonts w:asciiTheme="majorHAnsi" w:hAnsiTheme="majorHAnsi" w:cstheme="majorHAnsi"/>
          <w:sz w:val="24"/>
          <w:lang w:val="en-GB"/>
        </w:rPr>
        <w:t>”</w:t>
      </w:r>
      <w:r w:rsidR="004115AB" w:rsidRPr="00446E4A">
        <w:rPr>
          <w:rFonts w:asciiTheme="majorHAnsi" w:hAnsiTheme="majorHAnsi" w:cstheme="majorHAnsi"/>
          <w:sz w:val="24"/>
          <w:lang w:val="en-GB"/>
        </w:rPr>
        <w:t xml:space="preserve"> </w:t>
      </w:r>
      <w:r w:rsidRPr="00446E4A">
        <w:rPr>
          <w:rFonts w:asciiTheme="majorHAnsi" w:hAnsiTheme="majorHAnsi" w:cstheme="majorHAnsi"/>
          <w:sz w:val="24"/>
          <w:lang w:val="en-GB"/>
        </w:rPr>
        <w:t>provided for the expansion of the so-called catalogue of predicate offences by referring, in Article 24-</w:t>
      </w:r>
      <w:r w:rsidRPr="007C0C43">
        <w:rPr>
          <w:rFonts w:asciiTheme="majorHAnsi" w:hAnsiTheme="majorHAnsi" w:cstheme="majorHAnsi"/>
          <w:i/>
          <w:iCs/>
          <w:sz w:val="24"/>
          <w:lang w:val="en-GB"/>
        </w:rPr>
        <w:t>bis</w:t>
      </w:r>
      <w:r w:rsidRPr="00446E4A">
        <w:rPr>
          <w:rFonts w:asciiTheme="majorHAnsi" w:hAnsiTheme="majorHAnsi" w:cstheme="majorHAnsi"/>
          <w:sz w:val="24"/>
          <w:lang w:val="en-GB"/>
        </w:rPr>
        <w:t xml:space="preserve"> of Decree 231, to the new case of </w:t>
      </w:r>
      <w:r w:rsidR="007C4470">
        <w:rPr>
          <w:rFonts w:asciiTheme="majorHAnsi" w:hAnsiTheme="majorHAnsi" w:cstheme="majorHAnsi"/>
          <w:sz w:val="24"/>
          <w:lang w:val="en-GB"/>
        </w:rPr>
        <w:t>“IT</w:t>
      </w:r>
      <w:r w:rsidRPr="00446E4A">
        <w:rPr>
          <w:rFonts w:asciiTheme="majorHAnsi" w:hAnsiTheme="majorHAnsi" w:cstheme="majorHAnsi"/>
          <w:sz w:val="24"/>
          <w:lang w:val="en-GB"/>
        </w:rPr>
        <w:t xml:space="preserve"> extortion</w:t>
      </w:r>
      <w:r w:rsidR="007C4470">
        <w:rPr>
          <w:rFonts w:asciiTheme="majorHAnsi" w:hAnsiTheme="majorHAnsi" w:cstheme="majorHAnsi"/>
          <w:sz w:val="24"/>
          <w:lang w:val="en-GB"/>
        </w:rPr>
        <w:t>”</w:t>
      </w:r>
      <w:r w:rsidRPr="00446E4A">
        <w:rPr>
          <w:rFonts w:asciiTheme="majorHAnsi" w:hAnsiTheme="majorHAnsi" w:cstheme="majorHAnsi"/>
          <w:sz w:val="24"/>
          <w:lang w:val="en-GB"/>
        </w:rPr>
        <w:t xml:space="preserve"> </w:t>
      </w:r>
      <w:r w:rsidR="00504271" w:rsidRPr="00504271">
        <w:rPr>
          <w:rFonts w:asciiTheme="majorHAnsi" w:hAnsiTheme="majorHAnsi" w:cstheme="majorHAnsi"/>
          <w:sz w:val="24"/>
          <w:lang w:val="en-GB"/>
        </w:rPr>
        <w:t xml:space="preserve">set forth </w:t>
      </w:r>
      <w:r w:rsidRPr="00446E4A">
        <w:rPr>
          <w:rFonts w:asciiTheme="majorHAnsi" w:hAnsiTheme="majorHAnsi" w:cstheme="majorHAnsi"/>
          <w:sz w:val="24"/>
          <w:lang w:val="en-GB"/>
        </w:rPr>
        <w:t>in Article 629</w:t>
      </w:r>
      <w:r w:rsidR="000F28DC">
        <w:rPr>
          <w:rFonts w:asciiTheme="majorHAnsi" w:hAnsiTheme="majorHAnsi" w:cstheme="majorHAnsi"/>
          <w:sz w:val="24"/>
          <w:lang w:val="en-GB"/>
        </w:rPr>
        <w:t>, paragraph 3,</w:t>
      </w:r>
      <w:r w:rsidRPr="00446E4A">
        <w:rPr>
          <w:rFonts w:asciiTheme="majorHAnsi" w:hAnsiTheme="majorHAnsi" w:cstheme="majorHAnsi"/>
          <w:sz w:val="24"/>
          <w:lang w:val="en-GB"/>
        </w:rPr>
        <w:t xml:space="preserve"> of the Criminal Code, and amended some of the </w:t>
      </w:r>
      <w:r w:rsidR="005213F3">
        <w:rPr>
          <w:rFonts w:asciiTheme="majorHAnsi" w:hAnsiTheme="majorHAnsi" w:cstheme="majorHAnsi"/>
          <w:sz w:val="24"/>
          <w:lang w:val="en-GB"/>
        </w:rPr>
        <w:t>offences</w:t>
      </w:r>
      <w:r w:rsidRPr="00446E4A">
        <w:rPr>
          <w:rFonts w:asciiTheme="majorHAnsi" w:hAnsiTheme="majorHAnsi" w:cstheme="majorHAnsi"/>
          <w:sz w:val="24"/>
          <w:lang w:val="en-GB"/>
        </w:rPr>
        <w:t xml:space="preserve"> already </w:t>
      </w:r>
      <w:r w:rsidR="00941D65" w:rsidRPr="00941D65">
        <w:rPr>
          <w:rFonts w:asciiTheme="majorHAnsi" w:hAnsiTheme="majorHAnsi" w:cstheme="majorHAnsi"/>
          <w:sz w:val="24"/>
          <w:lang w:val="en-GB"/>
        </w:rPr>
        <w:t xml:space="preserve">mentioned </w:t>
      </w:r>
      <w:r w:rsidRPr="00446E4A">
        <w:rPr>
          <w:rFonts w:asciiTheme="majorHAnsi" w:hAnsiTheme="majorHAnsi" w:cstheme="majorHAnsi"/>
          <w:sz w:val="24"/>
          <w:lang w:val="en-GB"/>
        </w:rPr>
        <w:t>in Article 24-</w:t>
      </w:r>
      <w:r w:rsidRPr="007C0C43">
        <w:rPr>
          <w:rFonts w:asciiTheme="majorHAnsi" w:hAnsiTheme="majorHAnsi" w:cstheme="majorHAnsi"/>
          <w:i/>
          <w:iCs/>
          <w:sz w:val="24"/>
          <w:lang w:val="en-GB"/>
        </w:rPr>
        <w:t>bis</w:t>
      </w:r>
      <w:r w:rsidRPr="00446E4A">
        <w:rPr>
          <w:rFonts w:asciiTheme="majorHAnsi" w:hAnsiTheme="majorHAnsi" w:cstheme="majorHAnsi"/>
          <w:sz w:val="24"/>
          <w:lang w:val="en-GB"/>
        </w:rPr>
        <w:t>.</w:t>
      </w:r>
    </w:p>
    <w:p w14:paraId="59362E98" w14:textId="77777777" w:rsidR="00720324" w:rsidRPr="00720324" w:rsidRDefault="00720324" w:rsidP="00720324">
      <w:pPr>
        <w:pStyle w:val="BodyText"/>
        <w:spacing w:before="120" w:after="120" w:line="360" w:lineRule="auto"/>
        <w:rPr>
          <w:rFonts w:asciiTheme="majorHAnsi" w:hAnsiTheme="majorHAnsi" w:cstheme="majorHAnsi"/>
          <w:sz w:val="24"/>
          <w:lang w:val="en-GB"/>
        </w:rPr>
      </w:pPr>
      <w:r w:rsidRPr="00720324">
        <w:rPr>
          <w:rFonts w:asciiTheme="majorHAnsi" w:hAnsiTheme="majorHAnsi" w:cstheme="majorHAnsi"/>
          <w:sz w:val="24"/>
          <w:lang w:val="en-GB"/>
        </w:rPr>
        <w:t xml:space="preserve">In the area of offences in dealings with the P.A: </w:t>
      </w:r>
    </w:p>
    <w:p w14:paraId="0EA65C75" w14:textId="035A6DBE" w:rsidR="00720324" w:rsidRPr="00720324" w:rsidRDefault="00720324" w:rsidP="00A50010">
      <w:pPr>
        <w:pStyle w:val="BodyText"/>
        <w:numPr>
          <w:ilvl w:val="0"/>
          <w:numId w:val="39"/>
        </w:numPr>
        <w:spacing w:before="120" w:after="120" w:line="360" w:lineRule="auto"/>
        <w:rPr>
          <w:rFonts w:asciiTheme="majorHAnsi" w:hAnsiTheme="majorHAnsi" w:cstheme="majorHAnsi"/>
          <w:sz w:val="24"/>
          <w:lang w:val="en-GB"/>
        </w:rPr>
      </w:pPr>
      <w:r w:rsidRPr="00720324">
        <w:rPr>
          <w:rFonts w:asciiTheme="majorHAnsi" w:hAnsiTheme="majorHAnsi" w:cstheme="majorHAnsi"/>
          <w:sz w:val="24"/>
          <w:lang w:val="en-GB"/>
        </w:rPr>
        <w:t>Law no. 112 of 8 August 2024 introduced into Article 25 of Decree 231 (also amending the heading) a reference to Article 314-</w:t>
      </w:r>
      <w:r w:rsidRPr="007C0C43">
        <w:rPr>
          <w:rFonts w:asciiTheme="majorHAnsi" w:hAnsiTheme="majorHAnsi" w:cstheme="majorHAnsi"/>
          <w:i/>
          <w:iCs/>
          <w:sz w:val="24"/>
          <w:lang w:val="en-GB"/>
        </w:rPr>
        <w:t>bis</w:t>
      </w:r>
      <w:r w:rsidRPr="00720324">
        <w:rPr>
          <w:rFonts w:asciiTheme="majorHAnsi" w:hAnsiTheme="majorHAnsi" w:cstheme="majorHAnsi"/>
          <w:sz w:val="24"/>
          <w:lang w:val="en-GB"/>
        </w:rPr>
        <w:t xml:space="preserve"> of the Criminal Code </w:t>
      </w:r>
      <w:r w:rsidR="00941D65" w:rsidRPr="00720324">
        <w:rPr>
          <w:rFonts w:asciiTheme="majorHAnsi" w:hAnsiTheme="majorHAnsi" w:cstheme="majorHAnsi"/>
          <w:sz w:val="24"/>
          <w:lang w:val="en-GB"/>
        </w:rPr>
        <w:t>(</w:t>
      </w:r>
      <w:r w:rsidR="00941D65">
        <w:rPr>
          <w:rFonts w:asciiTheme="majorHAnsi" w:hAnsiTheme="majorHAnsi" w:cstheme="majorHAnsi"/>
          <w:sz w:val="24"/>
          <w:lang w:val="en-GB"/>
        </w:rPr>
        <w:t>“</w:t>
      </w:r>
      <w:r w:rsidRPr="007C0C43">
        <w:rPr>
          <w:rFonts w:asciiTheme="majorHAnsi" w:hAnsiTheme="majorHAnsi" w:cstheme="majorHAnsi"/>
          <w:i/>
          <w:iCs/>
          <w:sz w:val="24"/>
          <w:lang w:val="en-GB"/>
        </w:rPr>
        <w:t>Misappropriation of money or movable property</w:t>
      </w:r>
      <w:r w:rsidR="00941D65">
        <w:rPr>
          <w:rFonts w:asciiTheme="majorHAnsi" w:hAnsiTheme="majorHAnsi" w:cstheme="majorHAnsi"/>
          <w:sz w:val="24"/>
          <w:lang w:val="en-GB"/>
        </w:rPr>
        <w:t>”</w:t>
      </w:r>
      <w:r w:rsidR="00941D65" w:rsidRPr="00720324">
        <w:rPr>
          <w:rFonts w:asciiTheme="majorHAnsi" w:hAnsiTheme="majorHAnsi" w:cstheme="majorHAnsi"/>
          <w:sz w:val="24"/>
          <w:lang w:val="en-GB"/>
        </w:rPr>
        <w:t xml:space="preserve">); </w:t>
      </w:r>
      <w:r w:rsidRPr="00720324">
        <w:rPr>
          <w:rFonts w:asciiTheme="majorHAnsi" w:hAnsiTheme="majorHAnsi" w:cstheme="majorHAnsi"/>
          <w:sz w:val="24"/>
          <w:lang w:val="en-GB"/>
        </w:rPr>
        <w:t>this article has also been referred to in Article 322-</w:t>
      </w:r>
      <w:r w:rsidRPr="007C0C43">
        <w:rPr>
          <w:rFonts w:asciiTheme="majorHAnsi" w:hAnsiTheme="majorHAnsi" w:cstheme="majorHAnsi"/>
          <w:i/>
          <w:iCs/>
          <w:sz w:val="24"/>
          <w:lang w:val="en-GB"/>
        </w:rPr>
        <w:t>bis</w:t>
      </w:r>
      <w:r w:rsidRPr="00720324">
        <w:rPr>
          <w:rFonts w:asciiTheme="majorHAnsi" w:hAnsiTheme="majorHAnsi" w:cstheme="majorHAnsi"/>
          <w:sz w:val="24"/>
          <w:lang w:val="en-GB"/>
        </w:rPr>
        <w:t xml:space="preserve"> of the Criminal Code (already a predicate offence under Decree 231)</w:t>
      </w:r>
      <w:r>
        <w:rPr>
          <w:rFonts w:asciiTheme="majorHAnsi" w:hAnsiTheme="majorHAnsi" w:cstheme="majorHAnsi"/>
          <w:sz w:val="24"/>
          <w:lang w:val="en-GB"/>
        </w:rPr>
        <w:t>;</w:t>
      </w:r>
    </w:p>
    <w:p w14:paraId="3A398021" w14:textId="0082E17E" w:rsidR="00720324" w:rsidRDefault="00720324" w:rsidP="00A50010">
      <w:pPr>
        <w:pStyle w:val="BodyText"/>
        <w:numPr>
          <w:ilvl w:val="0"/>
          <w:numId w:val="39"/>
        </w:numPr>
        <w:spacing w:before="120" w:after="120" w:line="360" w:lineRule="auto"/>
        <w:jc w:val="both"/>
        <w:rPr>
          <w:rFonts w:asciiTheme="majorHAnsi" w:hAnsiTheme="majorHAnsi" w:cstheme="majorHAnsi"/>
          <w:sz w:val="24"/>
          <w:lang w:val="en-GB"/>
        </w:rPr>
      </w:pPr>
      <w:r w:rsidRPr="00720324">
        <w:rPr>
          <w:rFonts w:asciiTheme="majorHAnsi" w:hAnsiTheme="majorHAnsi" w:cstheme="majorHAnsi"/>
          <w:sz w:val="24"/>
          <w:lang w:val="en-GB"/>
        </w:rPr>
        <w:t>Law no. 114 of 9 August 2024 (the so-called</w:t>
      </w:r>
      <w:r w:rsidR="00941D65">
        <w:rPr>
          <w:rFonts w:asciiTheme="majorHAnsi" w:hAnsiTheme="majorHAnsi" w:cstheme="majorHAnsi"/>
          <w:sz w:val="24"/>
          <w:lang w:val="en-GB"/>
        </w:rPr>
        <w:t xml:space="preserve"> “</w:t>
      </w:r>
      <w:proofErr w:type="spellStart"/>
      <w:r w:rsidRPr="007C0C43">
        <w:rPr>
          <w:rFonts w:asciiTheme="majorHAnsi" w:hAnsiTheme="majorHAnsi" w:cstheme="majorHAnsi"/>
          <w:i/>
          <w:iCs/>
          <w:sz w:val="24"/>
          <w:lang w:val="en-GB"/>
        </w:rPr>
        <w:t>Legge</w:t>
      </w:r>
      <w:proofErr w:type="spellEnd"/>
      <w:r w:rsidRPr="007C0C43">
        <w:rPr>
          <w:rFonts w:asciiTheme="majorHAnsi" w:hAnsiTheme="majorHAnsi" w:cstheme="majorHAnsi"/>
          <w:i/>
          <w:iCs/>
          <w:sz w:val="24"/>
          <w:lang w:val="en-GB"/>
        </w:rPr>
        <w:t xml:space="preserve"> </w:t>
      </w:r>
      <w:proofErr w:type="spellStart"/>
      <w:r w:rsidRPr="007C0C43">
        <w:rPr>
          <w:rFonts w:asciiTheme="majorHAnsi" w:hAnsiTheme="majorHAnsi" w:cstheme="majorHAnsi"/>
          <w:i/>
          <w:iCs/>
          <w:sz w:val="24"/>
          <w:lang w:val="en-GB"/>
        </w:rPr>
        <w:t>Nordio</w:t>
      </w:r>
      <w:proofErr w:type="spellEnd"/>
      <w:r w:rsidR="00941D65">
        <w:rPr>
          <w:rFonts w:asciiTheme="majorHAnsi" w:hAnsiTheme="majorHAnsi" w:cstheme="majorHAnsi"/>
          <w:sz w:val="24"/>
          <w:lang w:val="en-GB"/>
        </w:rPr>
        <w:t>”</w:t>
      </w:r>
      <w:r w:rsidR="00941D65" w:rsidRPr="00720324">
        <w:rPr>
          <w:rFonts w:asciiTheme="majorHAnsi" w:hAnsiTheme="majorHAnsi" w:cstheme="majorHAnsi"/>
          <w:sz w:val="24"/>
          <w:lang w:val="en-GB"/>
        </w:rPr>
        <w:t xml:space="preserve">) </w:t>
      </w:r>
      <w:r w:rsidRPr="00720324">
        <w:rPr>
          <w:rFonts w:asciiTheme="majorHAnsi" w:hAnsiTheme="majorHAnsi" w:cstheme="majorHAnsi"/>
          <w:sz w:val="24"/>
          <w:lang w:val="en-GB"/>
        </w:rPr>
        <w:t xml:space="preserve">has, among other amendments, provided for the </w:t>
      </w:r>
      <w:r w:rsidR="00CB5665" w:rsidRPr="00CB5665">
        <w:rPr>
          <w:rFonts w:asciiTheme="majorHAnsi" w:hAnsiTheme="majorHAnsi" w:cstheme="majorHAnsi"/>
          <w:sz w:val="24"/>
          <w:lang w:val="en-GB"/>
        </w:rPr>
        <w:t>abolition</w:t>
      </w:r>
      <w:r w:rsidRPr="00720324">
        <w:rPr>
          <w:rFonts w:asciiTheme="majorHAnsi" w:hAnsiTheme="majorHAnsi" w:cstheme="majorHAnsi"/>
          <w:sz w:val="24"/>
          <w:lang w:val="en-GB"/>
        </w:rPr>
        <w:t xml:space="preserve"> of the offence of abuse of office set out in Article 323 of the Criminal Code and the reformulation of the offence of </w:t>
      </w:r>
      <w:r w:rsidR="00194DE0">
        <w:rPr>
          <w:rFonts w:asciiTheme="majorHAnsi" w:hAnsiTheme="majorHAnsi" w:cstheme="majorHAnsi"/>
          <w:sz w:val="24"/>
          <w:lang w:val="en-GB"/>
        </w:rPr>
        <w:t>t</w:t>
      </w:r>
      <w:r w:rsidR="00194DE0" w:rsidRPr="00194DE0">
        <w:rPr>
          <w:rFonts w:asciiTheme="majorHAnsi" w:hAnsiTheme="majorHAnsi" w:cstheme="majorHAnsi"/>
          <w:sz w:val="24"/>
          <w:lang w:val="en-GB"/>
        </w:rPr>
        <w:t xml:space="preserve">raffic of illicit influences </w:t>
      </w:r>
      <w:r w:rsidRPr="00720324">
        <w:rPr>
          <w:rFonts w:asciiTheme="majorHAnsi" w:hAnsiTheme="majorHAnsi" w:cstheme="majorHAnsi"/>
          <w:sz w:val="24"/>
          <w:lang w:val="en-GB"/>
        </w:rPr>
        <w:t>set out in Article 346-</w:t>
      </w:r>
      <w:r w:rsidRPr="007C0C43">
        <w:rPr>
          <w:rFonts w:asciiTheme="majorHAnsi" w:hAnsiTheme="majorHAnsi" w:cstheme="majorHAnsi"/>
          <w:i/>
          <w:iCs/>
          <w:sz w:val="24"/>
          <w:lang w:val="en-GB"/>
        </w:rPr>
        <w:t>bis</w:t>
      </w:r>
      <w:r w:rsidRPr="00720324">
        <w:rPr>
          <w:rFonts w:asciiTheme="majorHAnsi" w:hAnsiTheme="majorHAnsi" w:cstheme="majorHAnsi"/>
          <w:sz w:val="24"/>
          <w:lang w:val="en-GB"/>
        </w:rPr>
        <w:t xml:space="preserve"> of the Criminal Code (both predicate offences under Decree 231)</w:t>
      </w:r>
      <w:r>
        <w:rPr>
          <w:rFonts w:asciiTheme="majorHAnsi" w:hAnsiTheme="majorHAnsi" w:cstheme="majorHAnsi"/>
          <w:sz w:val="24"/>
          <w:lang w:val="en-GB"/>
        </w:rPr>
        <w:t>.</w:t>
      </w:r>
    </w:p>
    <w:p w14:paraId="7CAEB5DF" w14:textId="364CB336" w:rsidR="00AD3047" w:rsidRDefault="000C2975" w:rsidP="004C5C62">
      <w:pPr>
        <w:pStyle w:val="BodyText"/>
        <w:spacing w:before="120" w:after="120" w:line="360" w:lineRule="auto"/>
        <w:jc w:val="both"/>
        <w:rPr>
          <w:rFonts w:asciiTheme="majorHAnsi" w:hAnsiTheme="majorHAnsi" w:cstheme="majorHAnsi"/>
          <w:sz w:val="24"/>
          <w:lang w:val="en-GB"/>
        </w:rPr>
      </w:pPr>
      <w:r w:rsidRPr="000C2975">
        <w:rPr>
          <w:rFonts w:asciiTheme="majorHAnsi" w:hAnsiTheme="majorHAnsi" w:cstheme="majorHAnsi"/>
          <w:sz w:val="24"/>
          <w:lang w:val="en-GB"/>
        </w:rPr>
        <w:t>The Law of 14 November 2024, no. 166 of 14 November 2024, concerning ‘Urgent provisions for the implementation of obligations deriving from acts of the European Union and from pending infringement and pre-infringement proceedings against the Italian State’, among other interventions, broadened the range of entities authorised to carry out intermediation activities in the field of copyright, previously reserved exclusively for the Italian Society of Authors and Publishers (SIAE), providing for sanctions not only for the counterfeiting of SIAE marks, but also for the counterfeiting of marks affixed by other collective management bodies or independent management entities.</w:t>
      </w:r>
    </w:p>
    <w:p w14:paraId="35C83501" w14:textId="4992CC3C" w:rsidR="000C2975" w:rsidRDefault="00133711" w:rsidP="004C5C62">
      <w:pPr>
        <w:pStyle w:val="BodyText"/>
        <w:spacing w:before="120" w:after="120" w:line="360" w:lineRule="auto"/>
        <w:jc w:val="both"/>
        <w:rPr>
          <w:rFonts w:asciiTheme="majorHAnsi" w:hAnsiTheme="majorHAnsi" w:cstheme="majorHAnsi"/>
          <w:sz w:val="24"/>
          <w:lang w:val="en-GB"/>
        </w:rPr>
      </w:pPr>
      <w:r w:rsidRPr="00133711">
        <w:rPr>
          <w:rFonts w:asciiTheme="majorHAnsi" w:hAnsiTheme="majorHAnsi" w:cstheme="majorHAnsi"/>
          <w:sz w:val="24"/>
          <w:lang w:val="en-GB"/>
        </w:rPr>
        <w:t>Legislative Decree No. 173 of 5 November 2024, set forth the ‘Consolidated Text of Administrative and Criminal Tax Sanctions’, aimed at the organic reorganisation of the administrative and criminal sanctioning provisions on tax matters, among the various provisions, has transposed, as of 1 January 2026, the text of Legislative Decree No. 74 of 10 March 2000 (setting forth the ‘New rules on crimes relating to income tax and value added tax, pursuant to Article 9 of Law No. 205 of 25 June 1999’).</w:t>
      </w:r>
    </w:p>
    <w:p w14:paraId="12E788F2" w14:textId="41DF27D9" w:rsidR="00AD3047" w:rsidRDefault="008D3BFE" w:rsidP="004C5C62">
      <w:pPr>
        <w:pStyle w:val="BodyText"/>
        <w:spacing w:before="120" w:after="120" w:line="360" w:lineRule="auto"/>
        <w:jc w:val="both"/>
        <w:rPr>
          <w:rFonts w:asciiTheme="majorHAnsi" w:hAnsiTheme="majorHAnsi" w:cstheme="majorHAnsi"/>
          <w:sz w:val="24"/>
          <w:lang w:val="en-GB"/>
        </w:rPr>
      </w:pPr>
      <w:r w:rsidRPr="008D3BFE">
        <w:rPr>
          <w:rFonts w:asciiTheme="majorHAnsi" w:hAnsiTheme="majorHAnsi" w:cstheme="majorHAnsi"/>
          <w:sz w:val="24"/>
          <w:lang w:val="en-GB"/>
        </w:rPr>
        <w:t>Legislative Decree No. 141/2024, concerning ‘National provisions complementary to the Union Customs Code and revision of the sanctioning system in the field of excise duties and other indirect taxes on production and consumption’ provided, inter alia, for some changes in the liability of entities pursuant to Legislative Decree No. 231/2001.</w:t>
      </w:r>
    </w:p>
    <w:p w14:paraId="49659186" w14:textId="70F00935" w:rsidR="00AD3047" w:rsidRDefault="00A16D7F" w:rsidP="004C5C62">
      <w:pPr>
        <w:pStyle w:val="BodyText"/>
        <w:spacing w:before="120" w:after="120" w:line="360" w:lineRule="auto"/>
        <w:jc w:val="both"/>
        <w:rPr>
          <w:rFonts w:asciiTheme="majorHAnsi" w:hAnsiTheme="majorHAnsi" w:cstheme="majorHAnsi"/>
          <w:sz w:val="24"/>
          <w:lang w:val="en-GB"/>
        </w:rPr>
      </w:pPr>
      <w:r w:rsidRPr="00A16D7F">
        <w:rPr>
          <w:rFonts w:asciiTheme="majorHAnsi" w:hAnsiTheme="majorHAnsi" w:cstheme="majorHAnsi"/>
          <w:sz w:val="24"/>
          <w:lang w:val="en-GB"/>
        </w:rPr>
        <w:t>In this regard, the following amendments were made to Article 25-sexiesdecies of Legislative Decree No. 231/2001: (i) the reference to smuggling offences provided for by Decree No. 43/1973 was replaced by a reference to the offences provided for by the complementary national provisions set out in Annex 1 of the decree under review; (ii) the catalogue of predicate offences was expanded to include the offences provided for by the Consolidated Law on Excise Duties (Legislative Decree No. 504/1995), relating to the evasion of payment or assessment of excise duty and other indirect taxes on production and consumption; (iii) it was provided that, where the border duties due exceed the amount of excise duties due, the offence must be punishable by the competent authorities. 504/1995), relating to the evasion of payment or assessment of excise duty and other indirect taxes on production and consumption; (iii) it has been provided that, if the border duties owed exceed the threshold of EUR 100,000, the disqualification from exercising the activity and the suspension or revocation of authorisations, licences or concessions functional to the commission of the offence are also applicable</w:t>
      </w:r>
      <w:r>
        <w:rPr>
          <w:rFonts w:asciiTheme="majorHAnsi" w:hAnsiTheme="majorHAnsi" w:cstheme="majorHAnsi"/>
          <w:sz w:val="24"/>
          <w:lang w:val="en-GB"/>
        </w:rPr>
        <w:t>.</w:t>
      </w:r>
    </w:p>
    <w:p w14:paraId="01DE431B" w14:textId="72448314" w:rsidR="004C5C62" w:rsidRPr="004C5C62" w:rsidRDefault="004C5C62" w:rsidP="004C5C62">
      <w:pPr>
        <w:pStyle w:val="BodyText"/>
        <w:spacing w:before="120" w:after="120" w:line="360" w:lineRule="auto"/>
        <w:jc w:val="both"/>
        <w:rPr>
          <w:rFonts w:asciiTheme="majorHAnsi" w:hAnsiTheme="majorHAnsi" w:cstheme="majorHAnsi"/>
          <w:sz w:val="24"/>
          <w:lang w:val="en-GB"/>
        </w:rPr>
      </w:pPr>
      <w:r w:rsidRPr="004C5C62">
        <w:rPr>
          <w:rFonts w:asciiTheme="majorHAnsi" w:hAnsiTheme="majorHAnsi" w:cstheme="majorHAnsi"/>
          <w:sz w:val="24"/>
          <w:lang w:val="en-GB"/>
        </w:rPr>
        <w:t>The fact that the Organisation may be held responsible for the commission of any one or more of the crimes listed above does not exclude the personal culpability of the person that actually carried out the criminal conduct.</w:t>
      </w:r>
    </w:p>
    <w:p w14:paraId="46C11A55"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Article 9 of the Decree outlines the sanctions that can be applied to the Organisation. These include:</w:t>
      </w:r>
    </w:p>
    <w:p w14:paraId="791BF935"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fines;</w:t>
      </w:r>
    </w:p>
    <w:p w14:paraId="41345E4A"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proofErr w:type="spellStart"/>
      <w:r w:rsidRPr="004C5C62">
        <w:rPr>
          <w:rFonts w:asciiTheme="majorHAnsi" w:hAnsiTheme="majorHAnsi" w:cstheme="majorHAnsi"/>
          <w:lang w:val="en-GB"/>
        </w:rPr>
        <w:t>prohibitory</w:t>
      </w:r>
      <w:proofErr w:type="spellEnd"/>
      <w:r w:rsidRPr="004C5C62">
        <w:rPr>
          <w:rFonts w:asciiTheme="majorHAnsi" w:hAnsiTheme="majorHAnsi" w:cstheme="majorHAnsi"/>
          <w:lang w:val="en-GB"/>
        </w:rPr>
        <w:t xml:space="preserve"> sanctions;</w:t>
      </w:r>
    </w:p>
    <w:p w14:paraId="1112166D"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 xml:space="preserve">confiscation; </w:t>
      </w:r>
    </w:p>
    <w:p w14:paraId="7DF30965"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 xml:space="preserve">publication of the sentence. </w:t>
      </w:r>
    </w:p>
    <w:p w14:paraId="6FBC5190"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Fines can vary from a minimum value up to a maximum, which the Judge shall establish taking into account the following:</w:t>
      </w:r>
    </w:p>
    <w:p w14:paraId="2691F47B"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the seriousness of the act;</w:t>
      </w:r>
    </w:p>
    <w:p w14:paraId="485CCD34"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the Organisation's degree of responsibility;</w:t>
      </w:r>
    </w:p>
    <w:p w14:paraId="2B391869"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the activities carried out by the Organisation to eliminate or mitigate the consequences of the action and/or to prevent future crimes;</w:t>
      </w:r>
    </w:p>
    <w:p w14:paraId="486A49CA" w14:textId="77777777" w:rsidR="004C5C62" w:rsidRPr="004C5C62" w:rsidRDefault="004C5C62" w:rsidP="00562925">
      <w:pPr>
        <w:numPr>
          <w:ilvl w:val="0"/>
          <w:numId w:val="4"/>
        </w:numPr>
        <w:tabs>
          <w:tab w:val="clear" w:pos="1429"/>
        </w:tabs>
        <w:spacing w:before="120" w:after="120" w:line="360" w:lineRule="auto"/>
        <w:ind w:left="794" w:hanging="397"/>
        <w:rPr>
          <w:rFonts w:asciiTheme="majorHAnsi" w:hAnsiTheme="majorHAnsi" w:cstheme="majorHAnsi"/>
          <w:lang w:val="en-GB"/>
        </w:rPr>
      </w:pPr>
      <w:r w:rsidRPr="004C5C62">
        <w:rPr>
          <w:rFonts w:asciiTheme="majorHAnsi" w:hAnsiTheme="majorHAnsi" w:cstheme="majorHAnsi"/>
          <w:lang w:val="en-GB"/>
        </w:rPr>
        <w:t>the Organisation's economic and capital resources.</w:t>
      </w:r>
    </w:p>
    <w:p w14:paraId="309D9576" w14:textId="77777777" w:rsidR="004C5C62" w:rsidRPr="004C5C62" w:rsidRDefault="004C5C62" w:rsidP="004C5C62">
      <w:pPr>
        <w:spacing w:before="120" w:after="120" w:line="360" w:lineRule="auto"/>
        <w:rPr>
          <w:rFonts w:asciiTheme="majorHAnsi" w:hAnsiTheme="majorHAnsi" w:cstheme="majorHAnsi"/>
          <w:lang w:val="en-GB"/>
        </w:rPr>
      </w:pPr>
      <w:r w:rsidRPr="004C5C62">
        <w:rPr>
          <w:rFonts w:asciiTheme="majorHAnsi" w:hAnsiTheme="majorHAnsi" w:cstheme="majorHAnsi"/>
          <w:lang w:val="en-GB"/>
        </w:rPr>
        <w:t xml:space="preserve">On the other hand, </w:t>
      </w:r>
      <w:proofErr w:type="spellStart"/>
      <w:r w:rsidRPr="004C5C62">
        <w:rPr>
          <w:rFonts w:asciiTheme="majorHAnsi" w:hAnsiTheme="majorHAnsi" w:cstheme="majorHAnsi"/>
          <w:lang w:val="en-GB"/>
        </w:rPr>
        <w:t>prohibitory</w:t>
      </w:r>
      <w:proofErr w:type="spellEnd"/>
      <w:r w:rsidRPr="004C5C62">
        <w:rPr>
          <w:rFonts w:asciiTheme="majorHAnsi" w:hAnsiTheme="majorHAnsi" w:cstheme="majorHAnsi"/>
          <w:lang w:val="en-GB"/>
        </w:rPr>
        <w:t xml:space="preserve"> sanctions, listed under paragraph 2, shall be applied in the case of more serious crimes and can be only be applied in cases where at least one of the following conditions is met:</w:t>
      </w:r>
    </w:p>
    <w:p w14:paraId="287BA9DC" w14:textId="77777777" w:rsidR="004C5C62" w:rsidRPr="004C5C62" w:rsidRDefault="004C5C62" w:rsidP="00562925">
      <w:pPr>
        <w:numPr>
          <w:ilvl w:val="0"/>
          <w:numId w:val="5"/>
        </w:numPr>
        <w:spacing w:before="120" w:after="120" w:line="360" w:lineRule="auto"/>
        <w:rPr>
          <w:rFonts w:asciiTheme="majorHAnsi" w:hAnsiTheme="majorHAnsi" w:cstheme="majorHAnsi"/>
          <w:lang w:val="en-GB"/>
        </w:rPr>
      </w:pPr>
      <w:r w:rsidRPr="004C5C62">
        <w:rPr>
          <w:rFonts w:asciiTheme="majorHAnsi" w:hAnsiTheme="majorHAnsi" w:cstheme="majorHAnsi"/>
          <w:lang w:val="en-GB"/>
        </w:rPr>
        <w:t>the Organisation profited in a substantial manner from the crime and the crime was committed by subjects in top management, or by persons subject to management and supervision when the crime was committed, or was made easier by serious organisational flaws;</w:t>
      </w:r>
    </w:p>
    <w:p w14:paraId="2B30162B" w14:textId="77777777" w:rsidR="004C5C62" w:rsidRPr="004C5C62" w:rsidRDefault="004C5C62" w:rsidP="00562925">
      <w:pPr>
        <w:numPr>
          <w:ilvl w:val="0"/>
          <w:numId w:val="5"/>
        </w:numPr>
        <w:spacing w:before="120" w:after="120" w:line="360" w:lineRule="auto"/>
        <w:rPr>
          <w:rFonts w:asciiTheme="majorHAnsi" w:hAnsiTheme="majorHAnsi" w:cstheme="majorHAnsi"/>
          <w:lang w:val="en-GB"/>
        </w:rPr>
      </w:pPr>
      <w:r w:rsidRPr="004C5C62">
        <w:rPr>
          <w:rFonts w:asciiTheme="majorHAnsi" w:hAnsiTheme="majorHAnsi" w:cstheme="majorHAnsi"/>
          <w:lang w:val="en-GB"/>
        </w:rPr>
        <w:t>in case of repeated crimes.</w:t>
      </w:r>
    </w:p>
    <w:p w14:paraId="6ECF40C4" w14:textId="77777777" w:rsidR="004C5C62" w:rsidRPr="004C5C62" w:rsidRDefault="004C5C62" w:rsidP="004C5C62">
      <w:pPr>
        <w:spacing w:before="120" w:after="120" w:line="360" w:lineRule="auto"/>
        <w:rPr>
          <w:rFonts w:asciiTheme="majorHAnsi" w:hAnsiTheme="majorHAnsi" w:cstheme="majorHAnsi"/>
          <w:lang w:val="en-GB"/>
        </w:rPr>
      </w:pPr>
      <w:proofErr w:type="spellStart"/>
      <w:r w:rsidRPr="004C5C62">
        <w:rPr>
          <w:rFonts w:asciiTheme="majorHAnsi" w:hAnsiTheme="majorHAnsi" w:cstheme="majorHAnsi"/>
          <w:lang w:val="en-GB"/>
        </w:rPr>
        <w:t>Prohibitory</w:t>
      </w:r>
      <w:proofErr w:type="spellEnd"/>
      <w:r w:rsidRPr="004C5C62">
        <w:rPr>
          <w:rFonts w:asciiTheme="majorHAnsi" w:hAnsiTheme="majorHAnsi" w:cstheme="majorHAnsi"/>
          <w:lang w:val="en-GB"/>
        </w:rPr>
        <w:t xml:space="preserve"> sanctions are:</w:t>
      </w:r>
    </w:p>
    <w:p w14:paraId="1FF4948B"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interdiction of the exercise of </w:t>
      </w:r>
      <w:r w:rsidR="00965D63">
        <w:rPr>
          <w:rFonts w:asciiTheme="majorHAnsi" w:hAnsiTheme="majorHAnsi" w:cstheme="majorHAnsi"/>
          <w:lang w:val="en-GB"/>
        </w:rPr>
        <w:t>the activity</w:t>
      </w:r>
      <w:r w:rsidRPr="004C5C62">
        <w:rPr>
          <w:rFonts w:asciiTheme="majorHAnsi" w:hAnsiTheme="majorHAnsi" w:cstheme="majorHAnsi"/>
          <w:lang w:val="en-GB"/>
        </w:rPr>
        <w:t xml:space="preserve">; </w:t>
      </w:r>
    </w:p>
    <w:p w14:paraId="04F35D5C"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the suspension or revocation of authorisations, licenses, or permits relevant to the commission of the crime; </w:t>
      </w:r>
    </w:p>
    <w:p w14:paraId="07514321"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prohibition of contact with the public administration, except if necessary to receive a public service; </w:t>
      </w:r>
    </w:p>
    <w:p w14:paraId="5388FF03" w14:textId="77777777"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 xml:space="preserve">exclusion from tax incentives, financing, contributions, and/or subsidies, and possible revocation of any already awarded; </w:t>
      </w:r>
    </w:p>
    <w:p w14:paraId="49ABEE81" w14:textId="29953CFF" w:rsidR="004C5C62" w:rsidRPr="004C5C62" w:rsidRDefault="004C5C62"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4C5C62">
        <w:rPr>
          <w:rFonts w:asciiTheme="majorHAnsi" w:hAnsiTheme="majorHAnsi" w:cstheme="majorHAnsi"/>
          <w:lang w:val="en-GB"/>
        </w:rPr>
        <w:t>prohibition of advertising goods and services</w:t>
      </w:r>
      <w:r w:rsidR="00BD2394">
        <w:rPr>
          <w:rFonts w:asciiTheme="majorHAnsi" w:hAnsiTheme="majorHAnsi" w:cstheme="majorHAnsi"/>
          <w:lang w:val="en-GB"/>
        </w:rPr>
        <w:t>.</w:t>
      </w:r>
    </w:p>
    <w:p w14:paraId="447AE765" w14:textId="6DC46C82" w:rsidR="004C5C62" w:rsidRPr="004C5C62" w:rsidRDefault="004C5C62" w:rsidP="004A706B">
      <w:pPr>
        <w:spacing w:before="120" w:after="120" w:line="360" w:lineRule="auto"/>
        <w:rPr>
          <w:lang w:val="en-GB"/>
        </w:rPr>
      </w:pPr>
      <w:r w:rsidRPr="004C5C62">
        <w:rPr>
          <w:rFonts w:asciiTheme="majorHAnsi" w:hAnsiTheme="majorHAnsi" w:cstheme="majorHAnsi"/>
          <w:lang w:val="en-GB"/>
        </w:rPr>
        <w:t>In addition, we note here that the interdiction sanctions, which can also be applied for precautionary purposes, can be applied for a minimum duration of three months and a maximum duration of two year</w:t>
      </w:r>
    </w:p>
    <w:p w14:paraId="3A0BF5FE" w14:textId="11EED1AC" w:rsidR="00554A32" w:rsidRPr="003F2D09" w:rsidRDefault="00554A32" w:rsidP="004C5C62">
      <w:pPr>
        <w:pStyle w:val="Heading2"/>
        <w:spacing w:afterLines="160" w:after="384" w:line="240" w:lineRule="auto"/>
        <w:rPr>
          <w:rFonts w:asciiTheme="majorHAnsi" w:hAnsiTheme="majorHAnsi" w:cstheme="majorHAnsi"/>
          <w:i/>
          <w:color w:val="1EA2B0"/>
          <w:lang w:val="en-US"/>
        </w:rPr>
      </w:pPr>
      <w:bookmarkStart w:id="23" w:name="_Toc164509898"/>
      <w:r w:rsidRPr="003F2D09">
        <w:rPr>
          <w:rFonts w:asciiTheme="majorHAnsi" w:hAnsiTheme="majorHAnsi" w:cstheme="majorHAnsi"/>
          <w:i/>
          <w:color w:val="1EA2B0"/>
          <w:lang w:val="en-US"/>
        </w:rPr>
        <w:t>1.2</w:t>
      </w:r>
      <w:r w:rsidRPr="003F2D09">
        <w:rPr>
          <w:rFonts w:asciiTheme="majorHAnsi" w:hAnsiTheme="majorHAnsi" w:cstheme="majorHAnsi"/>
          <w:i/>
          <w:color w:val="1EA2B0"/>
          <w:lang w:val="en-US"/>
        </w:rPr>
        <w:tab/>
      </w:r>
      <w:bookmarkEnd w:id="14"/>
      <w:bookmarkEnd w:id="15"/>
      <w:bookmarkEnd w:id="16"/>
      <w:bookmarkEnd w:id="17"/>
      <w:r w:rsidR="0011193E" w:rsidRPr="003F2D09">
        <w:rPr>
          <w:rFonts w:asciiTheme="majorHAnsi" w:hAnsiTheme="majorHAnsi" w:cstheme="majorHAnsi"/>
          <w:i/>
          <w:color w:val="1EA2B0"/>
          <w:lang w:val="en-US"/>
        </w:rPr>
        <w:t xml:space="preserve">Exonerating the </w:t>
      </w:r>
      <w:proofErr w:type="spellStart"/>
      <w:r w:rsidR="0011193E" w:rsidRPr="003F2D09">
        <w:rPr>
          <w:rFonts w:asciiTheme="majorHAnsi" w:hAnsiTheme="majorHAnsi" w:cstheme="majorHAnsi"/>
          <w:i/>
          <w:color w:val="1EA2B0"/>
          <w:lang w:val="en-US"/>
        </w:rPr>
        <w:t>Organisation</w:t>
      </w:r>
      <w:proofErr w:type="spellEnd"/>
      <w:r w:rsidR="0011193E" w:rsidRPr="003F2D09">
        <w:rPr>
          <w:rFonts w:asciiTheme="majorHAnsi" w:hAnsiTheme="majorHAnsi" w:cstheme="majorHAnsi"/>
          <w:i/>
          <w:color w:val="1EA2B0"/>
          <w:lang w:val="en-US"/>
        </w:rPr>
        <w:t xml:space="preserve"> from responsibility</w:t>
      </w:r>
      <w:bookmarkEnd w:id="23"/>
    </w:p>
    <w:p w14:paraId="77E8E51D" w14:textId="77777777" w:rsidR="0011193E" w:rsidRPr="0011193E" w:rsidRDefault="0011193E" w:rsidP="0011193E">
      <w:pPr>
        <w:spacing w:before="120" w:after="120" w:line="360" w:lineRule="auto"/>
        <w:rPr>
          <w:rFonts w:asciiTheme="majorHAnsi" w:hAnsiTheme="majorHAnsi" w:cstheme="majorHAnsi"/>
          <w:lang w:val="en-GB"/>
        </w:rPr>
      </w:pPr>
      <w:bookmarkStart w:id="24" w:name="_Toc63682303"/>
      <w:bookmarkStart w:id="25" w:name="_Toc85025059"/>
      <w:bookmarkStart w:id="26" w:name="_Toc87175495"/>
      <w:bookmarkStart w:id="27" w:name="_Toc113163540"/>
      <w:bookmarkStart w:id="28" w:name="_Toc430084832"/>
      <w:bookmarkStart w:id="29" w:name="_Toc35511249"/>
      <w:r w:rsidRPr="0011193E">
        <w:rPr>
          <w:rFonts w:asciiTheme="majorHAnsi" w:hAnsiTheme="majorHAnsi" w:cstheme="majorHAnsi"/>
          <w:lang w:val="en-GB"/>
        </w:rPr>
        <w:t xml:space="preserve">Article 6 of Legislative Decree no. </w:t>
      </w:r>
      <w:r w:rsidR="007A4F9F">
        <w:rPr>
          <w:rFonts w:asciiTheme="majorHAnsi" w:hAnsiTheme="majorHAnsi" w:cstheme="majorHAnsi"/>
          <w:lang w:val="en-GB"/>
        </w:rPr>
        <w:t>231/2001</w:t>
      </w:r>
      <w:r w:rsidRPr="0011193E">
        <w:rPr>
          <w:rFonts w:asciiTheme="majorHAnsi" w:hAnsiTheme="majorHAnsi" w:cstheme="majorHAnsi"/>
          <w:lang w:val="en-GB"/>
        </w:rPr>
        <w:t xml:space="preserve"> calls for the exoneration of the Organisation from responsibility for crimes committed by top management if the Organisation proves that before the act was committed:</w:t>
      </w:r>
    </w:p>
    <w:p w14:paraId="3CAA938E" w14:textId="77777777" w:rsidR="0011193E" w:rsidRPr="0011193E" w:rsidRDefault="0011193E"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11193E">
        <w:rPr>
          <w:rFonts w:asciiTheme="majorHAnsi" w:hAnsiTheme="majorHAnsi" w:cstheme="majorHAnsi"/>
          <w:lang w:val="en-GB"/>
        </w:rPr>
        <w:t>it had established and effectively enacted appropriate organisational and management models to prevent crimes;</w:t>
      </w:r>
    </w:p>
    <w:p w14:paraId="76EB788A" w14:textId="77777777" w:rsidR="0011193E" w:rsidRPr="0011193E" w:rsidRDefault="0011193E"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11193E">
        <w:rPr>
          <w:rFonts w:asciiTheme="majorHAnsi" w:hAnsiTheme="majorHAnsi" w:cstheme="majorHAnsi"/>
          <w:lang w:val="en-GB"/>
        </w:rPr>
        <w:t>it had instituted an organisational organ, the so-called Supervisory Board, with autonomous powers to take initiative and with the responsibility of supervising the proper functioning of the organisational models;</w:t>
      </w:r>
    </w:p>
    <w:p w14:paraId="427C2AB0" w14:textId="77777777" w:rsidR="0011193E" w:rsidRPr="0011193E" w:rsidRDefault="0011193E"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11193E">
        <w:rPr>
          <w:rFonts w:asciiTheme="majorHAnsi" w:hAnsiTheme="majorHAnsi" w:cstheme="majorHAnsi"/>
          <w:lang w:val="en-GB"/>
        </w:rPr>
        <w:t>the crime was committed by fraudulently evading the existing models;</w:t>
      </w:r>
    </w:p>
    <w:p w14:paraId="307E72C9" w14:textId="77777777" w:rsidR="0011193E" w:rsidRPr="0011193E" w:rsidRDefault="0011193E"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11193E">
        <w:rPr>
          <w:rFonts w:asciiTheme="majorHAnsi" w:hAnsiTheme="majorHAnsi" w:cstheme="majorHAnsi"/>
          <w:lang w:val="en-GB"/>
        </w:rPr>
        <w:t>the Supervisory Board was not guilty of not supervising or supervising insufficiently.</w:t>
      </w:r>
    </w:p>
    <w:p w14:paraId="7E06627B" w14:textId="77777777" w:rsidR="0011193E" w:rsidRPr="0011193E" w:rsidRDefault="0011193E" w:rsidP="0011193E">
      <w:pPr>
        <w:spacing w:before="120" w:after="120" w:line="360" w:lineRule="auto"/>
        <w:rPr>
          <w:rFonts w:asciiTheme="majorHAnsi" w:hAnsiTheme="majorHAnsi" w:cstheme="majorHAnsi"/>
          <w:lang w:val="en-GB"/>
        </w:rPr>
      </w:pPr>
      <w:r w:rsidRPr="0011193E">
        <w:rPr>
          <w:rFonts w:asciiTheme="majorHAnsi" w:hAnsiTheme="majorHAnsi" w:cstheme="majorHAnsi"/>
          <w:lang w:val="en-GB"/>
        </w:rPr>
        <w:t>In the case of a crime carried out by a person subject to supervision, article 7 of the Decree subordinates exclusion of responsibility for the Organisation to the effective enactment of an organisational, management, and control model appropriate to guarantee, for the type of organisation and activities performed, performance of said activity within the confines of the law, and able to find and eliminate any risky situations in a timely manner.</w:t>
      </w:r>
    </w:p>
    <w:p w14:paraId="55FD043D" w14:textId="77777777" w:rsidR="0011193E" w:rsidRPr="0011193E" w:rsidRDefault="0011193E" w:rsidP="0011193E">
      <w:pPr>
        <w:spacing w:before="120" w:after="120" w:line="360" w:lineRule="auto"/>
        <w:rPr>
          <w:rFonts w:asciiTheme="majorHAnsi" w:hAnsiTheme="majorHAnsi" w:cstheme="majorHAnsi"/>
          <w:lang w:val="en-GB"/>
        </w:rPr>
      </w:pPr>
      <w:r w:rsidRPr="0011193E">
        <w:rPr>
          <w:rFonts w:asciiTheme="majorHAnsi" w:hAnsiTheme="majorHAnsi" w:cstheme="majorHAnsi"/>
          <w:lang w:val="en-GB"/>
        </w:rPr>
        <w:t>In addition, the Decree states that in relation to the provision of delegate powers and the risk of crimes, said organisational models must meet the following requirements:</w:t>
      </w:r>
    </w:p>
    <w:p w14:paraId="6698863A" w14:textId="77777777" w:rsidR="0011193E" w:rsidRPr="0011193E" w:rsidRDefault="0011193E" w:rsidP="00A50010">
      <w:pPr>
        <w:numPr>
          <w:ilvl w:val="0"/>
          <w:numId w:val="41"/>
        </w:numPr>
        <w:tabs>
          <w:tab w:val="left" w:pos="709"/>
        </w:tabs>
        <w:spacing w:before="120" w:after="120" w:line="360" w:lineRule="auto"/>
        <w:rPr>
          <w:rFonts w:asciiTheme="majorHAnsi" w:hAnsiTheme="majorHAnsi" w:cstheme="majorHAnsi"/>
          <w:lang w:val="en-GB"/>
        </w:rPr>
      </w:pPr>
      <w:r w:rsidRPr="0011193E">
        <w:rPr>
          <w:rFonts w:asciiTheme="majorHAnsi" w:hAnsiTheme="majorHAnsi" w:cstheme="majorHAnsi"/>
          <w:lang w:val="en-GB"/>
        </w:rPr>
        <w:t>identify activities during which crimes could be committed;</w:t>
      </w:r>
    </w:p>
    <w:p w14:paraId="046258C2" w14:textId="77777777" w:rsidR="0011193E" w:rsidRPr="0011193E" w:rsidRDefault="0011193E" w:rsidP="00A50010">
      <w:pPr>
        <w:numPr>
          <w:ilvl w:val="0"/>
          <w:numId w:val="41"/>
        </w:numPr>
        <w:tabs>
          <w:tab w:val="left" w:pos="709"/>
        </w:tabs>
        <w:spacing w:before="120" w:after="120" w:line="360" w:lineRule="auto"/>
        <w:rPr>
          <w:rFonts w:asciiTheme="majorHAnsi" w:hAnsiTheme="majorHAnsi" w:cstheme="majorHAnsi"/>
          <w:lang w:val="en-GB"/>
        </w:rPr>
      </w:pPr>
      <w:r w:rsidRPr="0011193E">
        <w:rPr>
          <w:rFonts w:asciiTheme="majorHAnsi" w:hAnsiTheme="majorHAnsi" w:cstheme="majorHAnsi"/>
          <w:lang w:val="en-GB"/>
        </w:rPr>
        <w:t>create specific protocols aimed at planning for training and enactment of the organisation's decisions;</w:t>
      </w:r>
    </w:p>
    <w:p w14:paraId="4BF3BD5A" w14:textId="77777777" w:rsidR="0011193E" w:rsidRPr="0011193E" w:rsidRDefault="0011193E" w:rsidP="00A50010">
      <w:pPr>
        <w:numPr>
          <w:ilvl w:val="0"/>
          <w:numId w:val="41"/>
        </w:numPr>
        <w:tabs>
          <w:tab w:val="left" w:pos="709"/>
        </w:tabs>
        <w:spacing w:before="120" w:after="120" w:line="360" w:lineRule="auto"/>
        <w:rPr>
          <w:rFonts w:asciiTheme="majorHAnsi" w:hAnsiTheme="majorHAnsi" w:cstheme="majorHAnsi"/>
          <w:lang w:val="en-GB"/>
        </w:rPr>
      </w:pPr>
      <w:r w:rsidRPr="0011193E">
        <w:rPr>
          <w:rFonts w:asciiTheme="majorHAnsi" w:hAnsiTheme="majorHAnsi" w:cstheme="majorHAnsi"/>
          <w:lang w:val="en-GB"/>
        </w:rPr>
        <w:t>identify methods to manage financial resources able to prevent crimes;</w:t>
      </w:r>
    </w:p>
    <w:p w14:paraId="60B40C58" w14:textId="77777777" w:rsidR="0011193E" w:rsidRPr="0011193E" w:rsidRDefault="0011193E" w:rsidP="00A50010">
      <w:pPr>
        <w:numPr>
          <w:ilvl w:val="0"/>
          <w:numId w:val="41"/>
        </w:numPr>
        <w:tabs>
          <w:tab w:val="left" w:pos="709"/>
        </w:tabs>
        <w:spacing w:before="120" w:after="120" w:line="360" w:lineRule="auto"/>
        <w:rPr>
          <w:rFonts w:asciiTheme="majorHAnsi" w:hAnsiTheme="majorHAnsi" w:cstheme="majorHAnsi"/>
          <w:lang w:val="en-GB"/>
        </w:rPr>
      </w:pPr>
      <w:r w:rsidRPr="0011193E">
        <w:rPr>
          <w:rFonts w:asciiTheme="majorHAnsi" w:hAnsiTheme="majorHAnsi" w:cstheme="majorHAnsi"/>
          <w:lang w:val="en-GB"/>
        </w:rPr>
        <w:t>establish informational requirements for the organisational Board charged with ensuring the efficacy and observance of the models;</w:t>
      </w:r>
    </w:p>
    <w:p w14:paraId="764A8653" w14:textId="77777777" w:rsidR="0011193E" w:rsidRPr="0011193E" w:rsidRDefault="0011193E" w:rsidP="00A50010">
      <w:pPr>
        <w:numPr>
          <w:ilvl w:val="0"/>
          <w:numId w:val="41"/>
        </w:numPr>
        <w:tabs>
          <w:tab w:val="left" w:pos="709"/>
        </w:tabs>
        <w:spacing w:before="120" w:after="120" w:line="360" w:lineRule="auto"/>
        <w:rPr>
          <w:rFonts w:asciiTheme="majorHAnsi" w:hAnsiTheme="majorHAnsi" w:cstheme="majorHAnsi"/>
          <w:lang w:val="en-GB"/>
        </w:rPr>
      </w:pPr>
      <w:r w:rsidRPr="0011193E">
        <w:rPr>
          <w:rFonts w:asciiTheme="majorHAnsi" w:hAnsiTheme="majorHAnsi" w:cstheme="majorHAnsi"/>
          <w:lang w:val="en-GB"/>
        </w:rPr>
        <w:t>introduce appropriate disciplinary models to punish cases in which the provisions in the Model are not respected.</w:t>
      </w:r>
    </w:p>
    <w:p w14:paraId="24100FBF" w14:textId="261743B3" w:rsidR="0011193E" w:rsidRPr="0011193E" w:rsidRDefault="006512BF" w:rsidP="0011193E">
      <w:pPr>
        <w:tabs>
          <w:tab w:val="left" w:pos="709"/>
        </w:tabs>
        <w:spacing w:before="120" w:after="120" w:line="360" w:lineRule="auto"/>
        <w:ind w:left="397"/>
        <w:rPr>
          <w:rFonts w:asciiTheme="majorHAnsi" w:hAnsiTheme="majorHAnsi" w:cstheme="majorHAnsi"/>
          <w:lang w:val="en-GB"/>
        </w:rPr>
      </w:pPr>
      <w:r w:rsidRPr="006512BF">
        <w:rPr>
          <w:rFonts w:asciiTheme="majorHAnsi" w:hAnsiTheme="majorHAnsi" w:cstheme="majorHAnsi"/>
          <w:lang w:val="en-GB"/>
        </w:rPr>
        <w:t>At the end, the Model, in accordance with Legislative Decree No. 24 of March 10, 2023, implementing Directive (EU) 2019/1937 of the European Parliament and of the Council of October 23, 2019 (</w:t>
      </w:r>
      <w:r w:rsidR="004115AB">
        <w:rPr>
          <w:rFonts w:asciiTheme="majorHAnsi" w:hAnsiTheme="majorHAnsi" w:cstheme="majorHAnsi"/>
          <w:lang w:val="en-GB"/>
        </w:rPr>
        <w:t>“</w:t>
      </w:r>
      <w:r w:rsidRPr="006512BF">
        <w:rPr>
          <w:rFonts w:asciiTheme="majorHAnsi" w:hAnsiTheme="majorHAnsi" w:cstheme="majorHAnsi"/>
          <w:lang w:val="en-GB"/>
        </w:rPr>
        <w:t>Whistleblowing Decree</w:t>
      </w:r>
      <w:r w:rsidR="004115AB">
        <w:rPr>
          <w:rFonts w:asciiTheme="majorHAnsi" w:hAnsiTheme="majorHAnsi" w:cstheme="majorHAnsi"/>
          <w:lang w:val="en-GB"/>
        </w:rPr>
        <w:t>”</w:t>
      </w:r>
      <w:r w:rsidRPr="006512BF">
        <w:rPr>
          <w:rFonts w:asciiTheme="majorHAnsi" w:hAnsiTheme="majorHAnsi" w:cstheme="majorHAnsi"/>
          <w:lang w:val="en-GB"/>
        </w:rPr>
        <w:t>), must provide for: internal reporting channels, the prohibition of retaliation, and a disciplinary system (referred to in point e. above) that provides for the punishment of the offenses under the same decree.</w:t>
      </w:r>
    </w:p>
    <w:p w14:paraId="1738D3F4" w14:textId="77777777" w:rsidR="0011193E" w:rsidRPr="003F2D09" w:rsidRDefault="0011193E" w:rsidP="0011193E">
      <w:pPr>
        <w:pStyle w:val="Heading2"/>
        <w:spacing w:afterLines="160" w:after="384" w:line="240" w:lineRule="auto"/>
        <w:rPr>
          <w:rFonts w:asciiTheme="majorHAnsi" w:hAnsiTheme="majorHAnsi" w:cstheme="majorHAnsi"/>
          <w:i/>
          <w:color w:val="1EA2B0"/>
          <w:lang w:val="en-US"/>
        </w:rPr>
      </w:pPr>
      <w:bookmarkStart w:id="30" w:name="_Toc164509899"/>
      <w:r w:rsidRPr="003F2D09">
        <w:rPr>
          <w:rFonts w:asciiTheme="majorHAnsi" w:hAnsiTheme="majorHAnsi" w:cstheme="majorHAnsi"/>
          <w:i/>
          <w:color w:val="1EA2B0"/>
          <w:lang w:val="en-US"/>
        </w:rPr>
        <w:t>1.3</w:t>
      </w:r>
      <w:r w:rsidRPr="003F2D09">
        <w:rPr>
          <w:rFonts w:asciiTheme="majorHAnsi" w:hAnsiTheme="majorHAnsi" w:cstheme="majorHAnsi"/>
          <w:i/>
          <w:color w:val="1EA2B0"/>
          <w:lang w:val="en-US"/>
        </w:rPr>
        <w:tab/>
        <w:t>Confindustria Guidelines</w:t>
      </w:r>
      <w:bookmarkEnd w:id="30"/>
    </w:p>
    <w:p w14:paraId="7A27E8A4" w14:textId="09C85E84" w:rsidR="0011193E" w:rsidRPr="0011193E" w:rsidRDefault="0011193E" w:rsidP="0011193E">
      <w:pPr>
        <w:pStyle w:val="BodyTextIndent2"/>
        <w:widowControl w:val="0"/>
        <w:spacing w:before="120" w:line="360" w:lineRule="auto"/>
        <w:ind w:left="0"/>
        <w:jc w:val="both"/>
        <w:rPr>
          <w:rFonts w:asciiTheme="majorHAnsi" w:hAnsiTheme="majorHAnsi" w:cstheme="majorHAnsi"/>
          <w:color w:val="000000"/>
          <w:lang w:val="en-GB"/>
        </w:rPr>
      </w:pPr>
      <w:r w:rsidRPr="0011193E">
        <w:rPr>
          <w:rFonts w:asciiTheme="majorHAnsi" w:hAnsiTheme="majorHAnsi" w:cstheme="majorHAnsi"/>
          <w:lang w:val="en-GB"/>
        </w:rPr>
        <w:t xml:space="preserve">Article 6, paragraph 3 of Legislative Decree no. </w:t>
      </w:r>
      <w:r w:rsidR="007A4F9F">
        <w:rPr>
          <w:rFonts w:asciiTheme="majorHAnsi" w:hAnsiTheme="majorHAnsi" w:cstheme="majorHAnsi"/>
          <w:lang w:val="en-GB"/>
        </w:rPr>
        <w:t>231/2001</w:t>
      </w:r>
      <w:r w:rsidRPr="0011193E">
        <w:rPr>
          <w:rFonts w:asciiTheme="majorHAnsi" w:hAnsiTheme="majorHAnsi" w:cstheme="majorHAnsi"/>
          <w:lang w:val="en-GB"/>
        </w:rPr>
        <w:t xml:space="preserve"> states that </w:t>
      </w:r>
      <w:r w:rsidR="004115AB">
        <w:rPr>
          <w:rFonts w:asciiTheme="majorHAnsi" w:hAnsiTheme="majorHAnsi" w:cstheme="majorHAnsi"/>
          <w:lang w:val="en-GB"/>
        </w:rPr>
        <w:t>“</w:t>
      </w:r>
      <w:r w:rsidRPr="0011193E">
        <w:rPr>
          <w:rFonts w:asciiTheme="majorHAnsi" w:hAnsiTheme="majorHAnsi" w:cstheme="majorHAnsi"/>
          <w:i/>
          <w:lang w:val="en-GB"/>
        </w:rPr>
        <w:t xml:space="preserve">these organisational and management models can be adopted, guaranteeing the requirements pursuant to paragraph 2, on the basis of </w:t>
      </w:r>
      <w:r w:rsidRPr="0011193E">
        <w:rPr>
          <w:rFonts w:asciiTheme="majorHAnsi" w:hAnsiTheme="majorHAnsi" w:cstheme="majorHAnsi"/>
          <w:i/>
          <w:u w:val="single"/>
          <w:lang w:val="en-GB"/>
        </w:rPr>
        <w:t xml:space="preserve">Codes of Conduct </w:t>
      </w:r>
      <w:r w:rsidRPr="0011193E">
        <w:rPr>
          <w:rFonts w:asciiTheme="majorHAnsi" w:hAnsiTheme="majorHAnsi" w:cstheme="majorHAnsi"/>
          <w:i/>
          <w:lang w:val="en-GB"/>
        </w:rPr>
        <w:t>drawn up by the associations which represent the organisations and presented to the Ministry of Justice, which, together with the other relevant Ministries, shall, within 30 days, formulate its observations regarding the appropriateness of said model to prevent crimes.</w:t>
      </w:r>
      <w:r w:rsidR="004115AB">
        <w:rPr>
          <w:rFonts w:asciiTheme="majorHAnsi" w:hAnsiTheme="majorHAnsi" w:cstheme="majorHAnsi"/>
          <w:lang w:val="en-GB"/>
        </w:rPr>
        <w:t>”</w:t>
      </w:r>
    </w:p>
    <w:p w14:paraId="6814D3D6" w14:textId="20646518" w:rsidR="0011193E" w:rsidRPr="0011193E" w:rsidRDefault="0011193E" w:rsidP="0011193E">
      <w:pPr>
        <w:pStyle w:val="BodyTextIndent2"/>
        <w:widowControl w:val="0"/>
        <w:spacing w:before="120" w:line="360" w:lineRule="auto"/>
        <w:ind w:left="0"/>
        <w:jc w:val="both"/>
        <w:rPr>
          <w:rFonts w:asciiTheme="majorHAnsi" w:hAnsiTheme="majorHAnsi" w:cstheme="majorHAnsi"/>
          <w:lang w:val="en-GB"/>
        </w:rPr>
      </w:pPr>
      <w:r w:rsidRPr="0011193E">
        <w:rPr>
          <w:rFonts w:asciiTheme="majorHAnsi" w:hAnsiTheme="majorHAnsi" w:cstheme="majorHAnsi"/>
          <w:lang w:val="en-GB"/>
        </w:rPr>
        <w:t xml:space="preserve">On March 7, 2002, Confindustria developed and communicated its </w:t>
      </w:r>
      <w:r w:rsidR="004115AB">
        <w:rPr>
          <w:rFonts w:asciiTheme="majorHAnsi" w:hAnsiTheme="majorHAnsi" w:cstheme="majorHAnsi"/>
          <w:lang w:val="en-GB"/>
        </w:rPr>
        <w:t>“</w:t>
      </w:r>
      <w:r w:rsidRPr="0011193E">
        <w:rPr>
          <w:rFonts w:asciiTheme="majorHAnsi" w:hAnsiTheme="majorHAnsi" w:cstheme="majorHAnsi"/>
          <w:lang w:val="en-GB"/>
        </w:rPr>
        <w:t>Guidelines for the Construction of Organisational, Management, and Control Methods per Legislative Decree no. 231/2001</w:t>
      </w:r>
      <w:r w:rsidR="004115AB">
        <w:rPr>
          <w:rFonts w:asciiTheme="majorHAnsi" w:hAnsiTheme="majorHAnsi" w:cstheme="majorHAnsi"/>
          <w:lang w:val="en-GB"/>
        </w:rPr>
        <w:t>”</w:t>
      </w:r>
      <w:r w:rsidRPr="0011193E">
        <w:rPr>
          <w:rFonts w:asciiTheme="majorHAnsi" w:hAnsiTheme="majorHAnsi" w:cstheme="majorHAnsi"/>
          <w:lang w:val="en-GB"/>
        </w:rPr>
        <w:t xml:space="preserve"> to the Ministry, in reference only to crimes against the Public Administration. Its most important elements can be briefly summarised as follows:</w:t>
      </w:r>
    </w:p>
    <w:p w14:paraId="020FA71E" w14:textId="77777777" w:rsidR="0011193E" w:rsidRPr="0011193E" w:rsidRDefault="0011193E" w:rsidP="0011193E">
      <w:pPr>
        <w:spacing w:before="120" w:after="120" w:line="360" w:lineRule="auto"/>
        <w:ind w:left="794" w:hanging="397"/>
        <w:rPr>
          <w:rFonts w:asciiTheme="majorHAnsi" w:hAnsiTheme="majorHAnsi" w:cstheme="majorHAnsi"/>
          <w:lang w:val="en-GB"/>
        </w:rPr>
      </w:pPr>
      <w:r w:rsidRPr="0011193E">
        <w:rPr>
          <w:rFonts w:asciiTheme="majorHAnsi" w:hAnsiTheme="majorHAnsi" w:cstheme="majorHAnsi"/>
          <w:lang w:val="en-GB"/>
        </w:rPr>
        <w:t>1.</w:t>
      </w:r>
      <w:r w:rsidRPr="0011193E">
        <w:rPr>
          <w:rFonts w:asciiTheme="majorHAnsi" w:hAnsiTheme="majorHAnsi" w:cstheme="majorHAnsi"/>
          <w:lang w:val="en-GB"/>
        </w:rPr>
        <w:tab/>
      </w:r>
      <w:r w:rsidRPr="0011193E">
        <w:rPr>
          <w:rFonts w:asciiTheme="majorHAnsi" w:hAnsiTheme="majorHAnsi" w:cstheme="majorHAnsi"/>
          <w:i/>
          <w:lang w:val="en-GB"/>
        </w:rPr>
        <w:t>identifying risk areas in the company</w:t>
      </w:r>
      <w:r w:rsidRPr="0011193E">
        <w:rPr>
          <w:rFonts w:asciiTheme="majorHAnsi" w:hAnsiTheme="majorHAnsi" w:cstheme="majorHAnsi"/>
          <w:lang w:val="en-GB"/>
        </w:rPr>
        <w:t>. Once the company has identified the types of crimes for which it is at risk, it then proceeds to identify the areas in which these crimes could be committed, while taking into consideration the possible methods by which these illegal acts could be committed within the context of the company's particular activities;</w:t>
      </w:r>
    </w:p>
    <w:p w14:paraId="2D8ACC5E" w14:textId="77777777" w:rsidR="0011193E" w:rsidRPr="0011193E" w:rsidRDefault="0011193E" w:rsidP="0011193E">
      <w:pPr>
        <w:spacing w:before="120" w:after="120" w:line="360" w:lineRule="auto"/>
        <w:ind w:left="794" w:hanging="397"/>
        <w:rPr>
          <w:rFonts w:asciiTheme="majorHAnsi" w:hAnsiTheme="majorHAnsi" w:cstheme="majorHAnsi"/>
          <w:lang w:val="en-GB"/>
        </w:rPr>
      </w:pPr>
      <w:r w:rsidRPr="0011193E">
        <w:rPr>
          <w:rFonts w:asciiTheme="majorHAnsi" w:hAnsiTheme="majorHAnsi" w:cstheme="majorHAnsi"/>
          <w:i/>
          <w:lang w:val="en-GB"/>
        </w:rPr>
        <w:t>2.</w:t>
      </w:r>
      <w:r w:rsidRPr="0011193E">
        <w:rPr>
          <w:rFonts w:asciiTheme="majorHAnsi" w:hAnsiTheme="majorHAnsi" w:cstheme="majorHAnsi"/>
          <w:i/>
          <w:lang w:val="en-GB"/>
        </w:rPr>
        <w:tab/>
        <w:t>creating specific protocols aimed at planning for training and enactment of the organisation's decisions in relation to the crimes to be prevented.</w:t>
      </w:r>
      <w:r w:rsidRPr="0011193E">
        <w:rPr>
          <w:rFonts w:asciiTheme="majorHAnsi" w:hAnsiTheme="majorHAnsi" w:cstheme="majorHAnsi"/>
          <w:lang w:val="en-GB"/>
        </w:rPr>
        <w:t xml:space="preserve"> The essential factors that must be enacted in order to guarantee the efficacy of the model are as follows:</w:t>
      </w:r>
    </w:p>
    <w:p w14:paraId="40CEFAE8" w14:textId="77777777" w:rsidR="0011193E" w:rsidRPr="0011193E" w:rsidRDefault="0011193E" w:rsidP="00562925">
      <w:pPr>
        <w:numPr>
          <w:ilvl w:val="0"/>
          <w:numId w:val="7"/>
        </w:numPr>
        <w:tabs>
          <w:tab w:val="clear" w:pos="360"/>
        </w:tabs>
        <w:spacing w:before="120" w:after="120" w:line="360" w:lineRule="auto"/>
        <w:ind w:left="1248" w:hanging="397"/>
        <w:rPr>
          <w:rFonts w:asciiTheme="majorHAnsi" w:hAnsiTheme="majorHAnsi" w:cstheme="majorHAnsi"/>
          <w:lang w:val="en-GB"/>
        </w:rPr>
      </w:pPr>
      <w:r w:rsidRPr="0011193E">
        <w:rPr>
          <w:rFonts w:asciiTheme="majorHAnsi" w:hAnsiTheme="majorHAnsi" w:cstheme="majorHAnsi"/>
          <w:lang w:val="en-GB"/>
        </w:rPr>
        <w:t xml:space="preserve">a </w:t>
      </w:r>
      <w:r w:rsidRPr="0011193E">
        <w:rPr>
          <w:rFonts w:asciiTheme="majorHAnsi" w:hAnsiTheme="majorHAnsi" w:cstheme="majorHAnsi"/>
          <w:i/>
          <w:lang w:val="en-GB"/>
        </w:rPr>
        <w:t>Code of Conduct 231</w:t>
      </w:r>
      <w:r w:rsidRPr="0011193E">
        <w:rPr>
          <w:rFonts w:asciiTheme="majorHAnsi" w:hAnsiTheme="majorHAnsi" w:cstheme="majorHAnsi"/>
          <w:lang w:val="en-GB"/>
        </w:rPr>
        <w:t>, approved by the company's Board of Directors;</w:t>
      </w:r>
    </w:p>
    <w:p w14:paraId="5F7C6F12" w14:textId="77777777" w:rsidR="0011193E" w:rsidRPr="0011193E" w:rsidRDefault="0011193E" w:rsidP="00562925">
      <w:pPr>
        <w:numPr>
          <w:ilvl w:val="0"/>
          <w:numId w:val="7"/>
        </w:numPr>
        <w:tabs>
          <w:tab w:val="clear" w:pos="360"/>
        </w:tabs>
        <w:spacing w:before="120" w:after="120" w:line="360" w:lineRule="auto"/>
        <w:ind w:left="1248" w:hanging="397"/>
        <w:rPr>
          <w:rFonts w:asciiTheme="majorHAnsi" w:hAnsiTheme="majorHAnsi" w:cstheme="majorHAnsi"/>
          <w:lang w:val="en-GB"/>
        </w:rPr>
      </w:pPr>
      <w:r w:rsidRPr="0011193E">
        <w:rPr>
          <w:rFonts w:asciiTheme="majorHAnsi" w:hAnsiTheme="majorHAnsi" w:cstheme="majorHAnsi"/>
          <w:lang w:val="en-GB"/>
        </w:rPr>
        <w:t xml:space="preserve">an </w:t>
      </w:r>
      <w:r w:rsidRPr="0011193E">
        <w:rPr>
          <w:rFonts w:asciiTheme="majorHAnsi" w:hAnsiTheme="majorHAnsi" w:cstheme="majorHAnsi"/>
          <w:i/>
          <w:lang w:val="en-GB"/>
        </w:rPr>
        <w:t>organisational system</w:t>
      </w:r>
      <w:r w:rsidRPr="0011193E">
        <w:rPr>
          <w:rFonts w:asciiTheme="majorHAnsi" w:hAnsiTheme="majorHAnsi" w:cstheme="majorHAnsi"/>
          <w:lang w:val="en-GB"/>
        </w:rPr>
        <w:t>, which clearly defines the hierarchy of company positions and responsibility for the carrying out of the company's activities;</w:t>
      </w:r>
    </w:p>
    <w:p w14:paraId="43BDE8BF" w14:textId="77777777" w:rsidR="0011193E" w:rsidRPr="0011193E" w:rsidRDefault="0011193E" w:rsidP="00562925">
      <w:pPr>
        <w:numPr>
          <w:ilvl w:val="0"/>
          <w:numId w:val="7"/>
        </w:numPr>
        <w:tabs>
          <w:tab w:val="clear" w:pos="360"/>
        </w:tabs>
        <w:spacing w:before="120" w:after="120" w:line="360" w:lineRule="auto"/>
        <w:ind w:left="1248" w:hanging="397"/>
        <w:rPr>
          <w:rFonts w:asciiTheme="majorHAnsi" w:hAnsiTheme="majorHAnsi" w:cstheme="majorHAnsi"/>
          <w:lang w:val="en-GB"/>
        </w:rPr>
      </w:pPr>
      <w:r w:rsidRPr="0011193E">
        <w:rPr>
          <w:rFonts w:asciiTheme="majorHAnsi" w:hAnsiTheme="majorHAnsi" w:cstheme="majorHAnsi"/>
          <w:lang w:val="en-GB"/>
        </w:rPr>
        <w:t xml:space="preserve">an </w:t>
      </w:r>
      <w:r w:rsidRPr="0011193E">
        <w:rPr>
          <w:rFonts w:asciiTheme="majorHAnsi" w:hAnsiTheme="majorHAnsi" w:cstheme="majorHAnsi"/>
          <w:i/>
          <w:lang w:val="en-GB"/>
        </w:rPr>
        <w:t>authorisation system</w:t>
      </w:r>
      <w:r w:rsidRPr="0011193E">
        <w:rPr>
          <w:rFonts w:asciiTheme="majorHAnsi" w:hAnsiTheme="majorHAnsi" w:cstheme="majorHAnsi"/>
          <w:lang w:val="en-GB"/>
        </w:rPr>
        <w:t>, which attributes internal authorisation powers and signatory powers for agreements with external bodies in accordance with the organisational system adopted;</w:t>
      </w:r>
    </w:p>
    <w:p w14:paraId="6796ADBE" w14:textId="77777777" w:rsidR="0011193E" w:rsidRPr="0011193E" w:rsidRDefault="0011193E" w:rsidP="00562925">
      <w:pPr>
        <w:numPr>
          <w:ilvl w:val="0"/>
          <w:numId w:val="7"/>
        </w:numPr>
        <w:tabs>
          <w:tab w:val="clear" w:pos="360"/>
        </w:tabs>
        <w:spacing w:before="120" w:after="120" w:line="360" w:lineRule="auto"/>
        <w:ind w:left="1248" w:hanging="397"/>
        <w:rPr>
          <w:rFonts w:asciiTheme="majorHAnsi" w:hAnsiTheme="majorHAnsi" w:cstheme="majorHAnsi"/>
          <w:lang w:val="en-GB"/>
        </w:rPr>
      </w:pPr>
      <w:r w:rsidRPr="0011193E">
        <w:rPr>
          <w:rFonts w:asciiTheme="majorHAnsi" w:hAnsiTheme="majorHAnsi" w:cstheme="majorHAnsi"/>
          <w:i/>
          <w:lang w:val="en-GB"/>
        </w:rPr>
        <w:t>operational procedures</w:t>
      </w:r>
      <w:r w:rsidRPr="0011193E">
        <w:rPr>
          <w:rFonts w:asciiTheme="majorHAnsi" w:hAnsiTheme="majorHAnsi" w:cstheme="majorHAnsi"/>
          <w:lang w:val="en-GB"/>
        </w:rPr>
        <w:t>, which govern the company's main activities and, in particular, govern the at-risk processes and the methods for managing financial resources;</w:t>
      </w:r>
    </w:p>
    <w:p w14:paraId="1A94415F" w14:textId="77777777" w:rsidR="0011193E" w:rsidRPr="0011193E" w:rsidRDefault="0011193E" w:rsidP="00562925">
      <w:pPr>
        <w:numPr>
          <w:ilvl w:val="0"/>
          <w:numId w:val="7"/>
        </w:numPr>
        <w:tabs>
          <w:tab w:val="clear" w:pos="360"/>
        </w:tabs>
        <w:spacing w:before="120" w:after="120" w:line="360" w:lineRule="auto"/>
        <w:ind w:left="1248" w:hanging="397"/>
        <w:rPr>
          <w:rFonts w:asciiTheme="majorHAnsi" w:hAnsiTheme="majorHAnsi" w:cstheme="majorHAnsi"/>
          <w:lang w:val="en-GB"/>
        </w:rPr>
      </w:pPr>
      <w:r w:rsidRPr="0011193E">
        <w:rPr>
          <w:rFonts w:asciiTheme="majorHAnsi" w:hAnsiTheme="majorHAnsi" w:cstheme="majorHAnsi"/>
          <w:lang w:val="en-GB"/>
        </w:rPr>
        <w:t xml:space="preserve">a </w:t>
      </w:r>
      <w:r w:rsidRPr="0011193E">
        <w:rPr>
          <w:rFonts w:asciiTheme="majorHAnsi" w:hAnsiTheme="majorHAnsi" w:cstheme="majorHAnsi"/>
          <w:i/>
          <w:lang w:val="en-GB"/>
        </w:rPr>
        <w:t>management control system</w:t>
      </w:r>
      <w:r w:rsidRPr="0011193E">
        <w:rPr>
          <w:rFonts w:asciiTheme="majorHAnsi" w:hAnsiTheme="majorHAnsi" w:cstheme="majorHAnsi"/>
          <w:lang w:val="en-GB"/>
        </w:rPr>
        <w:t>, which identifies critical situations in a timely manner;</w:t>
      </w:r>
    </w:p>
    <w:p w14:paraId="449C89D7" w14:textId="77777777" w:rsidR="0011193E" w:rsidRPr="0011193E" w:rsidRDefault="0011193E" w:rsidP="00562925">
      <w:pPr>
        <w:numPr>
          <w:ilvl w:val="0"/>
          <w:numId w:val="7"/>
        </w:numPr>
        <w:tabs>
          <w:tab w:val="clear" w:pos="360"/>
        </w:tabs>
        <w:spacing w:before="120" w:after="120" w:line="360" w:lineRule="auto"/>
        <w:ind w:left="1248" w:hanging="397"/>
        <w:rPr>
          <w:rFonts w:asciiTheme="majorHAnsi" w:hAnsiTheme="majorHAnsi" w:cstheme="majorHAnsi"/>
          <w:lang w:val="en-GB"/>
        </w:rPr>
      </w:pPr>
      <w:r w:rsidRPr="0011193E">
        <w:rPr>
          <w:rFonts w:asciiTheme="majorHAnsi" w:hAnsiTheme="majorHAnsi" w:cstheme="majorHAnsi"/>
          <w:lang w:val="en-GB"/>
        </w:rPr>
        <w:t xml:space="preserve">a </w:t>
      </w:r>
      <w:r w:rsidRPr="0011193E">
        <w:rPr>
          <w:rFonts w:asciiTheme="majorHAnsi" w:hAnsiTheme="majorHAnsi" w:cstheme="majorHAnsi"/>
          <w:i/>
          <w:lang w:val="en-GB"/>
        </w:rPr>
        <w:t>personnel communication and training system</w:t>
      </w:r>
      <w:r w:rsidRPr="0011193E">
        <w:rPr>
          <w:rFonts w:asciiTheme="majorHAnsi" w:hAnsiTheme="majorHAnsi" w:cstheme="majorHAnsi"/>
          <w:lang w:val="en-GB"/>
        </w:rPr>
        <w:t>, in order to effectively inform all employees of company decisions and their operations;</w:t>
      </w:r>
    </w:p>
    <w:p w14:paraId="4460DD04" w14:textId="77777777" w:rsidR="0011193E" w:rsidRPr="0011193E" w:rsidRDefault="0011193E" w:rsidP="00562925">
      <w:pPr>
        <w:numPr>
          <w:ilvl w:val="0"/>
          <w:numId w:val="8"/>
        </w:numPr>
        <w:tabs>
          <w:tab w:val="clear" w:pos="705"/>
          <w:tab w:val="num" w:pos="-4253"/>
        </w:tabs>
        <w:spacing w:before="120" w:after="120" w:line="360" w:lineRule="auto"/>
        <w:ind w:left="709" w:hanging="283"/>
        <w:rPr>
          <w:rFonts w:asciiTheme="majorHAnsi" w:hAnsiTheme="majorHAnsi" w:cstheme="majorHAnsi"/>
          <w:lang w:val="en-GB"/>
        </w:rPr>
      </w:pPr>
      <w:r w:rsidRPr="0011193E">
        <w:rPr>
          <w:rFonts w:asciiTheme="majorHAnsi" w:hAnsiTheme="majorHAnsi" w:cstheme="majorHAnsi"/>
          <w:lang w:val="en-GB"/>
        </w:rPr>
        <w:t xml:space="preserve">the identification of a </w:t>
      </w:r>
      <w:r w:rsidRPr="0011193E">
        <w:rPr>
          <w:rFonts w:asciiTheme="majorHAnsi" w:hAnsiTheme="majorHAnsi" w:cstheme="majorHAnsi"/>
          <w:i/>
          <w:lang w:val="en-GB"/>
        </w:rPr>
        <w:t>Supervisory Board</w:t>
      </w:r>
      <w:r w:rsidRPr="0011193E">
        <w:rPr>
          <w:rFonts w:asciiTheme="majorHAnsi" w:hAnsiTheme="majorHAnsi" w:cstheme="majorHAnsi"/>
          <w:lang w:val="en-GB"/>
        </w:rPr>
        <w:t>, provided with the power to autonomously initiate and carry out controls, and which is charged with ensuring the models are effective and observed, through the use of periodic checks, and has responsibility for ensuring the models are updated when significant violations are discovered, or when significant changes occur within the context of the organisation and/or its activities;</w:t>
      </w:r>
    </w:p>
    <w:p w14:paraId="530BA91C" w14:textId="77777777" w:rsidR="0011193E" w:rsidRPr="0011193E" w:rsidRDefault="0011193E" w:rsidP="00562925">
      <w:pPr>
        <w:numPr>
          <w:ilvl w:val="0"/>
          <w:numId w:val="8"/>
        </w:numPr>
        <w:tabs>
          <w:tab w:val="clear" w:pos="705"/>
          <w:tab w:val="num" w:pos="-4253"/>
        </w:tabs>
        <w:spacing w:before="120" w:after="120" w:line="360" w:lineRule="auto"/>
        <w:ind w:left="709" w:hanging="283"/>
        <w:rPr>
          <w:rFonts w:asciiTheme="majorHAnsi" w:hAnsiTheme="majorHAnsi" w:cstheme="majorHAnsi"/>
          <w:lang w:val="en-GB"/>
        </w:rPr>
      </w:pPr>
      <w:r w:rsidRPr="0011193E">
        <w:rPr>
          <w:rFonts w:asciiTheme="majorHAnsi" w:hAnsiTheme="majorHAnsi" w:cstheme="majorHAnsi"/>
          <w:lang w:val="en-GB"/>
        </w:rPr>
        <w:t xml:space="preserve">specific </w:t>
      </w:r>
      <w:r w:rsidRPr="0011193E">
        <w:rPr>
          <w:rFonts w:asciiTheme="majorHAnsi" w:hAnsiTheme="majorHAnsi" w:cstheme="majorHAnsi"/>
          <w:i/>
          <w:lang w:val="en-GB"/>
        </w:rPr>
        <w:t>information obligations</w:t>
      </w:r>
      <w:r w:rsidRPr="0011193E">
        <w:rPr>
          <w:rFonts w:asciiTheme="majorHAnsi" w:hAnsiTheme="majorHAnsi" w:cstheme="majorHAnsi"/>
          <w:lang w:val="en-GB"/>
        </w:rPr>
        <w:t xml:space="preserve"> in terms of the Supervisory Board, for the most important company actions, and in particular for those activities defined as at-risk;</w:t>
      </w:r>
    </w:p>
    <w:p w14:paraId="01637C08" w14:textId="77777777" w:rsidR="0011193E" w:rsidRPr="0011193E" w:rsidRDefault="0011193E" w:rsidP="00562925">
      <w:pPr>
        <w:numPr>
          <w:ilvl w:val="0"/>
          <w:numId w:val="8"/>
        </w:numPr>
        <w:tabs>
          <w:tab w:val="clear" w:pos="705"/>
          <w:tab w:val="num" w:pos="-4253"/>
        </w:tabs>
        <w:spacing w:before="120" w:after="120" w:line="360" w:lineRule="auto"/>
        <w:ind w:left="709" w:hanging="283"/>
        <w:rPr>
          <w:rFonts w:asciiTheme="majorHAnsi" w:hAnsiTheme="majorHAnsi" w:cstheme="majorHAnsi"/>
          <w:lang w:val="en-GB"/>
        </w:rPr>
      </w:pPr>
      <w:r w:rsidRPr="0011193E">
        <w:rPr>
          <w:rFonts w:asciiTheme="majorHAnsi" w:hAnsiTheme="majorHAnsi" w:cstheme="majorHAnsi"/>
          <w:lang w:val="en-GB"/>
        </w:rPr>
        <w:t xml:space="preserve">special </w:t>
      </w:r>
      <w:r w:rsidRPr="0011193E">
        <w:rPr>
          <w:rFonts w:asciiTheme="majorHAnsi" w:hAnsiTheme="majorHAnsi" w:cstheme="majorHAnsi"/>
          <w:i/>
          <w:lang w:val="en-GB"/>
        </w:rPr>
        <w:t>informative obligations</w:t>
      </w:r>
      <w:r w:rsidRPr="0011193E">
        <w:rPr>
          <w:rFonts w:asciiTheme="majorHAnsi" w:hAnsiTheme="majorHAnsi" w:cstheme="majorHAnsi"/>
          <w:lang w:val="en-GB"/>
        </w:rPr>
        <w:t xml:space="preserve"> on the part of the Supervisory Board, for top level management and regulatory authorities.</w:t>
      </w:r>
    </w:p>
    <w:p w14:paraId="6099DEC0" w14:textId="77777777" w:rsidR="0011193E" w:rsidRPr="0011193E" w:rsidRDefault="0011193E" w:rsidP="0011193E">
      <w:pPr>
        <w:widowControl w:val="0"/>
        <w:tabs>
          <w:tab w:val="left" w:pos="1080"/>
        </w:tabs>
        <w:spacing w:before="120" w:after="120" w:line="360" w:lineRule="auto"/>
        <w:rPr>
          <w:rFonts w:asciiTheme="majorHAnsi" w:hAnsiTheme="majorHAnsi" w:cstheme="majorHAnsi"/>
          <w:lang w:val="en-GB"/>
        </w:rPr>
      </w:pPr>
      <w:r w:rsidRPr="0011193E">
        <w:rPr>
          <w:rFonts w:asciiTheme="majorHAnsi" w:hAnsiTheme="majorHAnsi" w:cstheme="majorHAnsi"/>
          <w:lang w:val="en-GB"/>
        </w:rPr>
        <w:t>Finally, effective establishment of the model also requires an appropriate disciplinary system that establishes sanctions in the case in which the measures contained in the model are not respected.</w:t>
      </w:r>
    </w:p>
    <w:p w14:paraId="0A034D29" w14:textId="77777777" w:rsidR="0011193E" w:rsidRPr="0011193E" w:rsidRDefault="0011193E" w:rsidP="0011193E">
      <w:pPr>
        <w:pStyle w:val="BodyText21"/>
        <w:widowControl w:val="0"/>
        <w:numPr>
          <w:ilvl w:val="12"/>
          <w:numId w:val="0"/>
        </w:numPr>
        <w:overflowPunct/>
        <w:autoSpaceDE/>
        <w:autoSpaceDN/>
        <w:adjustRightInd/>
        <w:spacing w:before="120" w:after="120" w:line="360" w:lineRule="auto"/>
        <w:textAlignment w:val="auto"/>
        <w:rPr>
          <w:rFonts w:asciiTheme="majorHAnsi" w:hAnsiTheme="majorHAnsi" w:cstheme="majorHAnsi"/>
          <w:lang w:val="en-GB"/>
        </w:rPr>
      </w:pPr>
      <w:r w:rsidRPr="0011193E">
        <w:rPr>
          <w:rFonts w:asciiTheme="majorHAnsi" w:hAnsiTheme="majorHAnsi" w:cstheme="majorHAnsi"/>
          <w:lang w:val="en-GB"/>
        </w:rPr>
        <w:t>The parts of the control system must be based upon the following principles:</w:t>
      </w:r>
    </w:p>
    <w:p w14:paraId="3BB3E1EE" w14:textId="77777777" w:rsidR="0011193E" w:rsidRPr="0011193E" w:rsidRDefault="0011193E"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11193E">
        <w:rPr>
          <w:rFonts w:asciiTheme="majorHAnsi" w:hAnsiTheme="majorHAnsi" w:cstheme="majorHAnsi"/>
          <w:lang w:val="en-GB"/>
        </w:rPr>
        <w:t>each operation must be verifiable, documented, consistent and congruent;</w:t>
      </w:r>
    </w:p>
    <w:p w14:paraId="7EEF3E99" w14:textId="77777777" w:rsidR="0011193E" w:rsidRPr="0011193E" w:rsidRDefault="0011193E"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11193E">
        <w:rPr>
          <w:rFonts w:asciiTheme="majorHAnsi" w:hAnsiTheme="majorHAnsi" w:cstheme="majorHAnsi"/>
          <w:lang w:val="en-GB"/>
        </w:rPr>
        <w:t>functions must be separated (no one person should independently manage an entire process);</w:t>
      </w:r>
    </w:p>
    <w:p w14:paraId="3B417D4D" w14:textId="77777777" w:rsidR="0011193E" w:rsidRPr="0011193E" w:rsidRDefault="0011193E" w:rsidP="00562925">
      <w:pPr>
        <w:numPr>
          <w:ilvl w:val="0"/>
          <w:numId w:val="4"/>
        </w:numPr>
        <w:tabs>
          <w:tab w:val="clear" w:pos="1429"/>
          <w:tab w:val="left" w:pos="709"/>
        </w:tabs>
        <w:spacing w:before="120" w:after="120" w:line="360" w:lineRule="auto"/>
        <w:ind w:left="709" w:hanging="312"/>
        <w:rPr>
          <w:rFonts w:asciiTheme="majorHAnsi" w:hAnsiTheme="majorHAnsi" w:cstheme="majorHAnsi"/>
          <w:lang w:val="en-GB"/>
        </w:rPr>
      </w:pPr>
      <w:r w:rsidRPr="0011193E">
        <w:rPr>
          <w:rFonts w:asciiTheme="majorHAnsi" w:hAnsiTheme="majorHAnsi" w:cstheme="majorHAnsi"/>
          <w:lang w:val="en-GB"/>
        </w:rPr>
        <w:t>controls must be documented.</w:t>
      </w:r>
    </w:p>
    <w:p w14:paraId="5A70C76A" w14:textId="77777777" w:rsidR="0011193E" w:rsidRPr="0011193E" w:rsidRDefault="0011193E" w:rsidP="0011193E">
      <w:pPr>
        <w:pStyle w:val="BodyTextIndent"/>
        <w:widowControl w:val="0"/>
        <w:spacing w:before="120" w:line="360" w:lineRule="auto"/>
        <w:ind w:left="0"/>
        <w:rPr>
          <w:rFonts w:asciiTheme="majorHAnsi" w:hAnsiTheme="majorHAnsi" w:cstheme="majorHAnsi"/>
          <w:lang w:val="en-US"/>
        </w:rPr>
      </w:pPr>
      <w:r w:rsidRPr="0011193E">
        <w:rPr>
          <w:rFonts w:asciiTheme="majorHAnsi" w:hAnsiTheme="majorHAnsi" w:cstheme="majorHAnsi"/>
          <w:lang w:val="en-US"/>
        </w:rPr>
        <w:t>On October 3, 2002, Confindustria approved an additional Appendix to the above-mentioned Guidelines</w:t>
      </w:r>
      <w:r w:rsidRPr="0011193E">
        <w:rPr>
          <w:rFonts w:asciiTheme="majorHAnsi" w:hAnsiTheme="majorHAnsi" w:cstheme="majorHAnsi"/>
          <w:b/>
          <w:lang w:val="en-US"/>
        </w:rPr>
        <w:t xml:space="preserve"> </w:t>
      </w:r>
      <w:r w:rsidRPr="0011193E">
        <w:rPr>
          <w:rFonts w:asciiTheme="majorHAnsi" w:hAnsiTheme="majorHAnsi" w:cstheme="majorHAnsi"/>
          <w:lang w:val="en-US"/>
        </w:rPr>
        <w:t xml:space="preserve">which dealt with the company crimes introduced through Legislative Decree no. 61/2002. In accordance with the model already outlined for crimes against the public administration and against equity to the detriment of the State or other public Board, Confindustria specified that it was necessary to establish specific </w:t>
      </w:r>
      <w:proofErr w:type="spellStart"/>
      <w:r w:rsidRPr="0011193E">
        <w:rPr>
          <w:rFonts w:asciiTheme="majorHAnsi" w:hAnsiTheme="majorHAnsi" w:cstheme="majorHAnsi"/>
          <w:lang w:val="en-US"/>
        </w:rPr>
        <w:t>organisational</w:t>
      </w:r>
      <w:proofErr w:type="spellEnd"/>
      <w:r w:rsidRPr="0011193E">
        <w:rPr>
          <w:rFonts w:asciiTheme="majorHAnsi" w:hAnsiTheme="majorHAnsi" w:cstheme="majorHAnsi"/>
          <w:lang w:val="en-US"/>
        </w:rPr>
        <w:t xml:space="preserve"> and procedural measures (consistent with the models) aimed at preventing the commission of this type of crime, as well as to define the main responsibilities of the Supervisory Board in order to verify the efficacy and effectiveness of said model.</w:t>
      </w:r>
    </w:p>
    <w:p w14:paraId="339F228C" w14:textId="77777777" w:rsidR="0011193E" w:rsidRPr="0011193E" w:rsidRDefault="0011193E" w:rsidP="0011193E">
      <w:pPr>
        <w:pStyle w:val="BodyTextIndent"/>
        <w:widowControl w:val="0"/>
        <w:spacing w:before="120" w:line="360" w:lineRule="auto"/>
        <w:ind w:left="0"/>
        <w:rPr>
          <w:rFonts w:asciiTheme="majorHAnsi" w:hAnsiTheme="majorHAnsi" w:cstheme="majorHAnsi"/>
          <w:lang w:val="en-US"/>
        </w:rPr>
      </w:pPr>
      <w:r w:rsidRPr="0011193E">
        <w:rPr>
          <w:rFonts w:asciiTheme="majorHAnsi" w:hAnsiTheme="majorHAnsi" w:cstheme="majorHAnsi"/>
          <w:lang w:val="en-US"/>
        </w:rPr>
        <w:t>Successively, having taken into consideration the information received from the Ministry, Confindustria modified and updated its Guidelines and on May 24, 2004 communicated them to the Ministry for examination, to be performed within 30 days of the receipt of the new communication, in this way fulfilling the control procedure foreseen in the Code of Conduct pursuant to articles 5 and after in Ministerial Decree 201/2003.</w:t>
      </w:r>
    </w:p>
    <w:p w14:paraId="7AFD240E" w14:textId="77777777" w:rsidR="0011193E" w:rsidRPr="0011193E" w:rsidRDefault="0011193E" w:rsidP="0011193E">
      <w:pPr>
        <w:pStyle w:val="BodyTextIndent"/>
        <w:widowControl w:val="0"/>
        <w:spacing w:before="120" w:line="360" w:lineRule="auto"/>
        <w:ind w:left="0"/>
        <w:rPr>
          <w:rFonts w:asciiTheme="majorHAnsi" w:hAnsiTheme="majorHAnsi" w:cstheme="majorHAnsi"/>
          <w:lang w:val="en-US"/>
        </w:rPr>
      </w:pPr>
      <w:r w:rsidRPr="0011193E">
        <w:rPr>
          <w:rFonts w:asciiTheme="majorHAnsi" w:hAnsiTheme="majorHAnsi" w:cstheme="majorHAnsi"/>
          <w:lang w:val="en-US"/>
        </w:rPr>
        <w:t>Confindustria's guidelines were subsequently updated on March 31, 2008 as a consequence of the increase of relevant crimes pursuant to Legislative Decree 231/2001 and the associated legal provisions.</w:t>
      </w:r>
    </w:p>
    <w:p w14:paraId="5C5D2D10" w14:textId="77777777" w:rsidR="0011193E" w:rsidRPr="0011193E" w:rsidRDefault="0011193E" w:rsidP="0011193E">
      <w:pPr>
        <w:pStyle w:val="BodyTextIndent"/>
        <w:widowControl w:val="0"/>
        <w:spacing w:before="120" w:line="360" w:lineRule="auto"/>
        <w:ind w:left="0"/>
        <w:rPr>
          <w:rFonts w:asciiTheme="majorHAnsi" w:hAnsiTheme="majorHAnsi" w:cstheme="majorHAnsi"/>
        </w:rPr>
      </w:pPr>
      <w:r w:rsidRPr="0011193E">
        <w:rPr>
          <w:rFonts w:asciiTheme="majorHAnsi" w:hAnsiTheme="majorHAnsi" w:cstheme="majorHAnsi"/>
          <w:lang w:val="en-US"/>
        </w:rPr>
        <w:t xml:space="preserve">Confindustria has again updated the Guidelines, adapting the 2008 text to incorporate new legal and legislative developments. The document was submitted to the Ministry of Justice, and was approved on 21 July 2014. </w:t>
      </w:r>
      <w:r w:rsidRPr="0011193E">
        <w:rPr>
          <w:rFonts w:asciiTheme="majorHAnsi" w:hAnsiTheme="majorHAnsi" w:cstheme="majorHAnsi"/>
        </w:rPr>
        <w:t>The moderations were primarily focused on the following:</w:t>
      </w:r>
    </w:p>
    <w:p w14:paraId="7D96A1F0" w14:textId="77777777" w:rsidR="0011193E" w:rsidRPr="0011193E" w:rsidRDefault="0011193E" w:rsidP="00562925">
      <w:pPr>
        <w:pStyle w:val="BodyTextIndent"/>
        <w:widowControl w:val="0"/>
        <w:numPr>
          <w:ilvl w:val="0"/>
          <w:numId w:val="13"/>
        </w:numPr>
        <w:spacing w:before="120" w:line="360" w:lineRule="auto"/>
        <w:rPr>
          <w:rFonts w:asciiTheme="majorHAnsi" w:hAnsiTheme="majorHAnsi" w:cstheme="majorHAnsi"/>
          <w:lang w:val="en-US"/>
        </w:rPr>
      </w:pPr>
      <w:r w:rsidRPr="0011193E">
        <w:rPr>
          <w:rFonts w:asciiTheme="majorHAnsi" w:hAnsiTheme="majorHAnsi" w:cstheme="majorHAnsi"/>
          <w:lang w:val="en-US"/>
        </w:rPr>
        <w:t>liability of entities for offences;</w:t>
      </w:r>
    </w:p>
    <w:p w14:paraId="16CF804E" w14:textId="77777777" w:rsidR="0011193E" w:rsidRPr="0011193E" w:rsidRDefault="0011193E" w:rsidP="00562925">
      <w:pPr>
        <w:pStyle w:val="BodyTextIndent"/>
        <w:widowControl w:val="0"/>
        <w:numPr>
          <w:ilvl w:val="0"/>
          <w:numId w:val="13"/>
        </w:numPr>
        <w:spacing w:before="120" w:line="360" w:lineRule="auto"/>
        <w:rPr>
          <w:rFonts w:asciiTheme="majorHAnsi" w:hAnsiTheme="majorHAnsi" w:cstheme="majorHAnsi"/>
        </w:rPr>
      </w:pPr>
      <w:r w:rsidRPr="0011193E">
        <w:rPr>
          <w:rFonts w:asciiTheme="majorHAnsi" w:hAnsiTheme="majorHAnsi" w:cstheme="majorHAnsi"/>
        </w:rPr>
        <w:t>the table of offences;</w:t>
      </w:r>
    </w:p>
    <w:p w14:paraId="3179FD97" w14:textId="77777777" w:rsidR="0011193E" w:rsidRPr="0011193E" w:rsidRDefault="0011193E" w:rsidP="00562925">
      <w:pPr>
        <w:pStyle w:val="BodyTextIndent"/>
        <w:widowControl w:val="0"/>
        <w:numPr>
          <w:ilvl w:val="0"/>
          <w:numId w:val="13"/>
        </w:numPr>
        <w:spacing w:before="120" w:line="360" w:lineRule="auto"/>
        <w:rPr>
          <w:rFonts w:asciiTheme="majorHAnsi" w:hAnsiTheme="majorHAnsi" w:cstheme="majorHAnsi"/>
        </w:rPr>
      </w:pPr>
      <w:r w:rsidRPr="0011193E">
        <w:rPr>
          <w:rFonts w:asciiTheme="majorHAnsi" w:hAnsiTheme="majorHAnsi" w:cstheme="majorHAnsi"/>
        </w:rPr>
        <w:t>the disciplinary system;</w:t>
      </w:r>
    </w:p>
    <w:p w14:paraId="300247BF" w14:textId="77777777" w:rsidR="0011193E" w:rsidRPr="0011193E" w:rsidRDefault="0011193E" w:rsidP="00562925">
      <w:pPr>
        <w:pStyle w:val="BodyTextIndent"/>
        <w:widowControl w:val="0"/>
        <w:numPr>
          <w:ilvl w:val="0"/>
          <w:numId w:val="13"/>
        </w:numPr>
        <w:spacing w:before="120" w:line="360" w:lineRule="auto"/>
        <w:rPr>
          <w:rFonts w:asciiTheme="majorHAnsi" w:hAnsiTheme="majorHAnsi" w:cstheme="majorHAnsi"/>
        </w:rPr>
      </w:pPr>
      <w:r w:rsidRPr="0011193E">
        <w:rPr>
          <w:rFonts w:asciiTheme="majorHAnsi" w:hAnsiTheme="majorHAnsi" w:cstheme="majorHAnsi"/>
        </w:rPr>
        <w:t>the Supervisory Board;</w:t>
      </w:r>
    </w:p>
    <w:p w14:paraId="62874593" w14:textId="77777777" w:rsidR="0011193E" w:rsidRPr="0011193E" w:rsidRDefault="0011193E" w:rsidP="00562925">
      <w:pPr>
        <w:pStyle w:val="BodyTextIndent"/>
        <w:widowControl w:val="0"/>
        <w:numPr>
          <w:ilvl w:val="0"/>
          <w:numId w:val="13"/>
        </w:numPr>
        <w:spacing w:before="120" w:line="360" w:lineRule="auto"/>
        <w:rPr>
          <w:rFonts w:asciiTheme="majorHAnsi" w:hAnsiTheme="majorHAnsi" w:cstheme="majorHAnsi"/>
        </w:rPr>
      </w:pPr>
      <w:r w:rsidRPr="0011193E">
        <w:rPr>
          <w:rFonts w:asciiTheme="majorHAnsi" w:hAnsiTheme="majorHAnsi" w:cstheme="majorHAnsi"/>
        </w:rPr>
        <w:t>the corporate groups.</w:t>
      </w:r>
    </w:p>
    <w:p w14:paraId="28B23E78" w14:textId="5FB0F291" w:rsidR="000A3D45" w:rsidRDefault="000A3D45" w:rsidP="0011193E">
      <w:pPr>
        <w:pStyle w:val="BodyText21"/>
        <w:overflowPunct/>
        <w:autoSpaceDE/>
        <w:autoSpaceDN/>
        <w:adjustRightInd/>
        <w:spacing w:before="120" w:after="120" w:line="360" w:lineRule="auto"/>
        <w:textAlignment w:val="auto"/>
        <w:rPr>
          <w:rFonts w:asciiTheme="majorHAnsi" w:hAnsiTheme="majorHAnsi" w:cstheme="majorHAnsi"/>
          <w:lang w:val="en-GB"/>
        </w:rPr>
      </w:pPr>
      <w:r w:rsidRPr="000A3D45">
        <w:rPr>
          <w:rFonts w:asciiTheme="majorHAnsi" w:hAnsiTheme="majorHAnsi" w:cstheme="majorHAnsi"/>
          <w:lang w:val="en-GB"/>
        </w:rPr>
        <w:t>Lastly, in June 2021 Confindustria updated the Guidelines by including references to integrated compliance, whistleblowing, information flows and the analysis of predicate offences introduced by the last update of the Guidelines.</w:t>
      </w:r>
    </w:p>
    <w:p w14:paraId="7A84F469" w14:textId="3DA61CF9" w:rsidR="0011193E" w:rsidRPr="0011193E" w:rsidRDefault="0011193E" w:rsidP="0011193E">
      <w:pPr>
        <w:pStyle w:val="BodyText21"/>
        <w:overflowPunct/>
        <w:autoSpaceDE/>
        <w:autoSpaceDN/>
        <w:adjustRightInd/>
        <w:spacing w:before="120" w:after="120" w:line="360" w:lineRule="auto"/>
        <w:textAlignment w:val="auto"/>
        <w:rPr>
          <w:rFonts w:asciiTheme="majorHAnsi" w:hAnsiTheme="majorHAnsi" w:cstheme="majorHAnsi"/>
          <w:lang w:val="en-GB"/>
        </w:rPr>
      </w:pPr>
      <w:r w:rsidRPr="0011193E">
        <w:rPr>
          <w:rFonts w:asciiTheme="majorHAnsi" w:hAnsiTheme="majorHAnsi" w:cstheme="majorHAnsi"/>
          <w:lang w:val="en-GB"/>
        </w:rPr>
        <w:t xml:space="preserve">When creating the model, in addition to the provisions pursuant to Legislative Decree no. </w:t>
      </w:r>
      <w:r w:rsidR="007A4F9F">
        <w:rPr>
          <w:rFonts w:asciiTheme="majorHAnsi" w:hAnsiTheme="majorHAnsi" w:cstheme="majorHAnsi"/>
          <w:lang w:val="en-GB"/>
        </w:rPr>
        <w:t>231/2001</w:t>
      </w:r>
      <w:r w:rsidRPr="0011193E">
        <w:rPr>
          <w:rFonts w:asciiTheme="majorHAnsi" w:hAnsiTheme="majorHAnsi" w:cstheme="majorHAnsi"/>
          <w:lang w:val="en-GB"/>
        </w:rPr>
        <w:t>, Philip Morris MTB also took into account the principles expressed by Confindustria in its guidelines approved by the Ministry of Justice.</w:t>
      </w:r>
    </w:p>
    <w:bookmarkEnd w:id="24"/>
    <w:bookmarkEnd w:id="25"/>
    <w:bookmarkEnd w:id="26"/>
    <w:bookmarkEnd w:id="27"/>
    <w:bookmarkEnd w:id="28"/>
    <w:bookmarkEnd w:id="29"/>
    <w:p w14:paraId="59A16272" w14:textId="77777777" w:rsidR="000534A9" w:rsidRPr="00B06853" w:rsidRDefault="000534A9" w:rsidP="000534A9">
      <w:pPr>
        <w:pStyle w:val="BodyText21"/>
        <w:overflowPunct/>
        <w:autoSpaceDE/>
        <w:autoSpaceDN/>
        <w:adjustRightInd/>
        <w:spacing w:afterLines="160" w:after="384"/>
        <w:textAlignment w:val="auto"/>
        <w:rPr>
          <w:rFonts w:asciiTheme="majorHAnsi" w:hAnsiTheme="majorHAnsi" w:cstheme="majorHAnsi"/>
          <w:szCs w:val="24"/>
          <w:lang w:val="en-US" w:eastAsia="it-IT"/>
        </w:rPr>
      </w:pPr>
    </w:p>
    <w:p w14:paraId="1F4A8476" w14:textId="77777777" w:rsidR="00C95901" w:rsidRPr="00487A1C" w:rsidRDefault="00C64866">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243E88C6" wp14:editId="0E11C9BB">
                <wp:extent cx="6219444" cy="622300"/>
                <wp:effectExtent l="0" t="0" r="0" b="0"/>
                <wp:docPr id="17738" name="Group 17738"/>
                <wp:cNvGraphicFramePr/>
                <a:graphic xmlns:a="http://schemas.openxmlformats.org/drawingml/2006/main">
                  <a:graphicData uri="http://schemas.microsoft.com/office/word/2010/wordprocessingGroup">
                    <wpg:wgp>
                      <wpg:cNvGrpSpPr/>
                      <wpg:grpSpPr>
                        <a:xfrm>
                          <a:off x="0" y="0"/>
                          <a:ext cx="6219444" cy="622300"/>
                          <a:chOff x="0" y="0"/>
                          <a:chExt cx="6219444" cy="558799"/>
                        </a:xfrm>
                      </wpg:grpSpPr>
                      <wps:wsp>
                        <wps:cNvPr id="17331" name="Rectangle 17331"/>
                        <wps:cNvSpPr/>
                        <wps:spPr>
                          <a:xfrm>
                            <a:off x="97242" y="88386"/>
                            <a:ext cx="6121948" cy="470413"/>
                          </a:xfrm>
                          <a:prstGeom prst="rect">
                            <a:avLst/>
                          </a:prstGeom>
                          <a:ln>
                            <a:noFill/>
                          </a:ln>
                        </wps:spPr>
                        <wps:txbx>
                          <w:txbxContent>
                            <w:p w14:paraId="748E4D5A" w14:textId="77777777" w:rsidR="00D41D5D" w:rsidRPr="002F443F" w:rsidRDefault="00D41D5D" w:rsidP="00775D43">
                              <w:pPr>
                                <w:pStyle w:val="Heading1"/>
                                <w:rPr>
                                  <w:rFonts w:asciiTheme="majorHAnsi" w:hAnsiTheme="majorHAnsi" w:cstheme="majorHAnsi"/>
                                  <w:b w:val="0"/>
                                  <w:color w:val="1EA2B0"/>
                                  <w:sz w:val="32"/>
                                  <w:lang w:val="en-US"/>
                                </w:rPr>
                              </w:pPr>
                              <w:bookmarkStart w:id="31" w:name="_Toc31705235"/>
                              <w:bookmarkStart w:id="32" w:name="_Toc31705374"/>
                              <w:bookmarkStart w:id="33" w:name="_Toc31705762"/>
                              <w:bookmarkStart w:id="34" w:name="_Toc35511250"/>
                              <w:bookmarkStart w:id="35" w:name="_Toc99043036"/>
                              <w:bookmarkStart w:id="36" w:name="_Toc164509900"/>
                              <w:bookmarkStart w:id="37" w:name="_Toc164510353"/>
                              <w:bookmarkStart w:id="38" w:name="_Toc164510398"/>
                              <w:bookmarkStart w:id="39" w:name="_Toc164680255"/>
                              <w:r w:rsidRPr="002F443F">
                                <w:rPr>
                                  <w:rFonts w:asciiTheme="majorHAnsi" w:hAnsiTheme="majorHAnsi" w:cstheme="majorHAnsi"/>
                                  <w:b w:val="0"/>
                                  <w:color w:val="1EA2B0"/>
                                  <w:sz w:val="32"/>
                                  <w:lang w:val="en-US"/>
                                </w:rPr>
                                <w:t xml:space="preserve">2. </w:t>
                              </w:r>
                              <w:bookmarkEnd w:id="31"/>
                              <w:bookmarkEnd w:id="32"/>
                              <w:bookmarkEnd w:id="33"/>
                              <w:bookmarkEnd w:id="34"/>
                              <w:r w:rsidRPr="002F443F">
                                <w:rPr>
                                  <w:rFonts w:asciiTheme="majorHAnsi" w:hAnsiTheme="majorHAnsi" w:cstheme="majorHAnsi"/>
                                  <w:b w:val="0"/>
                                  <w:color w:val="1EA2B0"/>
                                  <w:sz w:val="32"/>
                                  <w:lang w:val="en-US"/>
                                </w:rPr>
                                <w:t>IMPLEMENTATION OF THE MODEL BY PHILIP MORRIS MANUFACTURING &amp; TECHNOLOGY BOLOGNA S.p.A.</w:t>
                              </w:r>
                              <w:bookmarkEnd w:id="35"/>
                              <w:bookmarkEnd w:id="36"/>
                              <w:bookmarkEnd w:id="37"/>
                              <w:bookmarkEnd w:id="38"/>
                              <w:bookmarkEnd w:id="39"/>
                            </w:p>
                            <w:p w14:paraId="123A7933" w14:textId="77777777" w:rsidR="00D41D5D" w:rsidRPr="002F443F" w:rsidRDefault="00D41D5D" w:rsidP="00D2311E">
                              <w:pPr>
                                <w:pStyle w:val="Heading1"/>
                                <w:ind w:left="0" w:firstLine="0"/>
                                <w:rPr>
                                  <w:rFonts w:asciiTheme="majorHAnsi" w:hAnsiTheme="majorHAnsi" w:cstheme="majorHAnsi"/>
                                  <w:b w:val="0"/>
                                  <w:color w:val="1EA2B0"/>
                                  <w:sz w:val="32"/>
                                  <w:lang w:val="en-US"/>
                                </w:rPr>
                              </w:pPr>
                              <w:r w:rsidRPr="002F443F">
                                <w:rPr>
                                  <w:rFonts w:asciiTheme="majorHAnsi" w:hAnsiTheme="majorHAnsi" w:cstheme="majorHAnsi"/>
                                  <w:b w:val="0"/>
                                  <w:color w:val="1EA2B0"/>
                                  <w:sz w:val="32"/>
                                  <w:lang w:val="en-US"/>
                                </w:rPr>
                                <w:t xml:space="preserve"> </w:t>
                              </w:r>
                            </w:p>
                          </w:txbxContent>
                        </wps:txbx>
                        <wps:bodyPr horzOverflow="overflow" vert="horz" lIns="0" tIns="0" rIns="0" bIns="0" rtlCol="0">
                          <a:noAutofit/>
                        </wps:bodyPr>
                      </wps:wsp>
                      <wps:wsp>
                        <wps:cNvPr id="36363" name="Shape 36363"/>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4" name="Shape 36364"/>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5" name="Shape 36365"/>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243E88C6" id="Group 17738" o:spid="_x0000_s1069" style="width:489.7pt;height:49pt;mso-position-horizontal-relative:char;mso-position-vertical-relative:line" coordsize="62194,5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">
                <v:rect id="Rectangle 17331" o:spid="_x0000_s1070" style="position:absolute;left:972;top:883;width:61219;height:4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" filled="f" stroked="f">
                  <v:textbox inset="0,0,0,0">
                    <w:txbxContent>
                      <w:p w14:paraId="748E4D5A" w14:textId="77777777" w:rsidR="00D41D5D" w:rsidRPr="002F443F" w:rsidRDefault="00D41D5D" w:rsidP="00775D43">
                        <w:pPr>
                          <w:pStyle w:val="Heading1"/>
                          <w:rPr>
                            <w:rFonts w:asciiTheme="majorHAnsi" w:hAnsiTheme="majorHAnsi" w:cstheme="majorHAnsi"/>
                            <w:b w:val="0"/>
                            <w:color w:val="1EA2B0"/>
                            <w:sz w:val="32"/>
                            <w:lang w:val="en-US"/>
                          </w:rPr>
                        </w:pPr>
                        <w:bookmarkStart w:id="126" w:name="_Toc31705235"/>
                        <w:bookmarkStart w:id="127" w:name="_Toc31705374"/>
                        <w:bookmarkStart w:id="128" w:name="_Toc31705762"/>
                        <w:bookmarkStart w:id="129" w:name="_Toc35511250"/>
                        <w:bookmarkStart w:id="130" w:name="_Toc99043036"/>
                        <w:bookmarkStart w:id="131" w:name="_Toc164509900"/>
                        <w:bookmarkStart w:id="132" w:name="_Toc164510353"/>
                        <w:bookmarkStart w:id="133" w:name="_Toc164510398"/>
                        <w:bookmarkStart w:id="134" w:name="_Toc164680255"/>
                        <w:r w:rsidRPr="002F443F">
                          <w:rPr>
                            <w:rFonts w:asciiTheme="majorHAnsi" w:hAnsiTheme="majorHAnsi" w:cstheme="majorHAnsi"/>
                            <w:b w:val="0"/>
                            <w:color w:val="1EA2B0"/>
                            <w:sz w:val="32"/>
                            <w:lang w:val="en-US"/>
                          </w:rPr>
                          <w:t xml:space="preserve">2. </w:t>
                        </w:r>
                        <w:bookmarkEnd w:id="126"/>
                        <w:bookmarkEnd w:id="127"/>
                        <w:bookmarkEnd w:id="128"/>
                        <w:bookmarkEnd w:id="129"/>
                        <w:r w:rsidRPr="002F443F">
                          <w:rPr>
                            <w:rFonts w:asciiTheme="majorHAnsi" w:hAnsiTheme="majorHAnsi" w:cstheme="majorHAnsi"/>
                            <w:b w:val="0"/>
                            <w:color w:val="1EA2B0"/>
                            <w:sz w:val="32"/>
                            <w:lang w:val="en-US"/>
                          </w:rPr>
                          <w:t>IMPLEMENTATION OF THE MODEL BY PHILIP MORRIS MANUFACTURING &amp; TECHNOLOGY BOLOGNA S.p.A.</w:t>
                        </w:r>
                        <w:bookmarkEnd w:id="130"/>
                        <w:bookmarkEnd w:id="131"/>
                        <w:bookmarkEnd w:id="132"/>
                        <w:bookmarkEnd w:id="133"/>
                        <w:bookmarkEnd w:id="134"/>
                      </w:p>
                      <w:p w14:paraId="123A7933" w14:textId="77777777" w:rsidR="00D41D5D" w:rsidRPr="002F443F" w:rsidRDefault="00D41D5D" w:rsidP="00D2311E">
                        <w:pPr>
                          <w:pStyle w:val="Heading1"/>
                          <w:ind w:left="0" w:firstLine="0"/>
                          <w:rPr>
                            <w:rFonts w:asciiTheme="majorHAnsi" w:hAnsiTheme="majorHAnsi" w:cstheme="majorHAnsi"/>
                            <w:b w:val="0"/>
                            <w:color w:val="1EA2B0"/>
                            <w:sz w:val="32"/>
                            <w:lang w:val="en-US"/>
                          </w:rPr>
                        </w:pPr>
                        <w:r w:rsidRPr="002F443F">
                          <w:rPr>
                            <w:rFonts w:asciiTheme="majorHAnsi" w:hAnsiTheme="majorHAnsi" w:cstheme="majorHAnsi"/>
                            <w:b w:val="0"/>
                            <w:color w:val="1EA2B0"/>
                            <w:sz w:val="32"/>
                            <w:lang w:val="en-US"/>
                          </w:rPr>
                          <w:t xml:space="preserve"> </w:t>
                        </w:r>
                      </w:p>
                    </w:txbxContent>
                  </v:textbox>
                </v:rect>
                <v:shape id="Shape 36363" o:spid="_x0000_s1071"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" path="m,l12186,r,12186l,12186,,e" fillcolor="#8ab833" stroked="f" strokeweight="0">
                  <v:stroke miterlimit="83231f" joinstyle="miter"/>
                  <v:path arrowok="t" textboxrect="0,0,12186,12186"/>
                </v:shape>
                <v:shape id="Shape 36364" o:spid="_x0000_s1072"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" path="m,l6207252,r,12186l,12186,,e" fillcolor="#1ea2b0" stroked="f" strokeweight="0">
                  <v:stroke miterlimit="83231f" joinstyle="miter"/>
                  <v:path arrowok="t" textboxrect="0,0,6207252,12186"/>
                </v:shape>
                <v:shape id="Shape 36365" o:spid="_x0000_s1073"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08C85C91" w14:textId="77777777" w:rsidR="00C95901" w:rsidRPr="00FD074D" w:rsidRDefault="00C64866">
      <w:pPr>
        <w:spacing w:after="171" w:line="259" w:lineRule="auto"/>
        <w:ind w:left="0" w:firstLine="0"/>
        <w:jc w:val="left"/>
        <w:rPr>
          <w:rFonts w:asciiTheme="majorHAnsi" w:hAnsiTheme="majorHAnsi" w:cstheme="majorHAnsi"/>
          <w:lang w:val="en-US"/>
        </w:rPr>
      </w:pPr>
      <w:r w:rsidRPr="00FD074D">
        <w:rPr>
          <w:rFonts w:asciiTheme="majorHAnsi" w:hAnsiTheme="majorHAnsi" w:cstheme="majorHAnsi"/>
          <w:sz w:val="20"/>
          <w:lang w:val="en-US"/>
        </w:rPr>
        <w:t xml:space="preserve"> </w:t>
      </w:r>
    </w:p>
    <w:p w14:paraId="0993D4E9" w14:textId="1C5CFDCB" w:rsidR="002F443F" w:rsidRPr="003F2D09" w:rsidRDefault="002F443F" w:rsidP="002F443F">
      <w:pPr>
        <w:pStyle w:val="Heading2"/>
        <w:rPr>
          <w:rFonts w:asciiTheme="majorHAnsi" w:hAnsiTheme="majorHAnsi" w:cstheme="majorHAnsi"/>
          <w:i/>
          <w:color w:val="1EA2B0"/>
          <w:lang w:val="en-US"/>
        </w:rPr>
      </w:pPr>
      <w:bookmarkStart w:id="40" w:name="_Toc164509901"/>
      <w:r w:rsidRPr="003F2D09">
        <w:rPr>
          <w:rFonts w:asciiTheme="majorHAnsi" w:hAnsiTheme="majorHAnsi" w:cstheme="majorHAnsi"/>
          <w:i/>
          <w:color w:val="1EA2B0"/>
          <w:lang w:val="en-US"/>
        </w:rPr>
        <w:t>2.1</w:t>
      </w:r>
      <w:r w:rsidRPr="003F2D09">
        <w:rPr>
          <w:rFonts w:asciiTheme="majorHAnsi" w:hAnsiTheme="majorHAnsi" w:cstheme="majorHAnsi"/>
          <w:i/>
          <w:color w:val="1EA2B0"/>
          <w:lang w:val="en-US"/>
        </w:rPr>
        <w:tab/>
        <w:t>Purpose of the Model</w:t>
      </w:r>
      <w:bookmarkEnd w:id="40"/>
    </w:p>
    <w:p w14:paraId="075BA4E5"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The implementation of the model constitutes a useful tool to increase awareness on the part of all Company employees and all other persons with interests in the same (customers, tax collectors, legal messengers, and other collaborators), to ensure that they behave correctly and appropriately in performing their various responsibilities, so as to decrease the risk of crimes outlined in the Decree.</w:t>
      </w:r>
      <w:r w:rsidRPr="007E4283">
        <w:rPr>
          <w:rFonts w:asciiTheme="majorHAnsi" w:hAnsiTheme="majorHAnsi" w:cstheme="majorHAnsi"/>
          <w:sz w:val="23"/>
          <w:lang w:val="en-GB"/>
        </w:rPr>
        <w:t xml:space="preserve"> </w:t>
      </w:r>
      <w:r w:rsidRPr="007E4283">
        <w:rPr>
          <w:rFonts w:asciiTheme="majorHAnsi" w:hAnsiTheme="majorHAnsi" w:cstheme="majorHAnsi"/>
          <w:sz w:val="24"/>
          <w:lang w:val="en-GB"/>
        </w:rPr>
        <w:t>Moreover, the multitude of activities included in the Legislative Decree no. 231/2001 - growing - demands that all business processes are rigorously informed on the ethical principles recommended by the whole company regulations and, in particular, the Code of Conduct.</w:t>
      </w:r>
    </w:p>
    <w:p w14:paraId="61D1AC26"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In this way, the Company promotes and privileges behaviours that are conducive to the development of an ethical internal culture and also demonstrates that it is aware of the necessity of operating correctly and transparently in its daily affairs.</w:t>
      </w:r>
    </w:p>
    <w:p w14:paraId="43C6082B"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Hence, the Model is aimed at the following:</w:t>
      </w:r>
    </w:p>
    <w:p w14:paraId="1F3435B6" w14:textId="77777777" w:rsidR="002F443F" w:rsidRPr="007E4283" w:rsidRDefault="002F443F" w:rsidP="00A50010">
      <w:pPr>
        <w:pStyle w:val="BodyText"/>
        <w:numPr>
          <w:ilvl w:val="0"/>
          <w:numId w:val="34"/>
        </w:numPr>
        <w:tabs>
          <w:tab w:val="clear" w:pos="1380"/>
        </w:tabs>
        <w:spacing w:before="120" w:after="120" w:line="360" w:lineRule="auto"/>
        <w:ind w:left="709" w:hanging="397"/>
        <w:jc w:val="both"/>
        <w:rPr>
          <w:rFonts w:asciiTheme="majorHAnsi" w:hAnsiTheme="majorHAnsi" w:cstheme="majorHAnsi"/>
          <w:sz w:val="24"/>
          <w:lang w:val="en-GB"/>
        </w:rPr>
      </w:pPr>
      <w:r w:rsidRPr="007E4283">
        <w:rPr>
          <w:rFonts w:asciiTheme="majorHAnsi" w:hAnsiTheme="majorHAnsi" w:cstheme="majorHAnsi"/>
          <w:sz w:val="24"/>
          <w:lang w:val="en-GB"/>
        </w:rPr>
        <w:t>preventing and reasonably limiting the risk of any illicit behaviour carried out in connection with company activities;</w:t>
      </w:r>
    </w:p>
    <w:p w14:paraId="30FD43A9" w14:textId="77777777" w:rsidR="002F443F" w:rsidRPr="007E4283" w:rsidRDefault="002F443F" w:rsidP="00A50010">
      <w:pPr>
        <w:pStyle w:val="BodyText"/>
        <w:numPr>
          <w:ilvl w:val="0"/>
          <w:numId w:val="34"/>
        </w:numPr>
        <w:tabs>
          <w:tab w:val="clear" w:pos="1380"/>
        </w:tabs>
        <w:spacing w:before="120" w:after="120" w:line="360" w:lineRule="auto"/>
        <w:ind w:left="709" w:hanging="397"/>
        <w:jc w:val="both"/>
        <w:rPr>
          <w:rFonts w:asciiTheme="majorHAnsi" w:hAnsiTheme="majorHAnsi" w:cstheme="majorHAnsi"/>
          <w:sz w:val="24"/>
          <w:lang w:val="en-GB"/>
        </w:rPr>
      </w:pPr>
      <w:r w:rsidRPr="007E4283">
        <w:rPr>
          <w:rFonts w:asciiTheme="majorHAnsi" w:hAnsiTheme="majorHAnsi" w:cstheme="majorHAnsi"/>
          <w:sz w:val="24"/>
          <w:lang w:val="en-GB"/>
        </w:rPr>
        <w:t>highlighting the fact that Philip Morris MTB will not tolerate illegal behaviour or any behaviour contrary to the ethical standards to which the Company wishes to hold.</w:t>
      </w:r>
    </w:p>
    <w:p w14:paraId="7F197B3D" w14:textId="77777777" w:rsidR="002F443F" w:rsidRPr="007E4283" w:rsidRDefault="002F443F" w:rsidP="002F443F">
      <w:pPr>
        <w:pStyle w:val="BodyText21"/>
        <w:overflowPunct/>
        <w:autoSpaceDE/>
        <w:autoSpaceDN/>
        <w:adjustRightInd/>
        <w:spacing w:before="120" w:after="120" w:line="360" w:lineRule="auto"/>
        <w:textAlignment w:val="auto"/>
        <w:rPr>
          <w:rFonts w:asciiTheme="majorHAnsi" w:hAnsiTheme="majorHAnsi" w:cstheme="majorHAnsi"/>
          <w:lang w:val="en-GB"/>
        </w:rPr>
      </w:pPr>
    </w:p>
    <w:p w14:paraId="0F99D2FE" w14:textId="6D1C9F8B" w:rsidR="002F443F" w:rsidRPr="00B06853" w:rsidRDefault="002F443F" w:rsidP="002F443F">
      <w:pPr>
        <w:pStyle w:val="Heading2"/>
        <w:rPr>
          <w:rFonts w:asciiTheme="majorHAnsi" w:hAnsiTheme="majorHAnsi" w:cstheme="majorHAnsi"/>
          <w:i/>
          <w:color w:val="1EA2B0"/>
          <w:lang w:val="en-US"/>
        </w:rPr>
      </w:pPr>
      <w:bookmarkStart w:id="41" w:name="_Toc164509902"/>
      <w:r w:rsidRPr="00B06853">
        <w:rPr>
          <w:rFonts w:asciiTheme="majorHAnsi" w:hAnsiTheme="majorHAnsi" w:cstheme="majorHAnsi"/>
          <w:i/>
          <w:color w:val="1EA2B0"/>
          <w:lang w:val="en-US"/>
        </w:rPr>
        <w:t>2.2</w:t>
      </w:r>
      <w:r w:rsidRPr="00B06853">
        <w:rPr>
          <w:rFonts w:asciiTheme="majorHAnsi" w:hAnsiTheme="majorHAnsi" w:cstheme="majorHAnsi"/>
          <w:i/>
          <w:color w:val="1EA2B0"/>
          <w:lang w:val="en-US"/>
        </w:rPr>
        <w:tab/>
        <w:t>Elements and Structure of the Model</w:t>
      </w:r>
      <w:bookmarkEnd w:id="41"/>
    </w:p>
    <w:p w14:paraId="1B400942" w14:textId="77777777" w:rsidR="002F443F" w:rsidRPr="007E4283" w:rsidRDefault="002F443F" w:rsidP="002F443F">
      <w:pPr>
        <w:pStyle w:val="BodyText21"/>
        <w:overflowPunct/>
        <w:autoSpaceDE/>
        <w:adjustRightInd/>
        <w:spacing w:before="120" w:after="120" w:line="360" w:lineRule="auto"/>
        <w:rPr>
          <w:rFonts w:asciiTheme="majorHAnsi" w:hAnsiTheme="majorHAnsi" w:cstheme="majorHAnsi"/>
          <w:lang w:val="en-GB"/>
        </w:rPr>
      </w:pPr>
      <w:r w:rsidRPr="007E4283">
        <w:rPr>
          <w:rFonts w:asciiTheme="majorHAnsi" w:hAnsiTheme="majorHAnsi" w:cstheme="majorHAnsi"/>
          <w:lang w:val="en-GB"/>
        </w:rPr>
        <w:t>On the basis of the indications contained in the above-noted Confindustria Guidelines, the Model consists of the following elements, each of which will be dealt with in detail below (please see paragraphs 4-14):</w:t>
      </w:r>
    </w:p>
    <w:p w14:paraId="02AFD82F"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identifying risk areas and relative controls;</w:t>
      </w:r>
    </w:p>
    <w:p w14:paraId="2F05472F"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organisational system;</w:t>
      </w:r>
    </w:p>
    <w:p w14:paraId="7888B42F"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authorisation system;</w:t>
      </w:r>
    </w:p>
    <w:p w14:paraId="2F756550"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operational procedures and control standards relative to activities at risk;</w:t>
      </w:r>
    </w:p>
    <w:p w14:paraId="45BC79D1"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financial resources management system;</w:t>
      </w:r>
    </w:p>
    <w:p w14:paraId="6A9A12E7"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management control system;</w:t>
      </w:r>
    </w:p>
    <w:p w14:paraId="33D408CD"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Code of Conduct 231;</w:t>
      </w:r>
    </w:p>
    <w:p w14:paraId="686274FD"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Disciplinary System;</w:t>
      </w:r>
    </w:p>
    <w:p w14:paraId="242F09EB"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human resources control system;</w:t>
      </w:r>
    </w:p>
    <w:p w14:paraId="3B9C4773"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Supervisory Board;</w:t>
      </w:r>
    </w:p>
    <w:p w14:paraId="756DE0C3"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information flow system to and from the Supervisory Board;</w:t>
      </w:r>
    </w:p>
    <w:p w14:paraId="13549ED1" w14:textId="77777777" w:rsidR="002F443F" w:rsidRPr="007E4283" w:rsidRDefault="002F443F" w:rsidP="00562925">
      <w:pPr>
        <w:pStyle w:val="BodyText21"/>
        <w:numPr>
          <w:ilvl w:val="0"/>
          <w:numId w:val="20"/>
        </w:numPr>
        <w:tabs>
          <w:tab w:val="clear" w:pos="340"/>
        </w:tabs>
        <w:overflowPunct/>
        <w:autoSpaceDE/>
        <w:adjustRightInd/>
        <w:spacing w:before="120" w:after="120" w:line="360" w:lineRule="auto"/>
        <w:ind w:left="794" w:hanging="397"/>
        <w:rPr>
          <w:rFonts w:asciiTheme="majorHAnsi" w:hAnsiTheme="majorHAnsi" w:cstheme="majorHAnsi"/>
          <w:lang w:val="en-GB"/>
        </w:rPr>
      </w:pPr>
      <w:r w:rsidRPr="007E4283">
        <w:rPr>
          <w:rFonts w:asciiTheme="majorHAnsi" w:hAnsiTheme="majorHAnsi" w:cstheme="majorHAnsi"/>
          <w:lang w:val="en-GB"/>
        </w:rPr>
        <w:t>Training and communication plan for the present Model.</w:t>
      </w:r>
    </w:p>
    <w:p w14:paraId="305D62B6" w14:textId="77777777" w:rsidR="002F443F" w:rsidRPr="007E4283" w:rsidRDefault="002F443F" w:rsidP="002F443F">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The following documents also constitute an integral part of the Model:</w:t>
      </w:r>
    </w:p>
    <w:p w14:paraId="09A0AF18" w14:textId="77777777" w:rsidR="002F443F" w:rsidRPr="007E4283" w:rsidRDefault="002F443F"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 xml:space="preserve">Philip Morris Manufacturing &amp; Technology Bologna </w:t>
      </w:r>
      <w:proofErr w:type="spellStart"/>
      <w:r w:rsidRPr="007E4283">
        <w:rPr>
          <w:rFonts w:asciiTheme="majorHAnsi" w:hAnsiTheme="majorHAnsi" w:cstheme="majorHAnsi"/>
          <w:color w:val="auto"/>
          <w:lang w:val="en-GB"/>
        </w:rPr>
        <w:t>S.p.A.'s</w:t>
      </w:r>
      <w:proofErr w:type="spellEnd"/>
      <w:r w:rsidRPr="007E4283">
        <w:rPr>
          <w:rFonts w:asciiTheme="majorHAnsi" w:hAnsiTheme="majorHAnsi" w:cstheme="majorHAnsi"/>
          <w:color w:val="auto"/>
          <w:lang w:val="en-GB"/>
        </w:rPr>
        <w:t xml:space="preserve"> Code of Conduct pursuant to Legislative Decree no. 231/2001 </w:t>
      </w:r>
      <w:r w:rsidRPr="007E4283">
        <w:rPr>
          <w:rFonts w:asciiTheme="majorHAnsi" w:hAnsiTheme="majorHAnsi" w:cstheme="majorHAnsi"/>
          <w:i/>
          <w:color w:val="auto"/>
          <w:lang w:val="en-GB"/>
        </w:rPr>
        <w:t>(Annex 1);</w:t>
      </w:r>
    </w:p>
    <w:p w14:paraId="7469F06D" w14:textId="77777777" w:rsidR="002F443F" w:rsidRDefault="002F443F"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 xml:space="preserve">Philip Morris Manufacturing &amp; Technology Bologna </w:t>
      </w:r>
      <w:proofErr w:type="spellStart"/>
      <w:r w:rsidRPr="007E4283">
        <w:rPr>
          <w:rFonts w:asciiTheme="majorHAnsi" w:hAnsiTheme="majorHAnsi" w:cstheme="majorHAnsi"/>
          <w:color w:val="auto"/>
          <w:lang w:val="en-GB"/>
        </w:rPr>
        <w:t>S.p.A.'s</w:t>
      </w:r>
      <w:proofErr w:type="spellEnd"/>
      <w:r w:rsidRPr="007E4283">
        <w:rPr>
          <w:rFonts w:asciiTheme="majorHAnsi" w:hAnsiTheme="majorHAnsi" w:cstheme="majorHAnsi"/>
          <w:color w:val="auto"/>
          <w:lang w:val="en-GB"/>
        </w:rPr>
        <w:t xml:space="preserve"> Disciplinary System pursuant to articles 6 and 7 of Legislative Decree no. 231/2001 (</w:t>
      </w:r>
      <w:r w:rsidRPr="007E4283">
        <w:rPr>
          <w:rFonts w:asciiTheme="majorHAnsi" w:hAnsiTheme="majorHAnsi" w:cstheme="majorHAnsi"/>
          <w:i/>
          <w:color w:val="auto"/>
          <w:lang w:val="en-GB"/>
        </w:rPr>
        <w:t>Annex 2</w:t>
      </w:r>
      <w:r w:rsidRPr="007E4283">
        <w:rPr>
          <w:rFonts w:asciiTheme="majorHAnsi" w:hAnsiTheme="majorHAnsi" w:cstheme="majorHAnsi"/>
          <w:color w:val="auto"/>
          <w:lang w:val="en-GB"/>
        </w:rPr>
        <w:t>)</w:t>
      </w:r>
      <w:r w:rsidR="00965D63">
        <w:rPr>
          <w:rFonts w:asciiTheme="majorHAnsi" w:hAnsiTheme="majorHAnsi" w:cstheme="majorHAnsi"/>
          <w:color w:val="auto"/>
          <w:lang w:val="en-GB"/>
        </w:rPr>
        <w:t>;</w:t>
      </w:r>
    </w:p>
    <w:p w14:paraId="1F397518" w14:textId="77777777" w:rsidR="00965D63" w:rsidRDefault="00965D63" w:rsidP="00965D63">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the list of crimes and illegal administrative actions pursuant to Legislative Decree no. 231/2001;</w:t>
      </w:r>
    </w:p>
    <w:p w14:paraId="7A4DD7FB" w14:textId="77777777" w:rsidR="00E8468E" w:rsidRPr="00E8468E" w:rsidRDefault="00E8468E" w:rsidP="00E8468E">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Pr>
          <w:rFonts w:asciiTheme="majorHAnsi" w:hAnsiTheme="majorHAnsi" w:cstheme="majorHAnsi"/>
          <w:color w:val="auto"/>
          <w:lang w:val="en-GB"/>
        </w:rPr>
        <w:t>the matrix of sensitive activities and related offences;</w:t>
      </w:r>
    </w:p>
    <w:p w14:paraId="1763B637" w14:textId="77777777" w:rsidR="002F443F" w:rsidRPr="007E4283" w:rsidRDefault="002F443F" w:rsidP="007A1E23">
      <w:pPr>
        <w:spacing w:before="120" w:after="120" w:line="360" w:lineRule="auto"/>
        <w:ind w:left="0" w:firstLine="0"/>
        <w:rPr>
          <w:rFonts w:asciiTheme="majorHAnsi" w:hAnsiTheme="majorHAnsi" w:cstheme="majorHAnsi"/>
          <w:color w:val="auto"/>
          <w:lang w:val="en-GB"/>
        </w:rPr>
      </w:pPr>
      <w:r w:rsidRPr="007E4283">
        <w:rPr>
          <w:rFonts w:asciiTheme="majorHAnsi" w:hAnsiTheme="majorHAnsi" w:cstheme="majorHAnsi"/>
          <w:color w:val="auto"/>
          <w:lang w:val="en-GB"/>
        </w:rPr>
        <w:t>as well as the following company documents:</w:t>
      </w:r>
    </w:p>
    <w:p w14:paraId="67522389" w14:textId="77777777" w:rsidR="002F443F" w:rsidRPr="007E4283" w:rsidRDefault="002F443F"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company policies, procedures and protocols relative to risk areas 231;</w:t>
      </w:r>
    </w:p>
    <w:p w14:paraId="552A2A84" w14:textId="77777777" w:rsidR="002F443F" w:rsidRPr="007E4283" w:rsidRDefault="002F443F"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the Statute of the Supervisory Board;</w:t>
      </w:r>
    </w:p>
    <w:p w14:paraId="4DADEB6F" w14:textId="77777777" w:rsidR="002F443F" w:rsidRPr="007E4283" w:rsidRDefault="002F443F"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the Regulations of the Supervisory Board;</w:t>
      </w:r>
    </w:p>
    <w:p w14:paraId="242DE73B" w14:textId="77777777" w:rsidR="002F443F" w:rsidRPr="007E4283" w:rsidRDefault="00E8468E"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Pr>
          <w:rFonts w:asciiTheme="majorHAnsi" w:hAnsiTheme="majorHAnsi" w:cstheme="majorHAnsi"/>
          <w:color w:val="auto"/>
          <w:lang w:val="en-GB"/>
        </w:rPr>
        <w:t>I</w:t>
      </w:r>
      <w:r w:rsidR="002F443F" w:rsidRPr="007E4283">
        <w:rPr>
          <w:rFonts w:asciiTheme="majorHAnsi" w:hAnsiTheme="majorHAnsi" w:cstheme="majorHAnsi"/>
          <w:color w:val="auto"/>
          <w:lang w:val="en-GB"/>
        </w:rPr>
        <w:t>nformational flows to the Supervisory Board;</w:t>
      </w:r>
    </w:p>
    <w:p w14:paraId="100C771D" w14:textId="77777777" w:rsidR="002F443F" w:rsidRPr="007E4283" w:rsidRDefault="002F443F"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color w:val="auto"/>
          <w:lang w:val="en-GB"/>
        </w:rPr>
        <w:t>the Reporting System of the Supervisory Board in terms of company bodies.</w:t>
      </w:r>
    </w:p>
    <w:p w14:paraId="49423B3F" w14:textId="77777777" w:rsidR="002F443F" w:rsidRPr="007E4283" w:rsidRDefault="002F443F" w:rsidP="002F443F">
      <w:pPr>
        <w:pStyle w:val="BodyText21"/>
        <w:overflowPunct/>
        <w:autoSpaceDE/>
        <w:adjustRightInd/>
        <w:spacing w:before="120" w:after="120" w:line="360" w:lineRule="auto"/>
        <w:rPr>
          <w:rFonts w:asciiTheme="majorHAnsi" w:hAnsiTheme="majorHAnsi" w:cstheme="majorHAnsi"/>
          <w:lang w:val="en-GB"/>
        </w:rPr>
      </w:pPr>
      <w:r w:rsidRPr="007E4283">
        <w:rPr>
          <w:rFonts w:asciiTheme="majorHAnsi" w:hAnsiTheme="majorHAnsi" w:cstheme="majorHAnsi"/>
          <w:lang w:val="en-GB"/>
        </w:rPr>
        <w:t xml:space="preserve">As already noted in the introduction, the Company, in full respect of the policies and directives of the Group, already has a well-developed Internal Control System which includes not only an organisational system, delegates, legal representatives, an IT system, and controls, but also includes the </w:t>
      </w:r>
      <w:r w:rsidRPr="007E4283">
        <w:rPr>
          <w:rFonts w:asciiTheme="majorHAnsi" w:hAnsiTheme="majorHAnsi" w:cstheme="majorHAnsi"/>
          <w:i/>
          <w:lang w:val="en-GB"/>
        </w:rPr>
        <w:t>Compliance Program</w:t>
      </w:r>
      <w:r w:rsidRPr="007E4283">
        <w:rPr>
          <w:rFonts w:asciiTheme="majorHAnsi" w:hAnsiTheme="majorHAnsi" w:cstheme="majorHAnsi"/>
          <w:lang w:val="en-GB"/>
        </w:rPr>
        <w:t xml:space="preserve">, which consists of the </w:t>
      </w:r>
      <w:r w:rsidRPr="007E4283">
        <w:rPr>
          <w:rFonts w:asciiTheme="majorHAnsi" w:hAnsiTheme="majorHAnsi" w:cstheme="majorHAnsi"/>
          <w:i/>
          <w:lang w:val="en-GB"/>
        </w:rPr>
        <w:t>Philip Morris International Code of Conduct</w:t>
      </w:r>
      <w:r w:rsidRPr="007E4283">
        <w:rPr>
          <w:rFonts w:asciiTheme="majorHAnsi" w:hAnsiTheme="majorHAnsi" w:cstheme="majorHAnsi"/>
          <w:lang w:val="en-GB"/>
        </w:rPr>
        <w:t xml:space="preserve"> that includes numerous company policies and operational procedures and is aimed at establishing common rules and standards applicable to all the companies operating in the group, including Philip Morris MTB.</w:t>
      </w:r>
    </w:p>
    <w:p w14:paraId="0CE7C412" w14:textId="77777777" w:rsidR="002F443F" w:rsidRPr="007E4283" w:rsidRDefault="002F443F" w:rsidP="002F443F">
      <w:pPr>
        <w:pStyle w:val="BodyText21"/>
        <w:overflowPunct/>
        <w:autoSpaceDE/>
        <w:adjustRightInd/>
        <w:spacing w:before="120" w:after="120" w:line="360" w:lineRule="auto"/>
        <w:rPr>
          <w:rFonts w:asciiTheme="majorHAnsi" w:hAnsiTheme="majorHAnsi" w:cstheme="majorHAnsi"/>
          <w:lang w:val="en-GB"/>
        </w:rPr>
      </w:pPr>
      <w:r w:rsidRPr="007E4283">
        <w:rPr>
          <w:rFonts w:asciiTheme="majorHAnsi" w:hAnsiTheme="majorHAnsi" w:cstheme="majorHAnsi"/>
          <w:lang w:val="en-GB"/>
        </w:rPr>
        <w:t>Hence, the present Model, drawn up pursuant to Legislative Decree no. 231/2001, is to be considered part of the larger Internal Control System which already exists in Philip Morris MTB.</w:t>
      </w:r>
    </w:p>
    <w:p w14:paraId="32599465" w14:textId="77777777" w:rsidR="002F443F" w:rsidRPr="007E4283" w:rsidRDefault="002F443F" w:rsidP="002F443F">
      <w:pPr>
        <w:spacing w:before="120" w:after="120" w:line="360" w:lineRule="auto"/>
        <w:rPr>
          <w:rFonts w:asciiTheme="majorHAnsi" w:hAnsiTheme="majorHAnsi" w:cstheme="majorHAnsi"/>
          <w:color w:val="auto"/>
          <w:lang w:val="en-GB"/>
        </w:rPr>
      </w:pPr>
    </w:p>
    <w:p w14:paraId="319EC6D3" w14:textId="2C24F72E" w:rsidR="002F443F" w:rsidRPr="00B06853" w:rsidRDefault="002F443F" w:rsidP="002F443F">
      <w:pPr>
        <w:pStyle w:val="Heading2"/>
        <w:rPr>
          <w:rFonts w:asciiTheme="majorHAnsi" w:hAnsiTheme="majorHAnsi" w:cstheme="majorHAnsi"/>
          <w:i/>
          <w:color w:val="1EA2B0"/>
          <w:lang w:val="en-US"/>
        </w:rPr>
      </w:pPr>
      <w:bookmarkStart w:id="42" w:name="_Toc164509903"/>
      <w:r w:rsidRPr="00B06853">
        <w:rPr>
          <w:rFonts w:asciiTheme="majorHAnsi" w:hAnsiTheme="majorHAnsi" w:cstheme="majorHAnsi"/>
          <w:i/>
          <w:color w:val="1EA2B0"/>
          <w:lang w:val="en-US"/>
        </w:rPr>
        <w:t>2.3</w:t>
      </w:r>
      <w:r w:rsidRPr="00B06853">
        <w:rPr>
          <w:rFonts w:asciiTheme="majorHAnsi" w:hAnsiTheme="majorHAnsi" w:cstheme="majorHAnsi"/>
          <w:i/>
          <w:color w:val="1EA2B0"/>
          <w:lang w:val="en-US"/>
        </w:rPr>
        <w:tab/>
        <w:t>Approval of amendments and additions to the Model</w:t>
      </w:r>
      <w:bookmarkEnd w:id="42"/>
    </w:p>
    <w:p w14:paraId="333E6837"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The organisational, management, and control models constitute, pursuant to and in accordance with article 6, paragraph 1, letter a of the Decree, an official document issued by the Managing Board. Hence, the approval of the present model constitutes the exclusive prerogative and responsibility of the Board of Directors, which has the exclusive right to formulate any amendments and/or additions held necessary in order to ensure that the Model continues to adhere to the provisions of the Decree and any other conditions due to changes in the structure of the Company, or due to information received from the Supervisory Board.</w:t>
      </w:r>
    </w:p>
    <w:p w14:paraId="7C30DE78"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The appointment of this exclusive responsibility is established through the decision of the Board of Directors to approve the present model.</w:t>
      </w:r>
    </w:p>
    <w:p w14:paraId="79D38F49"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To that extent, we specify that from here on, as is additionally clarified through the Confindustria Guidelines, the company management, despite the establishment of the Supervisory Board pursuant to the Decree, continues to maintain without change all the appointments and responsibilities foreseen in the Italian Civil Code and its Charter, to which today are added those relative to the implementation and efficacy of the Model as well as the establishment of the Board.</w:t>
      </w:r>
    </w:p>
    <w:p w14:paraId="662309CA" w14:textId="02D29C2D" w:rsidR="00212B6F" w:rsidRPr="00212B6F" w:rsidRDefault="00212B6F" w:rsidP="00212B6F">
      <w:pPr>
        <w:pStyle w:val="BodyText"/>
        <w:spacing w:before="120" w:after="120" w:line="360" w:lineRule="auto"/>
        <w:rPr>
          <w:rFonts w:asciiTheme="majorHAnsi" w:hAnsiTheme="majorHAnsi" w:cstheme="majorHAnsi"/>
          <w:sz w:val="24"/>
          <w:lang w:val="en-GB"/>
        </w:rPr>
      </w:pPr>
      <w:r w:rsidRPr="00212B6F">
        <w:rPr>
          <w:rFonts w:asciiTheme="majorHAnsi" w:hAnsiTheme="majorHAnsi" w:cstheme="majorHAnsi"/>
          <w:sz w:val="24"/>
          <w:lang w:val="en-GB"/>
        </w:rPr>
        <w:t>It is the responsibility of the</w:t>
      </w:r>
      <w:r w:rsidR="00A44292">
        <w:rPr>
          <w:rFonts w:asciiTheme="majorHAnsi" w:hAnsiTheme="majorHAnsi" w:cstheme="majorHAnsi"/>
          <w:sz w:val="24"/>
          <w:lang w:val="en-GB"/>
        </w:rPr>
        <w:t xml:space="preserve"> CEO</w:t>
      </w:r>
      <w:r w:rsidRPr="00212B6F">
        <w:rPr>
          <w:rFonts w:asciiTheme="majorHAnsi" w:hAnsiTheme="majorHAnsi" w:cstheme="majorHAnsi"/>
          <w:sz w:val="24"/>
          <w:lang w:val="en-GB"/>
        </w:rPr>
        <w:t>, having consulted the Supervisory Board, to approve any amendments or additions to the following elements:</w:t>
      </w:r>
    </w:p>
    <w:p w14:paraId="693B7AB3" w14:textId="3DC716F1" w:rsidR="00212B6F" w:rsidRPr="00212B6F" w:rsidRDefault="00212B6F" w:rsidP="00A50010">
      <w:pPr>
        <w:pStyle w:val="BodyText"/>
        <w:numPr>
          <w:ilvl w:val="0"/>
          <w:numId w:val="40"/>
        </w:numPr>
        <w:spacing w:before="120" w:after="120" w:line="360" w:lineRule="auto"/>
        <w:rPr>
          <w:rFonts w:asciiTheme="majorHAnsi" w:hAnsiTheme="majorHAnsi" w:cstheme="majorHAnsi"/>
          <w:sz w:val="24"/>
          <w:lang w:val="en-GB"/>
        </w:rPr>
      </w:pPr>
      <w:r w:rsidRPr="00212B6F">
        <w:rPr>
          <w:rFonts w:asciiTheme="majorHAnsi" w:hAnsiTheme="majorHAnsi" w:cstheme="majorHAnsi"/>
          <w:sz w:val="24"/>
          <w:lang w:val="en-GB"/>
        </w:rPr>
        <w:t>mapping of Sensitive Activities with respect to offences already considered in the Model;</w:t>
      </w:r>
    </w:p>
    <w:p w14:paraId="442CE0BA" w14:textId="269F54B1" w:rsidR="002F443F" w:rsidRPr="007E4283" w:rsidRDefault="00212B6F" w:rsidP="00A50010">
      <w:pPr>
        <w:pStyle w:val="BodyText"/>
        <w:numPr>
          <w:ilvl w:val="0"/>
          <w:numId w:val="40"/>
        </w:numPr>
        <w:spacing w:before="120" w:after="120" w:line="360" w:lineRule="auto"/>
        <w:jc w:val="both"/>
        <w:rPr>
          <w:rFonts w:asciiTheme="majorHAnsi" w:hAnsiTheme="majorHAnsi" w:cstheme="majorHAnsi"/>
          <w:sz w:val="24"/>
          <w:lang w:val="en-GB"/>
        </w:rPr>
      </w:pPr>
      <w:r w:rsidRPr="00212B6F">
        <w:rPr>
          <w:rFonts w:asciiTheme="majorHAnsi" w:hAnsiTheme="majorHAnsi" w:cstheme="majorHAnsi"/>
          <w:sz w:val="24"/>
          <w:lang w:val="en-GB"/>
        </w:rPr>
        <w:t>procedures and policies of Philip Morris Manufacturing &amp; Technology Bologna S.p.A. and relative references in the Special Part of this document</w:t>
      </w:r>
      <w:r>
        <w:rPr>
          <w:rFonts w:asciiTheme="majorHAnsi" w:hAnsiTheme="majorHAnsi" w:cstheme="majorHAnsi"/>
          <w:sz w:val="24"/>
          <w:lang w:val="en-GB"/>
        </w:rPr>
        <w:t>.</w:t>
      </w:r>
    </w:p>
    <w:p w14:paraId="08B60721" w14:textId="15559FE8" w:rsidR="002F443F" w:rsidRPr="00B06853" w:rsidRDefault="002F443F" w:rsidP="002F443F">
      <w:pPr>
        <w:pStyle w:val="Heading2"/>
        <w:rPr>
          <w:rFonts w:asciiTheme="majorHAnsi" w:hAnsiTheme="majorHAnsi" w:cstheme="majorHAnsi"/>
          <w:i/>
          <w:color w:val="1EA2B0"/>
          <w:lang w:val="en-US"/>
        </w:rPr>
      </w:pPr>
      <w:bookmarkStart w:id="43" w:name="_Toc164509904"/>
      <w:r w:rsidRPr="00B06853">
        <w:rPr>
          <w:rFonts w:asciiTheme="majorHAnsi" w:hAnsiTheme="majorHAnsi" w:cstheme="majorHAnsi"/>
          <w:i/>
          <w:color w:val="1EA2B0"/>
          <w:lang w:val="en-US"/>
        </w:rPr>
        <w:t>2.4</w:t>
      </w:r>
      <w:r w:rsidRPr="00B06853">
        <w:rPr>
          <w:rFonts w:asciiTheme="majorHAnsi" w:hAnsiTheme="majorHAnsi" w:cstheme="majorHAnsi"/>
          <w:i/>
          <w:color w:val="1EA2B0"/>
          <w:lang w:val="en-US"/>
        </w:rPr>
        <w:tab/>
        <w:t>Recipients of the Model</w:t>
      </w:r>
      <w:bookmarkEnd w:id="43"/>
    </w:p>
    <w:p w14:paraId="4A3C425F"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The rules contained in the Model are applicable to all those who carry out, including de facto, actions of management, administration, direction or control of the Company, regarding employees, as well as consultants, collaborators, agents, proxies, and in general, all third-parties that operate for the company's purposes.</w:t>
      </w:r>
    </w:p>
    <w:p w14:paraId="04CB17FF"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The Company shall communicate the present Model using various appropriate ways and ensure that all interested parties are aware of its content, as expressly called for in paragraph 14 of the present Model.</w:t>
      </w:r>
    </w:p>
    <w:p w14:paraId="7E64512C" w14:textId="77777777" w:rsidR="002F443F" w:rsidRPr="007E4283" w:rsidRDefault="002F443F" w:rsidP="002F443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Hence, the subjects to which the Model applies are held to respect its provisions, in compliance with the loyalty, honesty, and due diligence that are established through the legal relationships established with the Company.</w:t>
      </w:r>
    </w:p>
    <w:p w14:paraId="698B0662" w14:textId="77777777" w:rsidR="001F7A50" w:rsidRDefault="001F7A50" w:rsidP="00D2311E">
      <w:pPr>
        <w:spacing w:after="89"/>
        <w:ind w:left="0" w:right="44" w:firstLine="0"/>
        <w:rPr>
          <w:rFonts w:asciiTheme="majorHAnsi" w:hAnsiTheme="majorHAnsi" w:cstheme="majorHAnsi"/>
          <w:color w:val="auto"/>
          <w:lang w:val="en-GB"/>
        </w:rPr>
      </w:pPr>
    </w:p>
    <w:p w14:paraId="46C2BA96" w14:textId="77777777" w:rsidR="00D62E37" w:rsidRDefault="00D62E37" w:rsidP="00D2311E">
      <w:pPr>
        <w:spacing w:after="89"/>
        <w:ind w:left="0" w:right="44" w:firstLine="0"/>
        <w:rPr>
          <w:rFonts w:asciiTheme="majorHAnsi" w:hAnsiTheme="majorHAnsi" w:cstheme="majorHAnsi"/>
          <w:color w:val="auto"/>
          <w:lang w:val="en-GB"/>
        </w:rPr>
      </w:pPr>
    </w:p>
    <w:p w14:paraId="1A4D6000" w14:textId="77777777" w:rsidR="00D62E37" w:rsidRDefault="00D62E37" w:rsidP="00D2311E">
      <w:pPr>
        <w:spacing w:after="89"/>
        <w:ind w:left="0" w:right="44" w:firstLine="0"/>
        <w:rPr>
          <w:rFonts w:asciiTheme="majorHAnsi" w:hAnsiTheme="majorHAnsi" w:cstheme="majorHAnsi"/>
          <w:color w:val="auto"/>
          <w:lang w:val="en-GB"/>
        </w:rPr>
      </w:pPr>
    </w:p>
    <w:p w14:paraId="1580D21E" w14:textId="77777777" w:rsidR="003522D8" w:rsidRPr="007E4283" w:rsidRDefault="003522D8" w:rsidP="00D2311E">
      <w:pPr>
        <w:spacing w:after="89"/>
        <w:ind w:left="0" w:right="44" w:firstLine="0"/>
        <w:rPr>
          <w:rFonts w:asciiTheme="majorHAnsi" w:hAnsiTheme="majorHAnsi" w:cstheme="majorHAnsi"/>
          <w:color w:val="auto"/>
          <w:lang w:val="en-GB"/>
        </w:rPr>
      </w:pPr>
    </w:p>
    <w:bookmarkStart w:id="44" w:name="_Toc31705236"/>
    <w:bookmarkStart w:id="45" w:name="_Toc31705375"/>
    <w:bookmarkStart w:id="46" w:name="_Toc31705763"/>
    <w:bookmarkStart w:id="47" w:name="_Toc35511255"/>
    <w:bookmarkStart w:id="48" w:name="_Toc164509905"/>
    <w:p w14:paraId="0A098DB0" w14:textId="7F7A573B" w:rsidR="00C95901" w:rsidRPr="007E4283" w:rsidRDefault="00C64866" w:rsidP="007A1E23">
      <w:pPr>
        <w:pStyle w:val="Heading1"/>
        <w:rPr>
          <w:rFonts w:asciiTheme="majorHAnsi" w:hAnsiTheme="majorHAnsi" w:cstheme="majorHAnsi"/>
          <w:color w:val="1EA2B0"/>
          <w:sz w:val="32"/>
          <w:lang w:val="en-US"/>
        </w:rPr>
      </w:pPr>
      <w:r w:rsidRPr="007E4283">
        <w:rPr>
          <w:rFonts w:asciiTheme="majorHAnsi" w:hAnsiTheme="majorHAnsi" w:cstheme="majorHAnsi"/>
          <w:noProof/>
          <w:color w:val="1EA2B0"/>
          <w:sz w:val="32"/>
          <w:lang w:val="en-US" w:eastAsia="en-US"/>
        </w:rPr>
        <mc:AlternateContent>
          <mc:Choice Requires="wpg">
            <w:drawing>
              <wp:anchor distT="0" distB="0" distL="114300" distR="114300" simplePos="0" relativeHeight="251658279" behindDoc="1" locked="0" layoutInCell="1" allowOverlap="1" wp14:anchorId="5B74CE71" wp14:editId="2B20B824">
                <wp:simplePos x="0" y="0"/>
                <wp:positionH relativeFrom="column">
                  <wp:posOffset>-80770</wp:posOffset>
                </wp:positionH>
                <wp:positionV relativeFrom="paragraph">
                  <wp:posOffset>-28396</wp:posOffset>
                </wp:positionV>
                <wp:extent cx="6219444" cy="297174"/>
                <wp:effectExtent l="0" t="0" r="10160" b="27305"/>
                <wp:wrapNone/>
                <wp:docPr id="17502" name="Group 17502"/>
                <wp:cNvGraphicFramePr/>
                <a:graphic xmlns:a="http://schemas.openxmlformats.org/drawingml/2006/main">
                  <a:graphicData uri="http://schemas.microsoft.com/office/word/2010/wordprocessingGroup">
                    <wpg:wgp>
                      <wpg:cNvGrpSpPr/>
                      <wpg:grpSpPr>
                        <a:xfrm>
                          <a:off x="0" y="0"/>
                          <a:ext cx="6219444" cy="297174"/>
                          <a:chOff x="0" y="0"/>
                          <a:chExt cx="6219444" cy="297175"/>
                        </a:xfrm>
                      </wpg:grpSpPr>
                      <wps:wsp>
                        <wps:cNvPr id="36366" name="Shape 36366"/>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7" name="Shape 36367"/>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s:wsp>
                        <wps:cNvPr id="36368" name="Shape 36368"/>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16DBD424" id="Group 17502" o:spid="_x0000_s1026" style="position:absolute;margin-left:-6.35pt;margin-top:-2.25pt;width:489.7pt;height:23.4pt;z-index:-251657216" coordsize="62194,29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cu2sTAMAAPsNAAAOAAAAZHJzL2Uyb0RvYy54bWzsV81S2zAQvnem76DxvfgnIT8eEgYK5dJp mUIfQMhy7BnZ8kgiTt6+q7VlO0kplDKUAznEsrS72v203658cropBFlzpXNZLrzwKPAIL5lM8nK1 8H7efvk084g2tEyokCVfeFuuvdPlxw8ndRXzSGZSJFwRMFLquK4WXmZMFfu+ZhkvqD6SFS9hMZWq oAZe1cpPFK3BeiH8KAgmfi1VUinJuNYwe9Eseku0n6acme9pqrkhYuGBbwb/Ff7f2X9/eULjlaJV lrPWDfoMLwqal7BpZ+qCGkruVX5gqsiZklqm5ojJwpdpmjOOMUA0YbAXzZWS9xXGsorrVdXBBNDu 4fRss+zb+lqRPIGzmx4HkUdKWsAx4c6kmQKI6moVg+SVqm6qa9VOrJo3G/UmVYV9Qjxkg+BuO3D5 xhAGk5MonI/HY48wWIvm03A6btBnGRzRgRrLLh9UPLaKvtvWt951ztQVJJLusdL/htVNRiuOR6At Ai1Wo8loMnFYoQhpphAalOyA0rEGzJ6KUhiFM7BsMWqGw0hpzO61ueISwabrr9rAMiRd4kY0cyO2 Kd1QAQv+mP8VNVbPmrJDUrvNSeZGdq2Qa34rUcrsnRccRr8qyqFUG5FLCJB06+5ZobVebhi4k3HP RhaYvAeQW3fPoRyyvNsXBjZITKAucJgcQitKiwHswijUpFRQg+QucgPFSuSFRWUaBL1hsGYTrzlp HJmt4BYqUf7gKRAMaWEntFrdfRaKrKktSfhD41RUGW1n2/xuRdFVtGP101yIzmSIqjsmZ2fns9Go tdAKWz2O1bDTDBpN1nrTlEQoLBC0K4wASqeEO8vSdPollHPcZBCtHd7JZIslAgEBJtrq8UqUnB5S cmp9tA4AeR+nJGTeHGqgy1WIv6tBwTQ6hqX/TsxJ1HryAtTsbLmAO5L0JG2INJR8s/TUUuTJF6DH Ac3Cy7Po3LF1R+yd0m+b0nB9bG4kfZed/RWlu1YBxMZm6Sjd9hu8jczG85krme4uM+wHr9Rqo8YP m759N/1dJ+tXd/tdG9OjdO7l2i0BmQe53yD4ZEFHs8YzsPrcbrvD050W907n9nb9Uh0ar9DwhYFZ 0H4N2U+Y4TuMh99sy18AAAD//wMAUEsDBBQABgAIAAAAIQDJZEOX4AAAAAkBAAAPAAAAZHJzL2Rv d25yZXYueG1sTI9NS8NAEIbvgv9hGcFbu0naRo3ZlFLUUxFsBfE2zU6T0OxuyG6T9N87nvQ2Hw/v PJOvJ9OKgXrfOKsgnkcgyJZON7ZS8Hl4nT2C8AGtxtZZUnAlD+vi9ibHTLvRftCwD5XgEOszVFCH 0GVS+rImg37uOrK8O7neYOC2r6TuceRw08okilJpsLF8ocaOtjWV5/3FKHgbcdws4pdhdz5tr9+H 1fvXLial7u+mzTOIQFP4g+FXn9WhYKeju1jtRatgFicPjHKxXIFg4ClNeXBUsEwWIItc/v+g+AEA AP//AwBQSwECLQAUAAYACAAAACEAtoM4kv4AAADhAQAAEwAAAAAAAAAAAAAAAAAAAAAAW0NvbnRl bnRfVHlwZXNdLnhtbFBLAQItABQABgAIAAAAIQA4/SH/1gAAAJQBAAALAAAAAAAAAAAAAAAAAC8B AABfcmVscy8ucmVsc1BLAQItABQABgAIAAAAIQDEcu2sTAMAAPsNAAAOAAAAAAAAAAAAAAAAAC4C AABkcnMvZTJvRG9jLnhtbFBLAQItABQABgAIAAAAIQDJZEOX4AAAAAkBAAAPAAAAAAAAAAAAAAAA AKYFAABkcnMvZG93bnJldi54bWxQSwUGAAAAAAQABADzAAAAswYAAAAA ">
                <v:shape id="Shape 36366" o:spid="_x0000_s1027" style="position:absolute;width:121;height:121;visibility:visible;mso-wrap-style:square;v-text-anchor:top" coordsize="12186,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xE7cUA AADeAAAADwAAAGRycy9kb3ducmV2LnhtbESPUWvCMBSF3wf+h3CFvc3UCZ1Uo4gwFLY+TP0Bl+ba VJOb2kTb/ftlMNjj4ZzzHc5yPTgrHtSFxrOC6SQDQVx53XCt4HR8f5mDCBFZo/VMCr4pwHo1elpi oX3PX/Q4xFokCIcCFZgY20LKUBlyGCa+JU7e2XcOY5JdLXWHfYI7K1+zLJcOG04LBlvaGqquh7tT cBtK+7Gv+7J8MxhkaOzn7mKVeh4PmwWISEP8D/+191rBLJ/lOfzeSVdArn4AAAD//wMAUEsBAi0A FAAGAAgAAAAhAPD3irv9AAAA4gEAABMAAAAAAAAAAAAAAAAAAAAAAFtDb250ZW50X1R5cGVzXS54 bWxQSwECLQAUAAYACAAAACEAMd1fYdIAAACPAQAACwAAAAAAAAAAAAAAAAAuAQAAX3JlbHMvLnJl bHNQSwECLQAUAAYACAAAACEAMy8FnkEAAAA5AAAAEAAAAAAAAAAAAAAAAAApAgAAZHJzL3NoYXBl eG1sLnhtbFBLAQItABQABgAIAAAAIQBLjETtxQAAAN4AAAAPAAAAAAAAAAAAAAAAAJgCAABkcnMv ZG93bnJldi54bWxQSwUGAAAAAAQABAD1AAAAigMAAAAA " path="m,l12186,r,12186l,12186,,e" fillcolor="#8ab833" stroked="f" strokeweight="0">
                  <v:stroke miterlimit="83231f" joinstyle="miter"/>
                  <v:path arrowok="t" textboxrect="0,0,12186,12186"/>
                </v:shape>
                <v:shape id="Shape 36367" o:spid="_x0000_s1028" style="position:absolute;left:121;width:62073;height:121;visibility:visible;mso-wrap-style:square;v-text-anchor:top" coordsize="6207252,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9DUMUA AADeAAAADwAAAGRycy9kb3ducmV2LnhtbESPT4vCMBTE7wt+h/AEb2uqQlerUcrCgrIn/4DXR/Js q81LbaKt336zsLDHYWZ+w6w2va3Fk1pfOVYwGScgiLUzFRcKTsev9zkIH5AN1o5JwYs8bNaDtxVm xnW8p+chFCJC2GeooAyhyaT0uiSLfuwa4uhdXGsxRNkW0rTYRbit5TRJUmmx4rhQYkOfJenb4WEV 3O75Vl/RFIu83unvborn+T5VajTs8yWIQH34D/+1t0bBLJ2lH/B7J14Buf4BAAD//wMAUEsBAi0A FAAGAAgAAAAhAPD3irv9AAAA4gEAABMAAAAAAAAAAAAAAAAAAAAAAFtDb250ZW50X1R5cGVzXS54 bWxQSwECLQAUAAYACAAAACEAMd1fYdIAAACPAQAACwAAAAAAAAAAAAAAAAAuAQAAX3JlbHMvLnJl bHNQSwECLQAUAAYACAAAACEAMy8FnkEAAAA5AAAAEAAAAAAAAAAAAAAAAAApAgAAZHJzL3NoYXBl eG1sLnhtbFBLAQItABQABgAIAAAAIQAKj0NQxQAAAN4AAAAPAAAAAAAAAAAAAAAAAJgCAABkcnMv ZG93bnJldi54bWxQSwUGAAAAAAQABAD1AAAAigMAAAAA " path="m,l6207252,r,12186l,12186,,e" fillcolor="#8ab833" strokecolor="#1ea2b0" strokeweight="0">
                  <v:stroke miterlimit="83231f" joinstyle="miter"/>
                  <v:path arrowok="t" textboxrect="0,0,6207252,12186"/>
                </v:shape>
                <v:shape id="Shape 36368" o:spid="_x0000_s1029" style="position:absolute;top:121;width:121;height:2850;visibility:visible;mso-wrap-style:square;v-text-anchor:top" coordsize="12186,2849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BflcMA AADeAAAADwAAAGRycy9kb3ducmV2LnhtbERPy2oCMRTdF/yHcAV3NWOFoUyNIoIg1FJ8QZeXyZ1H m9yMSdRpv94sCi4P5z1b9NaIK/nQOlYwGWcgiEunW64VHA/r51cQISJrNI5JwS8FWMwHTzMstLvx jq77WIsUwqFABU2MXSFlKBuyGMauI05c5bzFmKCvpfZ4S+HWyJcsy6XFllNDgx2tGip/9herYP3p qw8TT231ddzkZns5v/99o1KjYb98AxGpjw/xv3ujFUzzaZ72pjvpCsj5HQAA//8DAFBLAQItABQA BgAIAAAAIQDw94q7/QAAAOIBAAATAAAAAAAAAAAAAAAAAAAAAABbQ29udGVudF9UeXBlc10ueG1s UEsBAi0AFAAGAAgAAAAhADHdX2HSAAAAjwEAAAsAAAAAAAAAAAAAAAAALgEAAF9yZWxzLy5yZWxz UEsBAi0AFAAGAAgAAAAhADMvBZ5BAAAAOQAAABAAAAAAAAAAAAAAAAAAKQIAAGRycy9zaGFwZXht bC54bWxQSwECLQAUAAYACAAAACEAaCBflcMAAADeAAAADwAAAAAAAAAAAAAAAACYAgAAZHJzL2Rv d25yZXYueG1sUEsFBgAAAAAEAAQA9QAAAIgDAAAAAA== " path="m,l12186,r,284983l,284983,,e" fillcolor="#8ab833" strokecolor="#1ea2b0" strokeweight="0">
                  <v:stroke miterlimit="83231f" joinstyle="miter"/>
                  <v:path arrowok="t" textboxrect="0,0,12186,284983"/>
                </v:shape>
              </v:group>
            </w:pict>
          </mc:Fallback>
        </mc:AlternateContent>
      </w:r>
      <w:r w:rsidRPr="007E4283">
        <w:rPr>
          <w:rFonts w:asciiTheme="majorHAnsi" w:hAnsiTheme="majorHAnsi" w:cstheme="majorHAnsi"/>
          <w:color w:val="1EA2B0"/>
          <w:sz w:val="32"/>
          <w:lang w:val="en-US"/>
        </w:rPr>
        <w:t>3.</w:t>
      </w:r>
      <w:r w:rsidRPr="00B06853">
        <w:rPr>
          <w:rFonts w:asciiTheme="majorHAnsi" w:hAnsiTheme="majorHAnsi" w:cstheme="majorHAnsi"/>
          <w:color w:val="1EA2B0"/>
          <w:lang w:val="en-US"/>
        </w:rPr>
        <w:t xml:space="preserve"> </w:t>
      </w:r>
      <w:bookmarkEnd w:id="44"/>
      <w:bookmarkEnd w:id="45"/>
      <w:bookmarkEnd w:id="46"/>
      <w:bookmarkEnd w:id="47"/>
      <w:r w:rsidR="00DB2341" w:rsidRPr="007E4283">
        <w:rPr>
          <w:rFonts w:asciiTheme="majorHAnsi" w:hAnsiTheme="majorHAnsi" w:cstheme="majorHAnsi"/>
          <w:color w:val="1EA2B0"/>
          <w:sz w:val="32"/>
          <w:lang w:val="en-US"/>
        </w:rPr>
        <w:t xml:space="preserve">THE </w:t>
      </w:r>
      <w:r w:rsidR="004115AB">
        <w:rPr>
          <w:rFonts w:asciiTheme="majorHAnsi" w:hAnsiTheme="majorHAnsi" w:cstheme="majorHAnsi"/>
          <w:color w:val="1EA2B0"/>
          <w:sz w:val="32"/>
          <w:lang w:val="en-US"/>
        </w:rPr>
        <w:t>“</w:t>
      </w:r>
      <w:r w:rsidR="00DB2341" w:rsidRPr="007E4283">
        <w:rPr>
          <w:rFonts w:asciiTheme="majorHAnsi" w:hAnsiTheme="majorHAnsi" w:cstheme="majorHAnsi"/>
          <w:color w:val="1EA2B0"/>
          <w:sz w:val="32"/>
          <w:lang w:val="en-US"/>
        </w:rPr>
        <w:t>PHILIP MORRIS MTB 231</w:t>
      </w:r>
      <w:r w:rsidR="004115AB">
        <w:rPr>
          <w:rFonts w:asciiTheme="majorHAnsi" w:hAnsiTheme="majorHAnsi" w:cstheme="majorHAnsi"/>
          <w:color w:val="1EA2B0"/>
          <w:sz w:val="32"/>
          <w:lang w:val="en-US"/>
        </w:rPr>
        <w:t>”</w:t>
      </w:r>
      <w:r w:rsidR="00DB2341" w:rsidRPr="007E4283">
        <w:rPr>
          <w:rFonts w:asciiTheme="majorHAnsi" w:hAnsiTheme="majorHAnsi" w:cstheme="majorHAnsi"/>
          <w:color w:val="1EA2B0"/>
          <w:sz w:val="32"/>
          <w:lang w:val="en-US"/>
        </w:rPr>
        <w:t xml:space="preserve"> PROJECT</w:t>
      </w:r>
      <w:bookmarkEnd w:id="48"/>
      <w:r w:rsidR="00A13336" w:rsidRPr="007E4283">
        <w:rPr>
          <w:rFonts w:asciiTheme="majorHAnsi" w:hAnsiTheme="majorHAnsi" w:cstheme="majorHAnsi"/>
          <w:color w:val="1EA2B0"/>
          <w:sz w:val="32"/>
          <w:lang w:val="en-US"/>
        </w:rPr>
        <w:tab/>
      </w:r>
    </w:p>
    <w:p w14:paraId="2B8D42AD" w14:textId="77777777" w:rsidR="00C95901" w:rsidRPr="007E4283" w:rsidRDefault="00C64866">
      <w:pPr>
        <w:spacing w:after="173" w:line="259" w:lineRule="auto"/>
        <w:ind w:left="0" w:firstLine="0"/>
        <w:jc w:val="left"/>
        <w:rPr>
          <w:rFonts w:asciiTheme="majorHAnsi" w:hAnsiTheme="majorHAnsi" w:cstheme="majorHAnsi"/>
          <w:color w:val="auto"/>
          <w:lang w:val="en-US"/>
        </w:rPr>
      </w:pPr>
      <w:r w:rsidRPr="007E4283">
        <w:rPr>
          <w:rFonts w:asciiTheme="majorHAnsi" w:hAnsiTheme="majorHAnsi" w:cstheme="majorHAnsi"/>
          <w:color w:val="auto"/>
          <w:sz w:val="20"/>
          <w:lang w:val="en-US"/>
        </w:rPr>
        <w:t xml:space="preserve"> </w:t>
      </w:r>
    </w:p>
    <w:p w14:paraId="6543A0FD" w14:textId="7E052D59" w:rsidR="00DB2341" w:rsidRPr="007E4283" w:rsidRDefault="00DB2341" w:rsidP="00DB2341">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Philip Morris MTB, with the goal complying with the norms imposed by Legislative Decree no. 231/2001, and in particular with the conditions pursuant to article 6 regarding the implementation of appropriate organisational, management, and control models and the establishment of a Supervisory Board, in accordance with the Confindustria Guidelines, decided to begin a series of activities under the name </w:t>
      </w:r>
      <w:r w:rsidRPr="007E4283">
        <w:rPr>
          <w:rFonts w:asciiTheme="majorHAnsi" w:hAnsiTheme="majorHAnsi" w:cstheme="majorHAnsi"/>
          <w:i/>
          <w:color w:val="auto"/>
          <w:lang w:val="en-GB"/>
        </w:rPr>
        <w:t>Philip Morris MTB Project 231</w:t>
      </w:r>
      <w:r w:rsidR="004115AB">
        <w:rPr>
          <w:rFonts w:asciiTheme="majorHAnsi" w:hAnsiTheme="majorHAnsi" w:cstheme="majorHAnsi"/>
          <w:color w:val="auto"/>
          <w:lang w:val="en-GB"/>
        </w:rPr>
        <w:t>”</w:t>
      </w:r>
      <w:r w:rsidRPr="007E4283">
        <w:rPr>
          <w:rFonts w:asciiTheme="majorHAnsi" w:hAnsiTheme="majorHAnsi" w:cstheme="majorHAnsi"/>
          <w:color w:val="auto"/>
          <w:lang w:val="en-GB"/>
        </w:rPr>
        <w:t xml:space="preserve"> (hereafter, </w:t>
      </w:r>
      <w:r w:rsidR="004115AB">
        <w:rPr>
          <w:rFonts w:asciiTheme="majorHAnsi" w:hAnsiTheme="majorHAnsi" w:cstheme="majorHAnsi"/>
          <w:color w:val="auto"/>
          <w:lang w:val="en-GB"/>
        </w:rPr>
        <w:t>“</w:t>
      </w:r>
      <w:r w:rsidRPr="007E4283">
        <w:rPr>
          <w:rFonts w:asciiTheme="majorHAnsi" w:hAnsiTheme="majorHAnsi" w:cstheme="majorHAnsi"/>
          <w:color w:val="auto"/>
          <w:lang w:val="en-GB"/>
        </w:rPr>
        <w:t>the Project</w:t>
      </w:r>
      <w:r w:rsidR="004115AB">
        <w:rPr>
          <w:rFonts w:asciiTheme="majorHAnsi" w:hAnsiTheme="majorHAnsi" w:cstheme="majorHAnsi"/>
          <w:color w:val="auto"/>
          <w:lang w:val="en-GB"/>
        </w:rPr>
        <w:t>”</w:t>
      </w:r>
      <w:r w:rsidRPr="007E4283">
        <w:rPr>
          <w:rFonts w:asciiTheme="majorHAnsi" w:hAnsiTheme="majorHAnsi" w:cstheme="majorHAnsi"/>
          <w:color w:val="auto"/>
          <w:lang w:val="en-GB"/>
        </w:rPr>
        <w:t>), which was aimed at defining a personalised model tailored to the specific Philip Morris Manufacturing &amp; Technology Bologna S.p.A. nature.</w:t>
      </w:r>
    </w:p>
    <w:p w14:paraId="6E840850" w14:textId="77777777" w:rsidR="00DB2341" w:rsidRPr="007E4283" w:rsidRDefault="00DB2341" w:rsidP="00DB2341">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As it already had an organisational, management, and control system, the Company decided to first verify the ability of this existing system, the Internal Control System, to meet the requirements of the Decree.</w:t>
      </w:r>
    </w:p>
    <w:p w14:paraId="5A3FCF4F" w14:textId="77777777" w:rsidR="00DB2341" w:rsidRPr="007E4283" w:rsidRDefault="00DB2341" w:rsidP="00DB2341">
      <w:pPr>
        <w:spacing w:before="120" w:after="120" w:line="360" w:lineRule="auto"/>
        <w:rPr>
          <w:rFonts w:asciiTheme="majorHAnsi" w:hAnsiTheme="majorHAnsi" w:cstheme="majorHAnsi"/>
          <w:b/>
          <w:color w:val="auto"/>
          <w:lang w:val="en-GB"/>
        </w:rPr>
      </w:pPr>
      <w:r w:rsidRPr="007E4283">
        <w:rPr>
          <w:rFonts w:asciiTheme="majorHAnsi" w:hAnsiTheme="majorHAnsi" w:cstheme="majorHAnsi"/>
          <w:color w:val="auto"/>
          <w:lang w:val="en-GB"/>
        </w:rPr>
        <w:t>In addition, the Project was aimed at making all workers aware that certain behaviours, which would go against the rules outlined in the internal Control System, were contrary to the ethical principles that Philip Morris MTB intended to respect and that such behaviours could constitute crimes for which not only the individual person could be found responsible, but also the Company, through the sanctions established by the Decree.</w:t>
      </w:r>
    </w:p>
    <w:p w14:paraId="5D00F96A" w14:textId="77777777" w:rsidR="00DB2341" w:rsidRPr="007E4283" w:rsidRDefault="00DB2341" w:rsidP="00DB2341">
      <w:pPr>
        <w:spacing w:before="120" w:after="120" w:line="360" w:lineRule="auto"/>
        <w:rPr>
          <w:rFonts w:asciiTheme="majorHAnsi" w:hAnsiTheme="majorHAnsi" w:cstheme="majorHAnsi"/>
          <w:b/>
          <w:color w:val="auto"/>
          <w:lang w:val="en-GB"/>
        </w:rPr>
      </w:pPr>
    </w:p>
    <w:p w14:paraId="096D510C" w14:textId="77777777" w:rsidR="00DB2341" w:rsidRPr="007E4283" w:rsidRDefault="00DB2341" w:rsidP="00DB2341">
      <w:pPr>
        <w:spacing w:before="120" w:after="120" w:line="360" w:lineRule="auto"/>
        <w:rPr>
          <w:rFonts w:asciiTheme="majorHAnsi" w:hAnsiTheme="majorHAnsi" w:cstheme="majorHAnsi"/>
          <w:b/>
          <w:color w:val="auto"/>
          <w:lang w:val="en-GB"/>
        </w:rPr>
      </w:pPr>
      <w:r w:rsidRPr="007E4283">
        <w:rPr>
          <w:rFonts w:asciiTheme="majorHAnsi" w:hAnsiTheme="majorHAnsi" w:cstheme="majorHAnsi"/>
          <w:b/>
          <w:color w:val="auto"/>
          <w:lang w:val="en-GB"/>
        </w:rPr>
        <w:t>Project activities</w:t>
      </w:r>
    </w:p>
    <w:p w14:paraId="41CADE4D" w14:textId="77777777" w:rsidR="00DB2341" w:rsidRPr="007E4283" w:rsidRDefault="00DB2341" w:rsidP="00DB2341">
      <w:pPr>
        <w:pStyle w:val="BodyText21"/>
        <w:overflowPunct/>
        <w:spacing w:before="120" w:after="120" w:line="360" w:lineRule="auto"/>
        <w:textAlignment w:val="auto"/>
        <w:rPr>
          <w:rFonts w:asciiTheme="majorHAnsi" w:hAnsiTheme="majorHAnsi" w:cstheme="majorHAnsi"/>
          <w:lang w:val="en-GB"/>
        </w:rPr>
      </w:pPr>
      <w:r w:rsidRPr="007E4283">
        <w:rPr>
          <w:rFonts w:asciiTheme="majorHAnsi" w:hAnsiTheme="majorHAnsi" w:cstheme="majorHAnsi"/>
          <w:lang w:val="en-GB"/>
        </w:rPr>
        <w:t>The Project was divided into the phases described below.</w:t>
      </w:r>
    </w:p>
    <w:p w14:paraId="1EBEF881" w14:textId="77777777" w:rsidR="00DB2341" w:rsidRPr="007E4283" w:rsidRDefault="00DB2341" w:rsidP="00DB2341">
      <w:pPr>
        <w:spacing w:before="120" w:after="120" w:line="360" w:lineRule="auto"/>
        <w:rPr>
          <w:rFonts w:asciiTheme="majorHAnsi" w:hAnsiTheme="majorHAnsi" w:cstheme="majorHAnsi"/>
          <w:b/>
          <w:color w:val="auto"/>
          <w:lang w:val="en-GB"/>
        </w:rPr>
      </w:pPr>
    </w:p>
    <w:p w14:paraId="1F50401C" w14:textId="77777777" w:rsidR="00DB2341" w:rsidRPr="007E4283" w:rsidRDefault="00DB2341" w:rsidP="00DB2341">
      <w:pPr>
        <w:spacing w:before="120" w:after="120" w:line="360" w:lineRule="auto"/>
        <w:rPr>
          <w:rFonts w:asciiTheme="majorHAnsi" w:hAnsiTheme="majorHAnsi" w:cstheme="majorHAnsi"/>
          <w:b/>
          <w:color w:val="auto"/>
          <w:lang w:val="en-GB"/>
        </w:rPr>
      </w:pPr>
      <w:r w:rsidRPr="007E4283">
        <w:rPr>
          <w:rFonts w:asciiTheme="majorHAnsi" w:hAnsiTheme="majorHAnsi" w:cstheme="majorHAnsi"/>
          <w:b/>
          <w:color w:val="auto"/>
          <w:lang w:val="en-GB"/>
        </w:rPr>
        <w:t>PHASE 1</w:t>
      </w:r>
    </w:p>
    <w:p w14:paraId="64B84471" w14:textId="77777777" w:rsidR="00DB2341" w:rsidRPr="007E4283" w:rsidRDefault="00DB2341" w:rsidP="00DB2341">
      <w:pPr>
        <w:pStyle w:val="BodyText21"/>
        <w:overflowPunct/>
        <w:spacing w:before="120" w:after="120" w:line="360" w:lineRule="auto"/>
        <w:textAlignment w:val="auto"/>
        <w:rPr>
          <w:rFonts w:asciiTheme="majorHAnsi" w:hAnsiTheme="majorHAnsi" w:cstheme="majorHAnsi"/>
          <w:lang w:val="en-GB"/>
        </w:rPr>
      </w:pPr>
      <w:r w:rsidRPr="007E4283">
        <w:rPr>
          <w:rFonts w:asciiTheme="majorHAnsi" w:hAnsiTheme="majorHAnsi" w:cstheme="majorHAnsi"/>
          <w:lang w:val="en-GB"/>
        </w:rPr>
        <w:t>In phase 1, we analysed the possible risks within the company so as to create a list of the company areas at-risk for crimes. These areas were identified by conducting the following activities:</w:t>
      </w:r>
    </w:p>
    <w:p w14:paraId="0C268DD4" w14:textId="77777777" w:rsidR="00DB2341" w:rsidRPr="007E4283" w:rsidRDefault="00DB2341"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Creating an inventory of areas at-risk for crimes, through the use of questionnaires;</w:t>
      </w:r>
    </w:p>
    <w:p w14:paraId="3E1BAB46" w14:textId="77777777" w:rsidR="00DB2341" w:rsidRPr="007E4283" w:rsidRDefault="00DB2341"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Creating a table of the results;</w:t>
      </w:r>
    </w:p>
    <w:p w14:paraId="46866B2E" w14:textId="77777777" w:rsidR="00DB2341" w:rsidRPr="007E4283" w:rsidRDefault="00DB2341"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 xml:space="preserve">Creating a list of at-risk activities. </w:t>
      </w:r>
    </w:p>
    <w:p w14:paraId="2DCA99E1" w14:textId="77777777" w:rsidR="00DB2341" w:rsidRPr="007E4283" w:rsidRDefault="00DB2341" w:rsidP="00DB2341">
      <w:pPr>
        <w:spacing w:before="120" w:after="120" w:line="360" w:lineRule="auto"/>
        <w:rPr>
          <w:rFonts w:asciiTheme="majorHAnsi" w:hAnsiTheme="majorHAnsi" w:cstheme="majorHAnsi"/>
          <w:b/>
          <w:color w:val="auto"/>
          <w:lang w:val="en-GB"/>
        </w:rPr>
      </w:pPr>
      <w:r w:rsidRPr="007E4283">
        <w:rPr>
          <w:rFonts w:asciiTheme="majorHAnsi" w:hAnsiTheme="majorHAnsi" w:cstheme="majorHAnsi"/>
          <w:b/>
          <w:color w:val="auto"/>
          <w:lang w:val="en-GB"/>
        </w:rPr>
        <w:t>PHASE 2</w:t>
      </w:r>
    </w:p>
    <w:p w14:paraId="507E223B" w14:textId="77777777" w:rsidR="00DB2341" w:rsidRPr="007E4283" w:rsidRDefault="00DB2341" w:rsidP="00DB2341">
      <w:pPr>
        <w:pStyle w:val="BodyText21"/>
        <w:overflowPunct/>
        <w:spacing w:before="120" w:after="120" w:line="360" w:lineRule="auto"/>
        <w:textAlignment w:val="auto"/>
        <w:rPr>
          <w:rFonts w:asciiTheme="majorHAnsi" w:hAnsiTheme="majorHAnsi" w:cstheme="majorHAnsi"/>
          <w:lang w:val="en-GB"/>
        </w:rPr>
      </w:pPr>
      <w:r w:rsidRPr="007E4283">
        <w:rPr>
          <w:rFonts w:asciiTheme="majorHAnsi" w:hAnsiTheme="majorHAnsi" w:cstheme="majorHAnsi"/>
          <w:lang w:val="en-GB"/>
        </w:rPr>
        <w:t>In phase 2, we identified the general controls in place at the Company as well as specific controls, i.e. those related to the areas specifically identified on the list created during phase 1.</w:t>
      </w:r>
    </w:p>
    <w:p w14:paraId="11F414F1" w14:textId="77777777" w:rsidR="00DB2341" w:rsidRPr="007E4283" w:rsidRDefault="00DB2341" w:rsidP="00DB2341">
      <w:pPr>
        <w:pStyle w:val="BodyText21"/>
        <w:overflowPunct/>
        <w:spacing w:before="120" w:after="120" w:line="360" w:lineRule="auto"/>
        <w:textAlignment w:val="auto"/>
        <w:rPr>
          <w:rFonts w:asciiTheme="majorHAnsi" w:hAnsiTheme="majorHAnsi" w:cstheme="majorHAnsi"/>
          <w:lang w:val="en-GB"/>
        </w:rPr>
      </w:pPr>
      <w:r w:rsidRPr="007E4283">
        <w:rPr>
          <w:rFonts w:asciiTheme="majorHAnsi" w:hAnsiTheme="majorHAnsi" w:cstheme="majorHAnsi"/>
          <w:lang w:val="en-GB"/>
        </w:rPr>
        <w:t>More precisely, we did as follows:</w:t>
      </w:r>
    </w:p>
    <w:p w14:paraId="5BD41D6B" w14:textId="77777777" w:rsidR="00DB2341" w:rsidRPr="007E4283" w:rsidRDefault="00DB2341"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carried out interviews so as to complete the part of the questionnaire related to Control Self-Assessment for those individuals found to be at-risk for crimes;</w:t>
      </w:r>
    </w:p>
    <w:p w14:paraId="737970BA" w14:textId="77777777" w:rsidR="00DB2341" w:rsidRPr="007E4283" w:rsidRDefault="00DB2341"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created a table illustrating the results of the interviews;</w:t>
      </w:r>
    </w:p>
    <w:p w14:paraId="14E68E21" w14:textId="77777777" w:rsidR="00DB2341" w:rsidRPr="007E4283" w:rsidRDefault="00DB2341"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drew up a Model, including all of the relative parts, including:</w:t>
      </w:r>
    </w:p>
    <w:p w14:paraId="6BE73385"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the list of risk areas;</w:t>
      </w:r>
    </w:p>
    <w:p w14:paraId="1FB0639D"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organisational system;</w:t>
      </w:r>
    </w:p>
    <w:p w14:paraId="4CEA3FE6"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authorisation system;</w:t>
      </w:r>
    </w:p>
    <w:p w14:paraId="51A2276E"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Code of Conduct 231;</w:t>
      </w:r>
    </w:p>
    <w:p w14:paraId="54CF8EBC"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operational procedures;</w:t>
      </w:r>
    </w:p>
    <w:p w14:paraId="39A3B217"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financial resources management system;</w:t>
      </w:r>
    </w:p>
    <w:p w14:paraId="57F3F67E"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human resources;</w:t>
      </w:r>
    </w:p>
    <w:p w14:paraId="45442D52"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Disciplinary System;</w:t>
      </w:r>
    </w:p>
    <w:p w14:paraId="638B6BB1"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Supervisory Board;</w:t>
      </w:r>
    </w:p>
    <w:p w14:paraId="76AF5B62"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training;</w:t>
      </w:r>
    </w:p>
    <w:p w14:paraId="4051C8FF" w14:textId="77777777" w:rsidR="00DB2341" w:rsidRPr="007E4283" w:rsidRDefault="00DB2341" w:rsidP="00562925">
      <w:pPr>
        <w:numPr>
          <w:ilvl w:val="1"/>
          <w:numId w:val="22"/>
        </w:numPr>
        <w:tabs>
          <w:tab w:val="clear" w:pos="1440"/>
        </w:tabs>
        <w:autoSpaceDE w:val="0"/>
        <w:autoSpaceDN w:val="0"/>
        <w:adjustRightInd w:val="0"/>
        <w:spacing w:before="120" w:after="120" w:line="360" w:lineRule="auto"/>
        <w:ind w:left="1248" w:hanging="397"/>
        <w:rPr>
          <w:rFonts w:asciiTheme="majorHAnsi" w:hAnsiTheme="majorHAnsi" w:cstheme="majorHAnsi"/>
          <w:color w:val="auto"/>
          <w:lang w:val="en-GB"/>
        </w:rPr>
      </w:pPr>
      <w:r w:rsidRPr="007E4283">
        <w:rPr>
          <w:rFonts w:asciiTheme="majorHAnsi" w:hAnsiTheme="majorHAnsi" w:cstheme="majorHAnsi"/>
          <w:color w:val="auto"/>
          <w:lang w:val="en-GB"/>
        </w:rPr>
        <w:t>communication.</w:t>
      </w:r>
    </w:p>
    <w:p w14:paraId="1C98A4FF" w14:textId="77777777" w:rsidR="00C95901" w:rsidRPr="007E4283" w:rsidRDefault="00C64866">
      <w:pPr>
        <w:spacing w:after="0" w:line="259" w:lineRule="auto"/>
        <w:ind w:left="0" w:firstLine="0"/>
        <w:jc w:val="left"/>
        <w:rPr>
          <w:rFonts w:asciiTheme="majorHAnsi" w:hAnsiTheme="majorHAnsi" w:cstheme="majorHAnsi"/>
          <w:color w:val="auto"/>
        </w:rPr>
      </w:pPr>
      <w:r w:rsidRPr="007E4283">
        <w:rPr>
          <w:rFonts w:asciiTheme="majorHAnsi" w:hAnsiTheme="majorHAnsi" w:cstheme="majorHAnsi"/>
          <w:b/>
          <w:color w:val="auto"/>
          <w:sz w:val="28"/>
        </w:rPr>
        <w:t xml:space="preserve"> </w:t>
      </w:r>
    </w:p>
    <w:p w14:paraId="26FE939E" w14:textId="77777777" w:rsidR="00C95901" w:rsidRPr="007E4283" w:rsidRDefault="00C64866">
      <w:pPr>
        <w:spacing w:after="31" w:line="259" w:lineRule="auto"/>
        <w:ind w:left="0" w:firstLine="0"/>
        <w:jc w:val="left"/>
        <w:rPr>
          <w:rFonts w:asciiTheme="majorHAnsi" w:hAnsiTheme="majorHAnsi" w:cstheme="majorHAnsi"/>
          <w:color w:val="auto"/>
        </w:rPr>
      </w:pPr>
      <w:r w:rsidRPr="007E4283">
        <w:rPr>
          <w:rFonts w:asciiTheme="majorHAnsi" w:hAnsiTheme="majorHAnsi" w:cstheme="majorHAnsi"/>
          <w:color w:val="auto"/>
          <w:sz w:val="20"/>
        </w:rPr>
        <w:t xml:space="preserve"> </w:t>
      </w:r>
    </w:p>
    <w:p w14:paraId="0F71EB18" w14:textId="77777777" w:rsidR="00C95901" w:rsidRPr="007E4283" w:rsidRDefault="00C64866">
      <w:pPr>
        <w:spacing w:after="144" w:line="259" w:lineRule="auto"/>
        <w:ind w:left="-127" w:firstLine="0"/>
        <w:jc w:val="left"/>
        <w:rPr>
          <w:rFonts w:asciiTheme="majorHAnsi" w:hAnsiTheme="majorHAnsi" w:cstheme="majorHAnsi"/>
          <w:color w:val="auto"/>
        </w:rPr>
      </w:pPr>
      <w:r w:rsidRPr="007E4283">
        <w:rPr>
          <w:rFonts w:asciiTheme="majorHAnsi" w:eastAsia="Calibri" w:hAnsiTheme="majorHAnsi" w:cstheme="majorHAnsi"/>
          <w:noProof/>
          <w:color w:val="auto"/>
          <w:sz w:val="22"/>
          <w:lang w:val="en-US" w:eastAsia="en-US"/>
        </w:rPr>
        <mc:AlternateContent>
          <mc:Choice Requires="wpg">
            <w:drawing>
              <wp:inline distT="0" distB="0" distL="0" distR="0" wp14:anchorId="214516EB" wp14:editId="728D070A">
                <wp:extent cx="6219444" cy="296739"/>
                <wp:effectExtent l="0" t="0" r="0" b="0"/>
                <wp:docPr id="18377" name="Group 18377"/>
                <wp:cNvGraphicFramePr/>
                <a:graphic xmlns:a="http://schemas.openxmlformats.org/drawingml/2006/main">
                  <a:graphicData uri="http://schemas.microsoft.com/office/word/2010/wordprocessingGroup">
                    <wpg:wgp>
                      <wpg:cNvGrpSpPr/>
                      <wpg:grpSpPr>
                        <a:xfrm>
                          <a:off x="0" y="0"/>
                          <a:ext cx="6219444" cy="296739"/>
                          <a:chOff x="0" y="0"/>
                          <a:chExt cx="6219444" cy="431799"/>
                        </a:xfrm>
                      </wpg:grpSpPr>
                      <wps:wsp>
                        <wps:cNvPr id="17385" name="Rectangle 17385"/>
                        <wps:cNvSpPr/>
                        <wps:spPr>
                          <a:xfrm>
                            <a:off x="76547" y="28330"/>
                            <a:ext cx="6142640" cy="403469"/>
                          </a:xfrm>
                          <a:prstGeom prst="rect">
                            <a:avLst/>
                          </a:prstGeom>
                          <a:ln>
                            <a:noFill/>
                          </a:ln>
                        </wps:spPr>
                        <wps:txbx>
                          <w:txbxContent>
                            <w:p w14:paraId="377CFF85" w14:textId="77777777" w:rsidR="00D41D5D" w:rsidRPr="00DB2341" w:rsidRDefault="00D41D5D" w:rsidP="000E37C1">
                              <w:pPr>
                                <w:pStyle w:val="Heading1"/>
                                <w:rPr>
                                  <w:rFonts w:asciiTheme="majorHAnsi" w:hAnsiTheme="majorHAnsi" w:cstheme="majorHAnsi"/>
                                  <w:b w:val="0"/>
                                  <w:color w:val="1EA2B0"/>
                                  <w:sz w:val="32"/>
                                  <w:lang w:val="en-US"/>
                                </w:rPr>
                              </w:pPr>
                              <w:bookmarkStart w:id="49" w:name="_Toc31705764"/>
                              <w:bookmarkStart w:id="50" w:name="_Toc35511256"/>
                              <w:bookmarkStart w:id="51" w:name="_Toc99043042"/>
                              <w:bookmarkStart w:id="52" w:name="_Toc164509906"/>
                              <w:bookmarkStart w:id="53" w:name="_Toc164510359"/>
                              <w:bookmarkStart w:id="54" w:name="_Toc164510404"/>
                              <w:bookmarkStart w:id="55" w:name="_Toc164680261"/>
                              <w:r w:rsidRPr="00DB2341">
                                <w:rPr>
                                  <w:rFonts w:asciiTheme="majorHAnsi" w:hAnsiTheme="majorHAnsi" w:cstheme="majorHAnsi"/>
                                  <w:b w:val="0"/>
                                  <w:color w:val="1EA2B0"/>
                                  <w:sz w:val="32"/>
                                  <w:lang w:val="en-US"/>
                                </w:rPr>
                                <w:t xml:space="preserve">4. </w:t>
                              </w:r>
                              <w:bookmarkEnd w:id="49"/>
                              <w:bookmarkEnd w:id="50"/>
                              <w:r w:rsidRPr="00DB2341">
                                <w:rPr>
                                  <w:rFonts w:asciiTheme="majorHAnsi" w:hAnsiTheme="majorHAnsi" w:cstheme="majorHAnsi"/>
                                  <w:b w:val="0"/>
                                  <w:color w:val="1EA2B0"/>
                                  <w:sz w:val="32"/>
                                  <w:lang w:val="en-US"/>
                                </w:rPr>
                                <w:t>IDENTIFYING RISK AREAS AND CONTROLS</w:t>
                              </w:r>
                              <w:bookmarkEnd w:id="51"/>
                              <w:bookmarkEnd w:id="52"/>
                              <w:bookmarkEnd w:id="53"/>
                              <w:bookmarkEnd w:id="54"/>
                              <w:bookmarkEnd w:id="55"/>
                            </w:p>
                          </w:txbxContent>
                        </wps:txbx>
                        <wps:bodyPr horzOverflow="overflow" vert="horz" lIns="0" tIns="0" rIns="0" bIns="0" rtlCol="0">
                          <a:noAutofit/>
                        </wps:bodyPr>
                      </wps:wsp>
                      <wps:wsp>
                        <wps:cNvPr id="36369" name="Shape 36369"/>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0" name="Shape 36370"/>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1" name="Shape 36371"/>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214516EB" id="Group 18377" o:spid="_x0000_s1074" style="width:489.7pt;height:23.35pt;mso-position-horizontal-relative:char;mso-position-vertical-relative:line" coordsize="62194,4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">
                <v:rect id="Rectangle 17385" o:spid="_x0000_s1075" style="position:absolute;left:765;top:283;width:61426;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" filled="f" stroked="f">
                  <v:textbox inset="0,0,0,0">
                    <w:txbxContent>
                      <w:p w14:paraId="377CFF85" w14:textId="77777777" w:rsidR="00D41D5D" w:rsidRPr="00DB2341" w:rsidRDefault="00D41D5D" w:rsidP="000E37C1">
                        <w:pPr>
                          <w:pStyle w:val="Heading1"/>
                          <w:rPr>
                            <w:rFonts w:asciiTheme="majorHAnsi" w:hAnsiTheme="majorHAnsi" w:cstheme="majorHAnsi"/>
                            <w:b w:val="0"/>
                            <w:color w:val="1EA2B0"/>
                            <w:sz w:val="32"/>
                            <w:lang w:val="en-US"/>
                          </w:rPr>
                        </w:pPr>
                        <w:bookmarkStart w:id="151" w:name="_Toc31705764"/>
                        <w:bookmarkStart w:id="152" w:name="_Toc35511256"/>
                        <w:bookmarkStart w:id="153" w:name="_Toc99043042"/>
                        <w:bookmarkStart w:id="154" w:name="_Toc164509906"/>
                        <w:bookmarkStart w:id="155" w:name="_Toc164510359"/>
                        <w:bookmarkStart w:id="156" w:name="_Toc164510404"/>
                        <w:bookmarkStart w:id="157" w:name="_Toc164680261"/>
                        <w:r w:rsidRPr="00DB2341">
                          <w:rPr>
                            <w:rFonts w:asciiTheme="majorHAnsi" w:hAnsiTheme="majorHAnsi" w:cstheme="majorHAnsi"/>
                            <w:b w:val="0"/>
                            <w:color w:val="1EA2B0"/>
                            <w:sz w:val="32"/>
                            <w:lang w:val="en-US"/>
                          </w:rPr>
                          <w:t xml:space="preserve">4. </w:t>
                        </w:r>
                        <w:bookmarkEnd w:id="151"/>
                        <w:bookmarkEnd w:id="152"/>
                        <w:r w:rsidRPr="00DB2341">
                          <w:rPr>
                            <w:rFonts w:asciiTheme="majorHAnsi" w:hAnsiTheme="majorHAnsi" w:cstheme="majorHAnsi"/>
                            <w:b w:val="0"/>
                            <w:color w:val="1EA2B0"/>
                            <w:sz w:val="32"/>
                            <w:lang w:val="en-US"/>
                          </w:rPr>
                          <w:t>IDENTIFYING RISK AREAS AND CONTROLS</w:t>
                        </w:r>
                        <w:bookmarkEnd w:id="153"/>
                        <w:bookmarkEnd w:id="154"/>
                        <w:bookmarkEnd w:id="155"/>
                        <w:bookmarkEnd w:id="156"/>
                        <w:bookmarkEnd w:id="157"/>
                      </w:p>
                    </w:txbxContent>
                  </v:textbox>
                </v:rect>
                <v:shape id="Shape 36369" o:spid="_x0000_s1076"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" path="m,l12186,r,12186l,12186,,e" fillcolor="#8ab833" stroked="f" strokeweight="0">
                  <v:stroke miterlimit="83231f" joinstyle="miter"/>
                  <v:path arrowok="t" textboxrect="0,0,12186,12186"/>
                </v:shape>
                <v:shape id="Shape 36370" o:spid="_x0000_s1077"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" path="m,l6207252,r,12186l,12186,,e" fillcolor="#1ea2b0" stroked="f" strokeweight="0">
                  <v:stroke miterlimit="83231f" joinstyle="miter"/>
                  <v:path arrowok="t" textboxrect="0,0,6207252,12186"/>
                </v:shape>
                <v:shape id="Shape 36371" o:spid="_x0000_s1078"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" path="m,l12186,r,284983l,284983,,e" fillcolor="#1ea2b0" stroked="f" strokeweight="0">
                  <v:stroke miterlimit="83231f" joinstyle="miter"/>
                  <v:path arrowok="t" textboxrect="0,0,12186,284983"/>
                </v:shape>
                <w10:anchorlock/>
              </v:group>
            </w:pict>
          </mc:Fallback>
        </mc:AlternateContent>
      </w:r>
    </w:p>
    <w:p w14:paraId="2054B144" w14:textId="77777777" w:rsidR="00C95901" w:rsidRPr="00A87F92" w:rsidRDefault="00C64866">
      <w:pPr>
        <w:spacing w:after="87" w:line="259" w:lineRule="auto"/>
        <w:ind w:left="0" w:firstLine="0"/>
        <w:jc w:val="left"/>
        <w:rPr>
          <w:rFonts w:asciiTheme="majorHAnsi" w:hAnsiTheme="majorHAnsi" w:cstheme="majorHAnsi"/>
          <w:color w:val="auto"/>
          <w:lang w:val="en-US"/>
        </w:rPr>
      </w:pPr>
      <w:r w:rsidRPr="00A87F92">
        <w:rPr>
          <w:rFonts w:asciiTheme="majorHAnsi" w:hAnsiTheme="majorHAnsi" w:cstheme="majorHAnsi"/>
          <w:color w:val="auto"/>
          <w:sz w:val="20"/>
          <w:lang w:val="en-US"/>
        </w:rPr>
        <w:t xml:space="preserve"> </w:t>
      </w:r>
    </w:p>
    <w:p w14:paraId="6C21445C" w14:textId="77777777" w:rsidR="007E4283" w:rsidRPr="007E4283" w:rsidRDefault="007E4283" w:rsidP="007E4283">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 xml:space="preserve">The process of adapting Philip Morris </w:t>
      </w:r>
      <w:r w:rsidRPr="007E4283">
        <w:rPr>
          <w:rFonts w:asciiTheme="majorHAnsi" w:hAnsiTheme="majorHAnsi" w:cstheme="majorHAnsi"/>
          <w:lang w:val="en-GB"/>
        </w:rPr>
        <w:t>MTB</w:t>
      </w:r>
      <w:r w:rsidRPr="007E4283">
        <w:rPr>
          <w:rFonts w:asciiTheme="majorHAnsi" w:hAnsiTheme="majorHAnsi" w:cstheme="majorHAnsi"/>
          <w:sz w:val="24"/>
          <w:lang w:val="en-GB"/>
        </w:rPr>
        <w:t xml:space="preserve"> 's existing internal control system to the requirements of Legislative Decree no. </w:t>
      </w:r>
      <w:r w:rsidR="007A4F9F">
        <w:rPr>
          <w:rFonts w:asciiTheme="majorHAnsi" w:hAnsiTheme="majorHAnsi" w:cstheme="majorHAnsi"/>
          <w:sz w:val="24"/>
          <w:lang w:val="en-GB"/>
        </w:rPr>
        <w:t>231/2001</w:t>
      </w:r>
      <w:r w:rsidRPr="007E4283">
        <w:rPr>
          <w:rFonts w:asciiTheme="majorHAnsi" w:hAnsiTheme="majorHAnsi" w:cstheme="majorHAnsi"/>
          <w:sz w:val="24"/>
          <w:lang w:val="en-GB"/>
        </w:rPr>
        <w:t xml:space="preserve"> included the following activities:</w:t>
      </w:r>
    </w:p>
    <w:p w14:paraId="53486246"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identification of activities at-risk for crimes;</w:t>
      </w:r>
    </w:p>
    <w:p w14:paraId="1AEF0427"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color w:val="auto"/>
          <w:lang w:val="en-GB"/>
        </w:rPr>
        <w:t xml:space="preserve">evaluation of the existing internal preventive control system and its various components specifically and limited to the aspects inherent to </w:t>
      </w:r>
      <w:proofErr w:type="spellStart"/>
      <w:r w:rsidRPr="007E4283">
        <w:rPr>
          <w:rFonts w:asciiTheme="majorHAnsi" w:hAnsiTheme="majorHAnsi" w:cstheme="majorHAnsi"/>
          <w:color w:val="auto"/>
          <w:lang w:val="en-GB"/>
        </w:rPr>
        <w:t>Lgs</w:t>
      </w:r>
      <w:proofErr w:type="spellEnd"/>
      <w:r w:rsidRPr="007E4283">
        <w:rPr>
          <w:rFonts w:asciiTheme="majorHAnsi" w:hAnsiTheme="majorHAnsi" w:cstheme="majorHAnsi"/>
          <w:color w:val="auto"/>
          <w:lang w:val="en-GB"/>
        </w:rPr>
        <w:t xml:space="preserve"> D. 231/2001.</w:t>
      </w:r>
    </w:p>
    <w:p w14:paraId="5E7F1526" w14:textId="77777777" w:rsidR="007E4283" w:rsidRPr="007E4283" w:rsidRDefault="007E4283" w:rsidP="007E4283">
      <w:pPr>
        <w:spacing w:before="120" w:after="120" w:line="360" w:lineRule="auto"/>
        <w:rPr>
          <w:rFonts w:asciiTheme="majorHAnsi" w:hAnsiTheme="majorHAnsi" w:cstheme="majorHAnsi"/>
          <w:color w:val="auto"/>
          <w:lang w:val="en-GB"/>
        </w:rPr>
      </w:pPr>
    </w:p>
    <w:p w14:paraId="4C5B297F" w14:textId="784189AF" w:rsidR="007E4283" w:rsidRPr="00B06853" w:rsidRDefault="007E4283" w:rsidP="007E4283">
      <w:pPr>
        <w:pStyle w:val="Heading2"/>
        <w:rPr>
          <w:rFonts w:asciiTheme="majorHAnsi" w:hAnsiTheme="majorHAnsi" w:cstheme="majorHAnsi"/>
          <w:i/>
          <w:color w:val="1EA2B0"/>
          <w:lang w:val="en-US"/>
        </w:rPr>
      </w:pPr>
      <w:bookmarkStart w:id="56" w:name="_Toc164509907"/>
      <w:r w:rsidRPr="00B06853">
        <w:rPr>
          <w:rFonts w:asciiTheme="majorHAnsi" w:hAnsiTheme="majorHAnsi" w:cstheme="majorHAnsi"/>
          <w:i/>
          <w:color w:val="1EA2B0"/>
          <w:lang w:val="en-US"/>
        </w:rPr>
        <w:t>4.1</w:t>
      </w:r>
      <w:r w:rsidRPr="00B06853">
        <w:rPr>
          <w:rFonts w:asciiTheme="majorHAnsi" w:hAnsiTheme="majorHAnsi" w:cstheme="majorHAnsi"/>
          <w:i/>
          <w:color w:val="1EA2B0"/>
          <w:lang w:val="en-US"/>
        </w:rPr>
        <w:tab/>
        <w:t>Initial implementation of the Model</w:t>
      </w:r>
      <w:bookmarkEnd w:id="56"/>
    </w:p>
    <w:p w14:paraId="6053CD0B" w14:textId="77777777" w:rsidR="007E4283" w:rsidRPr="007E4283" w:rsidRDefault="007E4283" w:rsidP="007E4283">
      <w:pPr>
        <w:spacing w:before="130" w:after="130" w:line="360" w:lineRule="auto"/>
        <w:rPr>
          <w:rFonts w:asciiTheme="majorHAnsi" w:hAnsiTheme="majorHAnsi" w:cstheme="majorHAnsi"/>
          <w:b/>
          <w:color w:val="auto"/>
          <w:lang w:val="en-GB"/>
        </w:rPr>
      </w:pPr>
      <w:r w:rsidRPr="007E4283">
        <w:rPr>
          <w:rFonts w:asciiTheme="majorHAnsi" w:hAnsiTheme="majorHAnsi" w:cstheme="majorHAnsi"/>
          <w:b/>
          <w:color w:val="auto"/>
          <w:lang w:val="en-GB"/>
        </w:rPr>
        <w:t xml:space="preserve">4.1.1. </w:t>
      </w:r>
      <w:bookmarkStart w:id="57" w:name="_Ref88803936"/>
      <w:bookmarkStart w:id="58" w:name="_Ref88810242"/>
      <w:bookmarkStart w:id="59" w:name="_Ref88810877"/>
      <w:bookmarkStart w:id="60" w:name="_Ref88811225"/>
      <w:bookmarkStart w:id="61" w:name="_Ref88811448"/>
      <w:r w:rsidRPr="007E4283">
        <w:rPr>
          <w:rFonts w:asciiTheme="majorHAnsi" w:hAnsiTheme="majorHAnsi" w:cstheme="majorHAnsi"/>
          <w:b/>
          <w:color w:val="auto"/>
          <w:lang w:val="en-GB"/>
        </w:rPr>
        <w:t>Identification of areas at risk and evaluation of controls: Risk Self-Assessment (RSA) and Control Self-Assessment (CSA) methodology</w:t>
      </w:r>
      <w:bookmarkEnd w:id="57"/>
      <w:bookmarkEnd w:id="58"/>
      <w:bookmarkEnd w:id="59"/>
      <w:bookmarkEnd w:id="60"/>
      <w:bookmarkEnd w:id="61"/>
    </w:p>
    <w:p w14:paraId="09EE0C05" w14:textId="4197B380" w:rsidR="007E4283" w:rsidRPr="007E4283" w:rsidRDefault="007E4283" w:rsidP="007E4283">
      <w:pPr>
        <w:spacing w:before="130" w:after="13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In order to create a list of risk areas, we followed the Risk Self-Assessment method and systematically analysed all the activities that have contact with the Public Administration, public officials, and persons holding public service roles. We then carried out a more precise risk self-assessment in terms of the company's activities, carried out by the same persons that perform the analysed activities, combined with the so-called objectively defined </w:t>
      </w:r>
      <w:r w:rsidR="004115AB">
        <w:rPr>
          <w:rFonts w:asciiTheme="majorHAnsi" w:hAnsiTheme="majorHAnsi" w:cstheme="majorHAnsi"/>
          <w:color w:val="auto"/>
          <w:lang w:val="en-GB"/>
        </w:rPr>
        <w:t>“</w:t>
      </w:r>
      <w:r w:rsidRPr="007E4283">
        <w:rPr>
          <w:rFonts w:asciiTheme="majorHAnsi" w:hAnsiTheme="majorHAnsi" w:cstheme="majorHAnsi"/>
          <w:color w:val="auto"/>
          <w:lang w:val="en-GB"/>
        </w:rPr>
        <w:t>risk drivers.</w:t>
      </w:r>
      <w:r w:rsidR="004115AB">
        <w:rPr>
          <w:rFonts w:asciiTheme="majorHAnsi" w:hAnsiTheme="majorHAnsi" w:cstheme="majorHAnsi"/>
          <w:color w:val="auto"/>
          <w:lang w:val="en-GB"/>
        </w:rPr>
        <w:t>”</w:t>
      </w:r>
      <w:r w:rsidRPr="007E4283">
        <w:rPr>
          <w:rFonts w:asciiTheme="majorHAnsi" w:hAnsiTheme="majorHAnsi" w:cstheme="majorHAnsi"/>
          <w:color w:val="auto"/>
          <w:lang w:val="en-GB"/>
        </w:rPr>
        <w:t xml:space="preserve"> Following this, we carried out a control self-assessment, evaluating the elements of the existing preventive control system in accordance with the methodology described below under point b.</w:t>
      </w:r>
    </w:p>
    <w:p w14:paraId="0C4FDA4F" w14:textId="77777777" w:rsidR="007E4283" w:rsidRPr="007E4283" w:rsidRDefault="007E4283" w:rsidP="007E4283">
      <w:pPr>
        <w:pStyle w:val="BodyText"/>
        <w:spacing w:before="120" w:after="120" w:line="360" w:lineRule="auto"/>
        <w:ind w:firstLine="340"/>
        <w:jc w:val="both"/>
        <w:rPr>
          <w:rFonts w:asciiTheme="majorHAnsi" w:hAnsiTheme="majorHAnsi" w:cstheme="majorHAnsi"/>
          <w:b/>
          <w:sz w:val="24"/>
          <w:lang w:val="en-GB"/>
        </w:rPr>
      </w:pPr>
      <w:r w:rsidRPr="007E4283">
        <w:rPr>
          <w:rFonts w:asciiTheme="majorHAnsi" w:hAnsiTheme="majorHAnsi" w:cstheme="majorHAnsi"/>
          <w:b/>
          <w:sz w:val="24"/>
          <w:lang w:val="en-GB"/>
        </w:rPr>
        <w:t xml:space="preserve">a) </w:t>
      </w:r>
      <w:r w:rsidRPr="007E4283">
        <w:rPr>
          <w:rFonts w:asciiTheme="majorHAnsi" w:hAnsiTheme="majorHAnsi" w:cstheme="majorHAnsi"/>
          <w:b/>
          <w:sz w:val="24"/>
          <w:lang w:val="en-GB"/>
        </w:rPr>
        <w:tab/>
        <w:t>Risk Self-Assessment</w:t>
      </w:r>
    </w:p>
    <w:p w14:paraId="6E76CEE8"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The </w:t>
      </w:r>
      <w:r w:rsidRPr="007E4283">
        <w:rPr>
          <w:rFonts w:asciiTheme="majorHAnsi" w:hAnsiTheme="majorHAnsi" w:cstheme="majorHAnsi"/>
          <w:i/>
          <w:color w:val="auto"/>
          <w:lang w:val="en-GB"/>
        </w:rPr>
        <w:t>Risk Self-Assessment</w:t>
      </w:r>
      <w:r w:rsidRPr="007E4283">
        <w:rPr>
          <w:rFonts w:asciiTheme="majorHAnsi" w:hAnsiTheme="majorHAnsi" w:cstheme="majorHAnsi"/>
          <w:color w:val="auto"/>
          <w:lang w:val="en-GB"/>
        </w:rPr>
        <w:t xml:space="preserve"> was carried out by performing interviews with all the managers of the various company functions, as well as additional interviews with persons responsible for specific important activities. All of these interviews (19) were aimed at accurately assessing risk and made use of a specific questionnaire.</w:t>
      </w:r>
    </w:p>
    <w:p w14:paraId="5EEC7BB0"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We then quantified our risk exposure, based on the indications found in Confindustria's Guidelines and International Best Practices, taking into account the potential seriousness of each possible crime considered, as well as the degree of probability that said crime could actually be committed at the company. </w:t>
      </w:r>
    </w:p>
    <w:p w14:paraId="3151EDDF"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In particular, we used a questionnaire, which was divided into the following 11 sections, which identified the various types of crimes identified by Legislative Decree no. </w:t>
      </w:r>
      <w:r w:rsidR="007A4F9F">
        <w:rPr>
          <w:rFonts w:asciiTheme="majorHAnsi" w:hAnsiTheme="majorHAnsi" w:cstheme="majorHAnsi"/>
          <w:color w:val="auto"/>
          <w:lang w:val="en-GB"/>
        </w:rPr>
        <w:t>231/2001</w:t>
      </w:r>
      <w:r w:rsidRPr="007E4283">
        <w:rPr>
          <w:rFonts w:asciiTheme="majorHAnsi" w:hAnsiTheme="majorHAnsi" w:cstheme="majorHAnsi"/>
          <w:color w:val="auto"/>
          <w:lang w:val="en-GB"/>
        </w:rPr>
        <w:t>:</w:t>
      </w:r>
    </w:p>
    <w:p w14:paraId="2F1F632C"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I: Participation in private negotiations;</w:t>
      </w:r>
    </w:p>
    <w:p w14:paraId="622C5CAF"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II: Participation in public tenders;</w:t>
      </w:r>
    </w:p>
    <w:p w14:paraId="5AEC8D46"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III: Acquisition and management of financing and grants;</w:t>
      </w:r>
    </w:p>
    <w:p w14:paraId="3FF49F41"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IV: Public entity verifications/inspections</w:t>
      </w:r>
    </w:p>
    <w:p w14:paraId="268E5EE0"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 xml:space="preserve">Section V: Obtaining administrative injunctions; </w:t>
      </w:r>
    </w:p>
    <w:p w14:paraId="3EDA7E2F"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VI: Legal proceedings;</w:t>
      </w:r>
    </w:p>
    <w:p w14:paraId="5F279D80"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VII: Public software;</w:t>
      </w:r>
    </w:p>
    <w:p w14:paraId="0DD21BD5"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VIII: Company communications (financial statements);</w:t>
      </w:r>
    </w:p>
    <w:p w14:paraId="5082762C"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 xml:space="preserve">Section IX: Relations with the auditing company, </w:t>
      </w:r>
      <w:proofErr w:type="spellStart"/>
      <w:r w:rsidRPr="007E4283">
        <w:rPr>
          <w:rFonts w:asciiTheme="majorHAnsi" w:hAnsiTheme="majorHAnsi" w:cstheme="majorHAnsi"/>
          <w:color w:val="auto"/>
          <w:lang w:val="en-GB"/>
        </w:rPr>
        <w:t>CdS</w:t>
      </w:r>
      <w:proofErr w:type="spellEnd"/>
      <w:r w:rsidRPr="007E4283">
        <w:rPr>
          <w:rFonts w:asciiTheme="majorHAnsi" w:hAnsiTheme="majorHAnsi" w:cstheme="majorHAnsi"/>
          <w:color w:val="auto"/>
          <w:lang w:val="en-GB"/>
        </w:rPr>
        <w:t>;</w:t>
      </w:r>
    </w:p>
    <w:p w14:paraId="37FC4DE0"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X: Relations with public supervisory bodies;</w:t>
      </w:r>
    </w:p>
    <w:p w14:paraId="654466AF" w14:textId="77777777" w:rsidR="007E4283" w:rsidRPr="007E4283" w:rsidRDefault="007E4283" w:rsidP="00562925">
      <w:pPr>
        <w:numPr>
          <w:ilvl w:val="1"/>
          <w:numId w:val="21"/>
        </w:numPr>
        <w:tabs>
          <w:tab w:val="clear" w:pos="1440"/>
        </w:tabs>
        <w:spacing w:before="120" w:after="120" w:line="360" w:lineRule="auto"/>
        <w:ind w:left="794" w:hanging="397"/>
        <w:rPr>
          <w:rFonts w:asciiTheme="majorHAnsi" w:hAnsiTheme="majorHAnsi" w:cstheme="majorHAnsi"/>
          <w:color w:val="auto"/>
          <w:lang w:val="en-GB"/>
        </w:rPr>
      </w:pPr>
      <w:r w:rsidRPr="007E4283">
        <w:rPr>
          <w:rFonts w:asciiTheme="majorHAnsi" w:hAnsiTheme="majorHAnsi" w:cstheme="majorHAnsi"/>
          <w:color w:val="auto"/>
          <w:lang w:val="en-GB"/>
        </w:rPr>
        <w:t>Section XI: Use of money/revenue stamps/legal tender.</w:t>
      </w:r>
    </w:p>
    <w:p w14:paraId="0C243F63" w14:textId="77777777" w:rsidR="007E4283" w:rsidRPr="007E4283" w:rsidRDefault="007E4283" w:rsidP="007E4283">
      <w:pPr>
        <w:pStyle w:val="BodyText"/>
        <w:spacing w:before="120" w:after="120" w:line="360" w:lineRule="auto"/>
        <w:ind w:firstLine="340"/>
        <w:jc w:val="both"/>
        <w:rPr>
          <w:rFonts w:asciiTheme="majorHAnsi" w:hAnsiTheme="majorHAnsi" w:cstheme="majorHAnsi"/>
          <w:b/>
          <w:sz w:val="24"/>
          <w:lang w:val="en-GB"/>
        </w:rPr>
      </w:pPr>
      <w:r w:rsidRPr="007E4283">
        <w:rPr>
          <w:rFonts w:asciiTheme="majorHAnsi" w:hAnsiTheme="majorHAnsi" w:cstheme="majorHAnsi"/>
          <w:b/>
          <w:sz w:val="24"/>
          <w:lang w:val="en-GB"/>
        </w:rPr>
        <w:t>b)</w:t>
      </w:r>
      <w:r w:rsidRPr="007E4283">
        <w:rPr>
          <w:rFonts w:asciiTheme="majorHAnsi" w:hAnsiTheme="majorHAnsi" w:cstheme="majorHAnsi"/>
          <w:b/>
          <w:sz w:val="24"/>
          <w:lang w:val="en-GB"/>
        </w:rPr>
        <w:tab/>
        <w:t>Control Self-Assessment (CSA)</w:t>
      </w:r>
    </w:p>
    <w:p w14:paraId="65A07D73" w14:textId="77777777" w:rsidR="007E4283" w:rsidRPr="007E4283" w:rsidRDefault="007E4283" w:rsidP="007E4283">
      <w:pPr>
        <w:pStyle w:val="BodyText21"/>
        <w:overflowPunct/>
        <w:autoSpaceDE/>
        <w:autoSpaceDN/>
        <w:adjustRightInd/>
        <w:spacing w:before="120" w:after="120" w:line="360" w:lineRule="auto"/>
        <w:textAlignment w:val="auto"/>
        <w:rPr>
          <w:rFonts w:asciiTheme="majorHAnsi" w:hAnsiTheme="majorHAnsi" w:cstheme="majorHAnsi"/>
          <w:lang w:val="en-GB"/>
        </w:rPr>
      </w:pPr>
      <w:r w:rsidRPr="007E4283">
        <w:rPr>
          <w:rFonts w:asciiTheme="majorHAnsi" w:hAnsiTheme="majorHAnsi" w:cstheme="majorHAnsi"/>
          <w:lang w:val="en-GB"/>
        </w:rPr>
        <w:t xml:space="preserve">The </w:t>
      </w:r>
      <w:r w:rsidRPr="007E4283">
        <w:rPr>
          <w:rFonts w:asciiTheme="majorHAnsi" w:hAnsiTheme="majorHAnsi" w:cstheme="majorHAnsi"/>
          <w:i/>
          <w:lang w:val="en-GB"/>
        </w:rPr>
        <w:t>Control Self-Assessment</w:t>
      </w:r>
      <w:r w:rsidRPr="007E4283">
        <w:rPr>
          <w:rFonts w:asciiTheme="majorHAnsi" w:hAnsiTheme="majorHAnsi" w:cstheme="majorHAnsi"/>
          <w:lang w:val="en-GB"/>
        </w:rPr>
        <w:t xml:space="preserve"> evaluated both specific control elements (control elements related to each at-risk activity) and general control elements.</w:t>
      </w:r>
    </w:p>
    <w:p w14:paraId="58F97F5D" w14:textId="77777777" w:rsidR="007E4283" w:rsidRPr="007E4283" w:rsidRDefault="007E4283" w:rsidP="00562925">
      <w:pPr>
        <w:numPr>
          <w:ilvl w:val="0"/>
          <w:numId w:val="23"/>
        </w:numPr>
        <w:spacing w:before="120" w:after="120" w:line="360" w:lineRule="auto"/>
        <w:rPr>
          <w:rFonts w:asciiTheme="majorHAnsi" w:hAnsiTheme="majorHAnsi" w:cstheme="majorHAnsi"/>
          <w:b/>
          <w:color w:val="auto"/>
          <w:lang w:val="en-GB"/>
        </w:rPr>
      </w:pPr>
      <w:r w:rsidRPr="007E4283">
        <w:rPr>
          <w:rFonts w:asciiTheme="majorHAnsi" w:hAnsiTheme="majorHAnsi" w:cstheme="majorHAnsi"/>
          <w:b/>
          <w:color w:val="auto"/>
          <w:lang w:val="en-GB"/>
        </w:rPr>
        <w:t>Specific control elements</w:t>
      </w:r>
    </w:p>
    <w:p w14:paraId="769803C6"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Specific control drivers allowed us to verify the existence of a regulatory tool aimed at controlling the performance of an at-risk activity for all the individual at-risk activities, as well as identifying additional specific elements, such as the degree to which each activity had an established technical/administrative and ethical/behavioural protocol. For said regulations, a questionnaire was used to determine the degree to which employees were aware of them, applied them, and how well they were communicated within the company, as well as their degree of efficacy in preventing irregular actions and how up to date they were.</w:t>
      </w:r>
    </w:p>
    <w:p w14:paraId="40D5BFD6" w14:textId="77777777" w:rsidR="007E4283" w:rsidRPr="007E4283" w:rsidRDefault="007E4283" w:rsidP="00562925">
      <w:pPr>
        <w:numPr>
          <w:ilvl w:val="0"/>
          <w:numId w:val="23"/>
        </w:numPr>
        <w:spacing w:before="120" w:after="120" w:line="360" w:lineRule="auto"/>
        <w:rPr>
          <w:rFonts w:asciiTheme="majorHAnsi" w:hAnsiTheme="majorHAnsi" w:cstheme="majorHAnsi"/>
          <w:color w:val="auto"/>
          <w:lang w:val="en-GB"/>
        </w:rPr>
      </w:pPr>
      <w:r w:rsidRPr="007E4283">
        <w:rPr>
          <w:rFonts w:asciiTheme="majorHAnsi" w:hAnsiTheme="majorHAnsi" w:cstheme="majorHAnsi"/>
          <w:b/>
          <w:color w:val="auto"/>
          <w:lang w:val="en-GB"/>
        </w:rPr>
        <w:t>General control elements</w:t>
      </w:r>
    </w:p>
    <w:p w14:paraId="632D46C9" w14:textId="57F78971"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The identification of general control elements was based on recent publications regarding control system analysis. More specifically, we made use of the indications in the </w:t>
      </w:r>
      <w:r w:rsidRPr="007E4283">
        <w:rPr>
          <w:rFonts w:asciiTheme="majorHAnsi" w:hAnsiTheme="majorHAnsi" w:cstheme="majorHAnsi"/>
          <w:i/>
          <w:color w:val="auto"/>
          <w:lang w:val="en-GB"/>
        </w:rPr>
        <w:t>Federal Sentencing Guidelines</w:t>
      </w:r>
      <w:r w:rsidRPr="007E4283">
        <w:rPr>
          <w:rFonts w:asciiTheme="majorHAnsi" w:hAnsiTheme="majorHAnsi" w:cstheme="majorHAnsi"/>
          <w:color w:val="auto"/>
          <w:lang w:val="en-GB"/>
        </w:rPr>
        <w:t xml:space="preserve"> (</w:t>
      </w:r>
      <w:r w:rsidR="004115AB">
        <w:rPr>
          <w:rFonts w:asciiTheme="majorHAnsi" w:hAnsiTheme="majorHAnsi" w:cstheme="majorHAnsi"/>
          <w:color w:val="auto"/>
          <w:lang w:val="en-GB"/>
        </w:rPr>
        <w:t>“</w:t>
      </w:r>
      <w:r w:rsidRPr="007E4283">
        <w:rPr>
          <w:rFonts w:asciiTheme="majorHAnsi" w:hAnsiTheme="majorHAnsi" w:cstheme="majorHAnsi"/>
          <w:color w:val="auto"/>
          <w:lang w:val="en-GB"/>
        </w:rPr>
        <w:t>FSG</w:t>
      </w:r>
      <w:r w:rsidR="004115AB">
        <w:rPr>
          <w:rFonts w:asciiTheme="majorHAnsi" w:hAnsiTheme="majorHAnsi" w:cstheme="majorHAnsi"/>
          <w:color w:val="auto"/>
          <w:lang w:val="en-GB"/>
        </w:rPr>
        <w:t>”</w:t>
      </w:r>
      <w:r w:rsidRPr="007E4283">
        <w:rPr>
          <w:rFonts w:asciiTheme="majorHAnsi" w:hAnsiTheme="majorHAnsi" w:cstheme="majorHAnsi"/>
          <w:color w:val="auto"/>
          <w:lang w:val="en-GB"/>
        </w:rPr>
        <w:t xml:space="preserve">) which discuss and further examine the five components found in the internal control model recommended by the </w:t>
      </w:r>
      <w:proofErr w:type="spellStart"/>
      <w:r w:rsidRPr="007E4283">
        <w:rPr>
          <w:rFonts w:asciiTheme="majorHAnsi" w:hAnsiTheme="majorHAnsi" w:cstheme="majorHAnsi"/>
          <w:color w:val="auto"/>
          <w:lang w:val="en-GB"/>
        </w:rPr>
        <w:t>CoSO</w:t>
      </w:r>
      <w:proofErr w:type="spellEnd"/>
      <w:r w:rsidRPr="007E4283">
        <w:rPr>
          <w:rFonts w:asciiTheme="majorHAnsi" w:hAnsiTheme="majorHAnsi" w:cstheme="majorHAnsi"/>
          <w:color w:val="auto"/>
          <w:lang w:val="en-GB"/>
        </w:rPr>
        <w:t xml:space="preserve"> Report (</w:t>
      </w:r>
      <w:r w:rsidRPr="007E4283">
        <w:rPr>
          <w:rFonts w:asciiTheme="majorHAnsi" w:hAnsiTheme="majorHAnsi" w:cstheme="majorHAnsi"/>
          <w:i/>
          <w:color w:val="auto"/>
          <w:lang w:val="en-GB"/>
        </w:rPr>
        <w:t>Internal control – Integrated framework - Committee of Sponsoring Organisations of the Treadway Commission</w:t>
      </w:r>
      <w:r w:rsidRPr="007E4283">
        <w:rPr>
          <w:rFonts w:asciiTheme="majorHAnsi" w:hAnsiTheme="majorHAnsi" w:cstheme="majorHAnsi"/>
          <w:color w:val="auto"/>
          <w:lang w:val="en-GB"/>
        </w:rPr>
        <w:t xml:space="preserve">). </w:t>
      </w:r>
    </w:p>
    <w:p w14:paraId="5B018940" w14:textId="52C78723"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In the light of these, internal control elements and their ability to effectively prevent crimes were then highlighted in the following sections of the </w:t>
      </w:r>
      <w:r w:rsidR="004115AB">
        <w:rPr>
          <w:rFonts w:asciiTheme="majorHAnsi" w:hAnsiTheme="majorHAnsi" w:cstheme="majorHAnsi"/>
          <w:color w:val="auto"/>
          <w:lang w:val="en-GB"/>
        </w:rPr>
        <w:t>“</w:t>
      </w:r>
      <w:r w:rsidRPr="007E4283">
        <w:rPr>
          <w:rFonts w:asciiTheme="majorHAnsi" w:hAnsiTheme="majorHAnsi" w:cstheme="majorHAnsi"/>
          <w:b/>
          <w:color w:val="auto"/>
          <w:lang w:val="en-GB"/>
        </w:rPr>
        <w:t>Research</w:t>
      </w:r>
      <w:r w:rsidR="004115AB">
        <w:rPr>
          <w:rFonts w:asciiTheme="majorHAnsi" w:hAnsiTheme="majorHAnsi" w:cstheme="majorHAnsi"/>
          <w:color w:val="auto"/>
          <w:lang w:val="en-GB"/>
        </w:rPr>
        <w:t>”</w:t>
      </w:r>
      <w:r w:rsidRPr="007E4283">
        <w:rPr>
          <w:rFonts w:asciiTheme="majorHAnsi" w:hAnsiTheme="majorHAnsi" w:cstheme="majorHAnsi"/>
          <w:color w:val="auto"/>
          <w:lang w:val="en-GB"/>
        </w:rPr>
        <w:t xml:space="preserve"> questionnaire:</w:t>
      </w:r>
    </w:p>
    <w:p w14:paraId="64FB3C3B"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b/>
          <w:color w:val="auto"/>
          <w:lang w:val="en-GB"/>
        </w:rPr>
        <w:t>Governing document</w:t>
      </w:r>
      <w:r w:rsidRPr="007E4283">
        <w:rPr>
          <w:rFonts w:asciiTheme="majorHAnsi" w:hAnsiTheme="majorHAnsi" w:cstheme="majorHAnsi"/>
          <w:color w:val="auto"/>
          <w:lang w:val="en-GB"/>
        </w:rPr>
        <w:t>, or the identification of the roles and responsibilities assigned to each individual who is part of the company organisation.</w:t>
      </w:r>
    </w:p>
    <w:p w14:paraId="1542976D"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b/>
          <w:color w:val="auto"/>
          <w:lang w:val="en-GB"/>
        </w:rPr>
        <w:t>Behavioural standards</w:t>
      </w:r>
      <w:r w:rsidRPr="007E4283">
        <w:rPr>
          <w:rFonts w:asciiTheme="majorHAnsi" w:hAnsiTheme="majorHAnsi" w:cstheme="majorHAnsi"/>
          <w:color w:val="auto"/>
          <w:lang w:val="en-GB"/>
        </w:rPr>
        <w:t>, or the organisational system adopted, both in terms of the code of conduct and in terms of internal operational procedures used in risk areas.</w:t>
      </w:r>
    </w:p>
    <w:p w14:paraId="36B7EAF8"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b/>
          <w:color w:val="auto"/>
          <w:lang w:val="en-GB"/>
        </w:rPr>
        <w:t>Communication</w:t>
      </w:r>
      <w:r w:rsidRPr="007E4283">
        <w:rPr>
          <w:rFonts w:asciiTheme="majorHAnsi" w:hAnsiTheme="majorHAnsi" w:cstheme="majorHAnsi"/>
          <w:color w:val="auto"/>
          <w:lang w:val="en-GB"/>
        </w:rPr>
        <w:t>, or the internal communication system relative to the elements of the Model, with particular care taken in terms of the appropriateness of the contents, the distribution channels used, and the frequency/timetable of communications.</w:t>
      </w:r>
    </w:p>
    <w:p w14:paraId="48BDF2AD"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b/>
          <w:color w:val="auto"/>
          <w:lang w:val="en-GB"/>
        </w:rPr>
        <w:t>Training</w:t>
      </w:r>
      <w:r w:rsidRPr="007E4283">
        <w:rPr>
          <w:rFonts w:asciiTheme="majorHAnsi" w:hAnsiTheme="majorHAnsi" w:cstheme="majorHAnsi"/>
          <w:color w:val="auto"/>
          <w:lang w:val="en-GB"/>
        </w:rPr>
        <w:t>, or the training program aimed at teaching the Model and each of its constituent elements, including the Code of Conduct 231, the Supervisory Board, and the Disciplinary System.</w:t>
      </w:r>
    </w:p>
    <w:p w14:paraId="3A13B4BC"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b/>
          <w:color w:val="auto"/>
          <w:lang w:val="en-GB"/>
        </w:rPr>
        <w:t>Human resources</w:t>
      </w:r>
      <w:r w:rsidRPr="007E4283">
        <w:rPr>
          <w:rFonts w:asciiTheme="majorHAnsi" w:hAnsiTheme="majorHAnsi" w:cstheme="majorHAnsi"/>
          <w:color w:val="auto"/>
          <w:lang w:val="en-GB"/>
        </w:rPr>
        <w:t>, or the presence of controls on personnel both during the hiring process and during general operations, with particular attention paid to performance evaluations and award systems connected to said evaluations.</w:t>
      </w:r>
    </w:p>
    <w:p w14:paraId="21095AA1"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b/>
          <w:color w:val="auto"/>
          <w:lang w:val="en-GB"/>
        </w:rPr>
        <w:t>Control</w:t>
      </w:r>
      <w:r w:rsidRPr="007E4283">
        <w:rPr>
          <w:rFonts w:asciiTheme="majorHAnsi" w:hAnsiTheme="majorHAnsi" w:cstheme="majorHAnsi"/>
          <w:color w:val="auto"/>
          <w:lang w:val="en-GB"/>
        </w:rPr>
        <w:t>, or the existence of an effective system that allows the activities carried out within the Company to be controlled and monitored and, in particular, controls and monitors those activities identified as at-risk.</w:t>
      </w:r>
    </w:p>
    <w:p w14:paraId="7EE68D27"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b/>
          <w:color w:val="auto"/>
          <w:lang w:val="en-GB"/>
        </w:rPr>
        <w:t>Information</w:t>
      </w:r>
      <w:r w:rsidRPr="007E4283">
        <w:rPr>
          <w:rFonts w:asciiTheme="majorHAnsi" w:hAnsiTheme="majorHAnsi" w:cstheme="majorHAnsi"/>
          <w:color w:val="auto"/>
          <w:lang w:val="en-GB"/>
        </w:rPr>
        <w:t>, or the characteristics and methods in which reports are generated and accessed by management regarding the information necessary for the Supervisory Board to carry out effective supervision of risks as called for by the Decree, as well as by any other interested bodies.</w:t>
      </w:r>
    </w:p>
    <w:p w14:paraId="6DC219FC"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b/>
          <w:color w:val="auto"/>
          <w:u w:val="single"/>
          <w:lang w:val="en-GB"/>
        </w:rPr>
      </w:pPr>
      <w:r w:rsidRPr="007E4283">
        <w:rPr>
          <w:rFonts w:asciiTheme="majorHAnsi" w:hAnsiTheme="majorHAnsi" w:cstheme="majorHAnsi"/>
          <w:b/>
          <w:color w:val="auto"/>
          <w:lang w:val="en-GB"/>
        </w:rPr>
        <w:t>Reaction to violations</w:t>
      </w:r>
      <w:r w:rsidRPr="007E4283">
        <w:rPr>
          <w:rFonts w:asciiTheme="majorHAnsi" w:hAnsiTheme="majorHAnsi" w:cstheme="majorHAnsi"/>
          <w:color w:val="auto"/>
          <w:lang w:val="en-GB"/>
        </w:rPr>
        <w:t>, or the implementation of appropriate mechanisms to punish any conduct that violates the rules that the Company intends to enact so as to meet the requirements of the Decree.</w:t>
      </w:r>
    </w:p>
    <w:p w14:paraId="4A6BCC76"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Thanks to the analysis of company activities and organisational and internal control systems, which were carried out on the basis of the above-mentioned questionnaires, the company then went on to:</w:t>
      </w:r>
    </w:p>
    <w:p w14:paraId="248FA4B5"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color w:val="auto"/>
          <w:lang w:val="en-GB"/>
        </w:rPr>
        <w:t>define a list of all company activities potentially exposed to the risks of Legislative Decree no. 231/2001;</w:t>
      </w:r>
    </w:p>
    <w:p w14:paraId="35AE856D"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color w:val="auto"/>
          <w:lang w:val="en-GB"/>
        </w:rPr>
        <w:t>identify, for each of the above-mentioned company activities, the responsible area and the type of crime it could be at risk for.</w:t>
      </w:r>
    </w:p>
    <w:p w14:paraId="03417FFE" w14:textId="557B70CD"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The results of the Control Risk Self-Assessment were outlined in the document </w:t>
      </w:r>
      <w:r w:rsidR="004115AB">
        <w:rPr>
          <w:rFonts w:asciiTheme="majorHAnsi" w:hAnsiTheme="majorHAnsi" w:cstheme="majorHAnsi"/>
          <w:i/>
          <w:color w:val="auto"/>
          <w:lang w:val="en-GB"/>
        </w:rPr>
        <w:t>“</w:t>
      </w:r>
      <w:r w:rsidRPr="007E4283">
        <w:rPr>
          <w:rFonts w:asciiTheme="majorHAnsi" w:hAnsiTheme="majorHAnsi" w:cstheme="majorHAnsi"/>
          <w:i/>
          <w:color w:val="auto"/>
          <w:lang w:val="en-GB"/>
        </w:rPr>
        <w:t>Sensitive activities matrix,</w:t>
      </w:r>
      <w:r w:rsidR="004115AB">
        <w:rPr>
          <w:rFonts w:asciiTheme="majorHAnsi" w:hAnsiTheme="majorHAnsi" w:cstheme="majorHAnsi"/>
          <w:i/>
          <w:color w:val="auto"/>
          <w:lang w:val="en-GB"/>
        </w:rPr>
        <w:t>”</w:t>
      </w:r>
      <w:r w:rsidRPr="007E4283">
        <w:rPr>
          <w:rFonts w:asciiTheme="majorHAnsi" w:hAnsiTheme="majorHAnsi" w:cstheme="majorHAnsi"/>
          <w:color w:val="auto"/>
          <w:lang w:val="en-GB"/>
        </w:rPr>
        <w:t xml:space="preserve"> which listed the individual at-risk activities discovered through the questionnaires, as well as all relevant existing controls.</w:t>
      </w:r>
    </w:p>
    <w:p w14:paraId="02D7DB24" w14:textId="77777777" w:rsidR="007E4283" w:rsidRPr="00114BCD" w:rsidRDefault="007E4283" w:rsidP="007E4283">
      <w:pPr>
        <w:pStyle w:val="Signature"/>
        <w:spacing w:before="120" w:after="120" w:line="360" w:lineRule="auto"/>
        <w:jc w:val="both"/>
        <w:rPr>
          <w:rFonts w:asciiTheme="majorHAnsi" w:hAnsiTheme="majorHAnsi" w:cstheme="majorHAnsi"/>
          <w:i/>
          <w:color w:val="1EA2B0"/>
          <w:sz w:val="28"/>
          <w:szCs w:val="22"/>
          <w:u w:val="single" w:color="000000"/>
          <w:lang w:eastAsia="it-IT"/>
        </w:rPr>
      </w:pPr>
    </w:p>
    <w:p w14:paraId="2DFE9979" w14:textId="09BC3903" w:rsidR="007E4283" w:rsidRPr="007A1E23" w:rsidRDefault="007E4283" w:rsidP="007A1E23">
      <w:pPr>
        <w:pStyle w:val="Heading2"/>
        <w:rPr>
          <w:rFonts w:asciiTheme="majorHAnsi" w:hAnsiTheme="majorHAnsi" w:cstheme="majorHAnsi"/>
          <w:i/>
          <w:color w:val="1EA2B0"/>
          <w:lang w:val="en-US"/>
        </w:rPr>
      </w:pPr>
      <w:bookmarkStart w:id="62" w:name="_Toc164509908"/>
      <w:r w:rsidRPr="007A1E23">
        <w:rPr>
          <w:rFonts w:asciiTheme="majorHAnsi" w:hAnsiTheme="majorHAnsi" w:cstheme="majorHAnsi"/>
          <w:i/>
          <w:color w:val="1EA2B0"/>
          <w:lang w:val="en-US"/>
        </w:rPr>
        <w:t>4.2</w:t>
      </w:r>
      <w:r w:rsidRPr="007A1E23">
        <w:rPr>
          <w:rFonts w:asciiTheme="majorHAnsi" w:hAnsiTheme="majorHAnsi" w:cstheme="majorHAnsi"/>
          <w:i/>
          <w:color w:val="1EA2B0"/>
          <w:lang w:val="en-US"/>
        </w:rPr>
        <w:tab/>
        <w:t>Subsequent Updates to the Model</w:t>
      </w:r>
      <w:bookmarkEnd w:id="62"/>
    </w:p>
    <w:p w14:paraId="1B527392" w14:textId="77777777" w:rsidR="007E4283" w:rsidRPr="007E4283" w:rsidRDefault="007E4283" w:rsidP="007E4283">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 xml:space="preserve">The continuous additions made to the list of crimes found in Legislative Decree no. 231/2001 led to changes in the company's risk profile and required constant analysis of those areas held to be at-risk. It also required constant efforts in terms of evaluating the effectiveness of the internal control systems, in particular in terms of the types of crimes that were added to the Decree over time. </w:t>
      </w:r>
    </w:p>
    <w:p w14:paraId="45287836"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Taking into account the organisational changes that occurred during this time, the Company updated the list of areas held to be at-risk for the commission of crimes and the processes related to these, and also updated the Code of Conduct 231, the powers system, and all protocols/procedures.</w:t>
      </w:r>
    </w:p>
    <w:p w14:paraId="3C989718"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These activities were carried out, with the assistance of external experts, through the identification and listing of areas at-risk for crime and the relative control mechanisms implemented to mitigate these identified risks. Both analysis of available documents (delegation and powers system, policies, procedures etc.) and interviews with company managers were utilised.</w:t>
      </w:r>
    </w:p>
    <w:p w14:paraId="44E947A3"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After the interviews were concluded, the results of these activities were formalised in Memorandum documents, which were shared with the interviewed managers.</w:t>
      </w:r>
    </w:p>
    <w:p w14:paraId="446E22D6" w14:textId="579808D2"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In addition, in terms of those activities identified as </w:t>
      </w:r>
      <w:r w:rsidR="004115AB">
        <w:rPr>
          <w:rFonts w:asciiTheme="majorHAnsi" w:hAnsiTheme="majorHAnsi" w:cstheme="majorHAnsi"/>
          <w:color w:val="auto"/>
          <w:lang w:val="en-GB"/>
        </w:rPr>
        <w:t>“</w:t>
      </w:r>
      <w:r w:rsidRPr="007E4283">
        <w:rPr>
          <w:rFonts w:asciiTheme="majorHAnsi" w:hAnsiTheme="majorHAnsi" w:cstheme="majorHAnsi"/>
          <w:color w:val="auto"/>
          <w:lang w:val="en-GB"/>
        </w:rPr>
        <w:t>potentially at-risk</w:t>
      </w:r>
      <w:r w:rsidR="004115AB">
        <w:rPr>
          <w:rFonts w:asciiTheme="majorHAnsi" w:hAnsiTheme="majorHAnsi" w:cstheme="majorHAnsi"/>
          <w:color w:val="auto"/>
          <w:lang w:val="en-GB"/>
        </w:rPr>
        <w:t>”</w:t>
      </w:r>
      <w:r w:rsidRPr="007E4283">
        <w:rPr>
          <w:rFonts w:asciiTheme="majorHAnsi" w:hAnsiTheme="majorHAnsi" w:cstheme="majorHAnsi"/>
          <w:color w:val="auto"/>
          <w:lang w:val="en-GB"/>
        </w:rPr>
        <w:t xml:space="preserve"> during the original implementation of the Model, the Internal Controls and Compliance Manager proceeded to update this list, for both the involved functions and for the activities performed by each individual function. This was done by asking Area Managers to confirm the results of the Risk Self-Assessment and Control Self-Assessment, and if necessary, to provide the information necessary to correct or update the list.</w:t>
      </w:r>
    </w:p>
    <w:p w14:paraId="503B57CA"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With specific reference to the risk of the commission of illegal acts in violation of workplace health and safety laws, an evaluation regarding conformity with legislation was carried out in 2008 following the introduction of these crimes to the offences category as provided by </w:t>
      </w:r>
      <w:proofErr w:type="spellStart"/>
      <w:r w:rsidRPr="007E4283">
        <w:rPr>
          <w:rFonts w:asciiTheme="majorHAnsi" w:hAnsiTheme="majorHAnsi" w:cstheme="majorHAnsi"/>
          <w:color w:val="auto"/>
          <w:lang w:val="en-GB"/>
        </w:rPr>
        <w:t>Lgs</w:t>
      </w:r>
      <w:proofErr w:type="spellEnd"/>
      <w:r w:rsidRPr="007E4283">
        <w:rPr>
          <w:rFonts w:asciiTheme="majorHAnsi" w:hAnsiTheme="majorHAnsi" w:cstheme="majorHAnsi"/>
          <w:color w:val="auto"/>
          <w:lang w:val="en-GB"/>
        </w:rPr>
        <w:t xml:space="preserve">. D. </w:t>
      </w:r>
      <w:r w:rsidR="007A4F9F">
        <w:rPr>
          <w:rFonts w:asciiTheme="majorHAnsi" w:hAnsiTheme="majorHAnsi" w:cstheme="majorHAnsi"/>
          <w:color w:val="auto"/>
          <w:lang w:val="en-GB"/>
        </w:rPr>
        <w:t>231/2001</w:t>
      </w:r>
      <w:r w:rsidRPr="007E4283">
        <w:rPr>
          <w:rFonts w:asciiTheme="majorHAnsi" w:hAnsiTheme="majorHAnsi" w:cstheme="majorHAnsi"/>
          <w:color w:val="auto"/>
          <w:lang w:val="en-GB"/>
        </w:rPr>
        <w:t>, as well as targeted analysis aimed at identifying the tools that the Company has itself provided in accordance with legal requirements.</w:t>
      </w:r>
    </w:p>
    <w:p w14:paraId="0FA3B761"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This last activity aimed to achieve the following objectives:</w:t>
      </w:r>
    </w:p>
    <w:p w14:paraId="16BEB34C" w14:textId="0A93CF5B" w:rsidR="007E4283" w:rsidRPr="007E4283" w:rsidRDefault="007E4283" w:rsidP="00562925">
      <w:pPr>
        <w:numPr>
          <w:ilvl w:val="0"/>
          <w:numId w:val="27"/>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to check the conformity of safety management practices in force against the national security legislation </w:t>
      </w:r>
      <w:r w:rsidR="004115AB">
        <w:rPr>
          <w:rFonts w:asciiTheme="majorHAnsi" w:hAnsiTheme="majorHAnsi" w:cstheme="majorHAnsi"/>
          <w:color w:val="auto"/>
          <w:lang w:val="en-GB"/>
        </w:rPr>
        <w:t>“</w:t>
      </w:r>
      <w:r w:rsidRPr="007E4283">
        <w:rPr>
          <w:rFonts w:asciiTheme="majorHAnsi" w:hAnsiTheme="majorHAnsi" w:cstheme="majorHAnsi"/>
          <w:color w:val="auto"/>
          <w:lang w:val="en-GB"/>
        </w:rPr>
        <w:t>framework</w:t>
      </w:r>
      <w:r w:rsidR="004115AB">
        <w:rPr>
          <w:rFonts w:asciiTheme="majorHAnsi" w:hAnsiTheme="majorHAnsi" w:cstheme="majorHAnsi"/>
          <w:color w:val="auto"/>
          <w:lang w:val="en-GB"/>
        </w:rPr>
        <w:t>”</w:t>
      </w:r>
      <w:r w:rsidRPr="007E4283">
        <w:rPr>
          <w:rFonts w:asciiTheme="majorHAnsi" w:hAnsiTheme="majorHAnsi" w:cstheme="majorHAnsi"/>
          <w:color w:val="auto"/>
          <w:lang w:val="en-GB"/>
        </w:rPr>
        <w:t xml:space="preserve"> for health and safety in the workplace;</w:t>
      </w:r>
    </w:p>
    <w:p w14:paraId="2CF120C9" w14:textId="77777777" w:rsidR="007E4283" w:rsidRPr="007E4283" w:rsidRDefault="007E4283" w:rsidP="00562925">
      <w:pPr>
        <w:numPr>
          <w:ilvl w:val="0"/>
          <w:numId w:val="27"/>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to identify and report the existence of any findings with regard to safety management, as well as any need for further investigation in order to achieve a more accurate analysis of the shortfalls highlighted, and finally, opportunities for improving safety management practices.</w:t>
      </w:r>
    </w:p>
    <w:p w14:paraId="39837F02"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This analysis was carried out by conducting interviews with the persons responsible for safety, as well as through the analysis of the documentation on the safety management system, and an inspection at the production site.</w:t>
      </w:r>
    </w:p>
    <w:p w14:paraId="04AC4E37"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With reference to the commission of offences relating to owned factories and production plants, a risk analysis was carried out following the introduction of these crimes into the offences category of Legislative Decree no. </w:t>
      </w:r>
      <w:r w:rsidR="007A4F9F">
        <w:rPr>
          <w:rFonts w:asciiTheme="majorHAnsi" w:hAnsiTheme="majorHAnsi" w:cstheme="majorHAnsi"/>
          <w:color w:val="auto"/>
          <w:lang w:val="en-GB"/>
        </w:rPr>
        <w:t>231/2001</w:t>
      </w:r>
      <w:r w:rsidRPr="007E4283">
        <w:rPr>
          <w:rFonts w:asciiTheme="majorHAnsi" w:hAnsiTheme="majorHAnsi" w:cstheme="majorHAnsi"/>
          <w:color w:val="auto"/>
          <w:lang w:val="en-GB"/>
        </w:rPr>
        <w:t xml:space="preserve">. Subsequent to this analysis, the instruments with which the Company is equipped were also identified, taking into account the existing environmental management system, certified in accordance with UNI EN ISO 14001, in order to ensure compliance with Legislative Decree no. </w:t>
      </w:r>
      <w:r w:rsidR="007A4F9F">
        <w:rPr>
          <w:rFonts w:asciiTheme="majorHAnsi" w:hAnsiTheme="majorHAnsi" w:cstheme="majorHAnsi"/>
          <w:color w:val="auto"/>
          <w:lang w:val="en-GB"/>
        </w:rPr>
        <w:t>231/2001</w:t>
      </w:r>
      <w:r w:rsidRPr="007E4283">
        <w:rPr>
          <w:rFonts w:asciiTheme="majorHAnsi" w:hAnsiTheme="majorHAnsi" w:cstheme="majorHAnsi"/>
          <w:color w:val="auto"/>
          <w:lang w:val="en-GB"/>
        </w:rPr>
        <w:t xml:space="preserve">, a system which acts as a management tool in order to implement organisational and operational measures for the prevention and management of environmental risks, including those relating to Legislative Decree </w:t>
      </w:r>
      <w:r w:rsidR="007A4F9F">
        <w:rPr>
          <w:rFonts w:asciiTheme="majorHAnsi" w:hAnsiTheme="majorHAnsi" w:cstheme="majorHAnsi"/>
          <w:color w:val="auto"/>
          <w:lang w:val="en-GB"/>
        </w:rPr>
        <w:t>231/2001</w:t>
      </w:r>
      <w:r w:rsidRPr="007E4283">
        <w:rPr>
          <w:rFonts w:asciiTheme="majorHAnsi" w:hAnsiTheme="majorHAnsi" w:cstheme="majorHAnsi"/>
          <w:color w:val="auto"/>
          <w:lang w:val="en-GB"/>
        </w:rPr>
        <w:t>.</w:t>
      </w:r>
    </w:p>
    <w:p w14:paraId="61414954"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With reference to the above two families of crime (in the field of occupational health and safety and environmental protection) - following developments in the product portfolio and the launch of a project to build a new production plant in Crespellano (BO) - in 2015, it was considered appropriate to perform a new regulatory-technical audit, designed to examine the organisation, along with the operational and production processes at all sites and establishments at Zola </w:t>
      </w:r>
      <w:proofErr w:type="spellStart"/>
      <w:r w:rsidRPr="007E4283">
        <w:rPr>
          <w:rFonts w:asciiTheme="majorHAnsi" w:hAnsiTheme="majorHAnsi" w:cstheme="majorHAnsi"/>
          <w:color w:val="auto"/>
          <w:lang w:val="en-GB"/>
        </w:rPr>
        <w:t>Predosa</w:t>
      </w:r>
      <w:proofErr w:type="spellEnd"/>
      <w:r w:rsidRPr="007E4283">
        <w:rPr>
          <w:rFonts w:asciiTheme="majorHAnsi" w:hAnsiTheme="majorHAnsi" w:cstheme="majorHAnsi"/>
          <w:color w:val="auto"/>
          <w:lang w:val="en-GB"/>
        </w:rPr>
        <w:t>, and above all, to assess compliance with legal requirements</w:t>
      </w:r>
      <w:r w:rsidRPr="007E4283">
        <w:rPr>
          <w:rStyle w:val="FootnoteReference"/>
          <w:rFonts w:asciiTheme="majorHAnsi" w:hAnsiTheme="majorHAnsi" w:cstheme="majorHAnsi"/>
          <w:color w:val="auto"/>
          <w:lang w:val="en-GB"/>
        </w:rPr>
        <w:footnoteReference w:id="11"/>
      </w:r>
      <w:r w:rsidRPr="007E4283">
        <w:rPr>
          <w:rFonts w:asciiTheme="majorHAnsi" w:hAnsiTheme="majorHAnsi" w:cstheme="majorHAnsi"/>
          <w:color w:val="auto"/>
          <w:lang w:val="en-GB"/>
        </w:rPr>
        <w:t xml:space="preserve">, namely: </w:t>
      </w:r>
    </w:p>
    <w:p w14:paraId="20A701F2" w14:textId="77777777" w:rsidR="007E4283" w:rsidRPr="007E4283" w:rsidRDefault="007E4283" w:rsidP="00562925">
      <w:pPr>
        <w:pStyle w:val="ListParagraph"/>
        <w:numPr>
          <w:ilvl w:val="0"/>
          <w:numId w:val="25"/>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Filter making - Production of high-tech cigarette filters at the Zola </w:t>
      </w:r>
      <w:proofErr w:type="spellStart"/>
      <w:r w:rsidRPr="007E4283">
        <w:rPr>
          <w:rFonts w:asciiTheme="majorHAnsi" w:hAnsiTheme="majorHAnsi" w:cstheme="majorHAnsi"/>
          <w:color w:val="auto"/>
          <w:lang w:val="en-GB"/>
        </w:rPr>
        <w:t>Predosa</w:t>
      </w:r>
      <w:proofErr w:type="spellEnd"/>
      <w:r w:rsidRPr="007E4283">
        <w:rPr>
          <w:rFonts w:asciiTheme="majorHAnsi" w:hAnsiTheme="majorHAnsi" w:cstheme="majorHAnsi"/>
          <w:color w:val="auto"/>
          <w:lang w:val="en-GB"/>
        </w:rPr>
        <w:t xml:space="preserve"> site;</w:t>
      </w:r>
    </w:p>
    <w:p w14:paraId="42026001" w14:textId="77777777" w:rsidR="007E4283" w:rsidRPr="007E4283" w:rsidRDefault="007E4283" w:rsidP="00562925">
      <w:pPr>
        <w:pStyle w:val="ListParagraph"/>
        <w:numPr>
          <w:ilvl w:val="0"/>
          <w:numId w:val="25"/>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RRP Training </w:t>
      </w:r>
      <w:proofErr w:type="spellStart"/>
      <w:r w:rsidRPr="007E4283">
        <w:rPr>
          <w:rFonts w:asciiTheme="majorHAnsi" w:hAnsiTheme="majorHAnsi" w:cstheme="majorHAnsi"/>
          <w:color w:val="auto"/>
          <w:lang w:val="en-GB"/>
        </w:rPr>
        <w:t>Center</w:t>
      </w:r>
      <w:proofErr w:type="spellEnd"/>
      <w:r w:rsidRPr="007E4283">
        <w:rPr>
          <w:rFonts w:asciiTheme="majorHAnsi" w:hAnsiTheme="majorHAnsi" w:cstheme="majorHAnsi"/>
          <w:color w:val="auto"/>
          <w:lang w:val="en-GB"/>
        </w:rPr>
        <w:t xml:space="preserve"> - Production of new products at the site in Zola </w:t>
      </w:r>
      <w:proofErr w:type="spellStart"/>
      <w:r w:rsidRPr="007E4283">
        <w:rPr>
          <w:rFonts w:asciiTheme="majorHAnsi" w:hAnsiTheme="majorHAnsi" w:cstheme="majorHAnsi"/>
          <w:color w:val="auto"/>
          <w:lang w:val="en-GB"/>
        </w:rPr>
        <w:t>Predosa</w:t>
      </w:r>
      <w:proofErr w:type="spellEnd"/>
      <w:r w:rsidRPr="007E4283">
        <w:rPr>
          <w:rFonts w:asciiTheme="majorHAnsi" w:hAnsiTheme="majorHAnsi" w:cstheme="majorHAnsi"/>
          <w:color w:val="auto"/>
          <w:lang w:val="en-GB"/>
        </w:rPr>
        <w:t>.</w:t>
      </w:r>
    </w:p>
    <w:p w14:paraId="7029DDF4"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An audit was also conducted on the EHS management of the new site and plant under construction in the municipality of Crespellano (BO) for the manufacture of new products.</w:t>
      </w:r>
    </w:p>
    <w:p w14:paraId="1134C072"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The audit was conducted via the following activities:</w:t>
      </w:r>
    </w:p>
    <w:p w14:paraId="2FC790FC" w14:textId="77777777" w:rsidR="007E4283" w:rsidRPr="007E4283" w:rsidRDefault="007E4283" w:rsidP="00562925">
      <w:pPr>
        <w:pStyle w:val="ListParagraph"/>
        <w:numPr>
          <w:ilvl w:val="0"/>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interviews were conducted targeting the main internal functions, focusing on skills and responsibilities in the fields of occupational health and safety and environment, namely: </w:t>
      </w:r>
    </w:p>
    <w:p w14:paraId="1611D689" w14:textId="77777777" w:rsidR="007E4283" w:rsidRPr="007E4283" w:rsidRDefault="007E4283" w:rsidP="00562925">
      <w:pPr>
        <w:pStyle w:val="ListParagraph"/>
        <w:numPr>
          <w:ilvl w:val="1"/>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the EHSS department, </w:t>
      </w:r>
    </w:p>
    <w:p w14:paraId="45600815" w14:textId="77777777" w:rsidR="007E4283" w:rsidRPr="007E4283" w:rsidRDefault="007E4283" w:rsidP="00562925">
      <w:pPr>
        <w:pStyle w:val="ListParagraph"/>
        <w:numPr>
          <w:ilvl w:val="1"/>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the Engineering department, </w:t>
      </w:r>
    </w:p>
    <w:p w14:paraId="1022DDF5" w14:textId="77777777" w:rsidR="007E4283" w:rsidRPr="007E4283" w:rsidRDefault="007E4283" w:rsidP="00562925">
      <w:pPr>
        <w:pStyle w:val="ListParagraph"/>
        <w:numPr>
          <w:ilvl w:val="1"/>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the Filter Making Machine Maintenance Department,</w:t>
      </w:r>
    </w:p>
    <w:p w14:paraId="24A9A8B1" w14:textId="77777777" w:rsidR="007E4283" w:rsidRPr="007E4283" w:rsidRDefault="007E4283" w:rsidP="00562925">
      <w:pPr>
        <w:pStyle w:val="ListParagraph"/>
        <w:numPr>
          <w:ilvl w:val="1"/>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the RRP TC Machine Maintenance Department, </w:t>
      </w:r>
    </w:p>
    <w:p w14:paraId="1BB959FB" w14:textId="77777777" w:rsidR="007E4283" w:rsidRPr="007E4283" w:rsidRDefault="007E4283" w:rsidP="00562925">
      <w:pPr>
        <w:pStyle w:val="ListParagraph"/>
        <w:numPr>
          <w:ilvl w:val="1"/>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The Supply Chain department,</w:t>
      </w:r>
    </w:p>
    <w:p w14:paraId="30BDB732" w14:textId="77777777" w:rsidR="007E4283" w:rsidRPr="007E4283" w:rsidRDefault="007E4283" w:rsidP="00562925">
      <w:pPr>
        <w:pStyle w:val="ListParagraph"/>
        <w:numPr>
          <w:ilvl w:val="1"/>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Coordinator for safety in the design and execution phases, Project Supervisor, EHSS Project Leader, for the site at Crespellano.</w:t>
      </w:r>
    </w:p>
    <w:p w14:paraId="7929B7CD" w14:textId="77777777" w:rsidR="007E4283" w:rsidRPr="007E4283" w:rsidRDefault="007E4283" w:rsidP="00562925">
      <w:pPr>
        <w:pStyle w:val="ListParagraph"/>
        <w:numPr>
          <w:ilvl w:val="0"/>
          <w:numId w:val="26"/>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the practices and procedures in force were established during this process, and the compliance and effectiveness of these were also evaluated. Management/accounting records and supporting documentation was also examined.</w:t>
      </w:r>
    </w:p>
    <w:p w14:paraId="507D2DFB" w14:textId="77777777" w:rsidR="007E4283" w:rsidRPr="007E4283" w:rsidRDefault="007E4283" w:rsidP="007E4283">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With reference to the commission of the offence of self-laundering, given the problems posed by the legislative technique used in the formulation of the rule and the lack of jurisprudence and the doctrinal divisions on the subject, the following approach was adopted in updating the Model of organisation, management and control:</w:t>
      </w:r>
    </w:p>
    <w:p w14:paraId="6D59CF6C" w14:textId="77777777" w:rsidR="007E4283" w:rsidRPr="007E4283" w:rsidRDefault="007E4283" w:rsidP="00562925">
      <w:pPr>
        <w:pStyle w:val="BodyText"/>
        <w:numPr>
          <w:ilvl w:val="0"/>
          <w:numId w:val="24"/>
        </w:numPr>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the activities have been identified in which the proceeds of crime can be used;</w:t>
      </w:r>
    </w:p>
    <w:p w14:paraId="297748E3" w14:textId="77777777" w:rsidR="007E4283" w:rsidRPr="007E4283" w:rsidRDefault="007E4283" w:rsidP="00562925">
      <w:pPr>
        <w:pStyle w:val="BodyText"/>
        <w:numPr>
          <w:ilvl w:val="0"/>
          <w:numId w:val="24"/>
        </w:numPr>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have been identified, in the light of the nature of the activit</w:t>
      </w:r>
      <w:r w:rsidR="00E8468E">
        <w:rPr>
          <w:rFonts w:asciiTheme="majorHAnsi" w:hAnsiTheme="majorHAnsi" w:cstheme="majorHAnsi"/>
          <w:sz w:val="24"/>
          <w:lang w:val="en-GB"/>
        </w:rPr>
        <w:t>y</w:t>
      </w:r>
      <w:r w:rsidRPr="007E4283">
        <w:rPr>
          <w:rFonts w:asciiTheme="majorHAnsi" w:hAnsiTheme="majorHAnsi" w:cstheme="majorHAnsi"/>
          <w:sz w:val="24"/>
          <w:lang w:val="en-GB"/>
        </w:rPr>
        <w:t xml:space="preserve"> of Philip Morris </w:t>
      </w:r>
      <w:r w:rsidRPr="007E4283">
        <w:rPr>
          <w:rFonts w:asciiTheme="majorHAnsi" w:hAnsiTheme="majorHAnsi" w:cstheme="majorHAnsi"/>
          <w:lang w:val="en-GB"/>
        </w:rPr>
        <w:t>MTB</w:t>
      </w:r>
      <w:r w:rsidRPr="007E4283">
        <w:rPr>
          <w:rFonts w:asciiTheme="majorHAnsi" w:hAnsiTheme="majorHAnsi" w:cstheme="majorHAnsi"/>
          <w:sz w:val="24"/>
          <w:lang w:val="en-GB"/>
        </w:rPr>
        <w:t xml:space="preserve">, the activities at risk of the base offence of self-laundering, </w:t>
      </w:r>
      <w:r w:rsidR="00E8468E">
        <w:rPr>
          <w:rFonts w:asciiTheme="majorHAnsi" w:hAnsiTheme="majorHAnsi" w:cstheme="majorHAnsi"/>
          <w:sz w:val="24"/>
          <w:lang w:val="en-GB"/>
        </w:rPr>
        <w:t>including</w:t>
      </w:r>
      <w:r w:rsidR="00D41D5D">
        <w:rPr>
          <w:rFonts w:asciiTheme="majorHAnsi" w:hAnsiTheme="majorHAnsi" w:cstheme="majorHAnsi"/>
          <w:sz w:val="24"/>
          <w:lang w:val="en-GB"/>
        </w:rPr>
        <w:t xml:space="preserve"> </w:t>
      </w:r>
      <w:r w:rsidRPr="007E4283">
        <w:rPr>
          <w:rFonts w:asciiTheme="majorHAnsi" w:hAnsiTheme="majorHAnsi" w:cstheme="majorHAnsi"/>
          <w:sz w:val="24"/>
          <w:lang w:val="en-GB"/>
        </w:rPr>
        <w:t>the offences already included in Legislative Decree no. 231/2001 (for which, it is assumed, the risk analysis has been already made), namely:</w:t>
      </w:r>
    </w:p>
    <w:p w14:paraId="6034009C" w14:textId="77777777" w:rsidR="007E4283" w:rsidRPr="007E4283" w:rsidRDefault="007E4283" w:rsidP="00562925">
      <w:pPr>
        <w:pStyle w:val="BodyText"/>
        <w:numPr>
          <w:ilvl w:val="1"/>
          <w:numId w:val="24"/>
        </w:numPr>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Tax Offences (Legislative Decree 74/2000):</w:t>
      </w:r>
    </w:p>
    <w:p w14:paraId="460839D6" w14:textId="77777777" w:rsidR="007E4283" w:rsidRPr="007E4283" w:rsidRDefault="007E4283" w:rsidP="00562925">
      <w:pPr>
        <w:pStyle w:val="BodyText"/>
        <w:numPr>
          <w:ilvl w:val="1"/>
          <w:numId w:val="24"/>
        </w:numPr>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Crimes of the Customs Act (DPR 43/1973):</w:t>
      </w:r>
    </w:p>
    <w:p w14:paraId="449FA66D" w14:textId="77777777" w:rsidR="007E4283" w:rsidRPr="007E4283" w:rsidRDefault="007E4283" w:rsidP="00562925">
      <w:pPr>
        <w:pStyle w:val="BodyText"/>
        <w:numPr>
          <w:ilvl w:val="1"/>
          <w:numId w:val="24"/>
        </w:numPr>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Antitrust Offences (Law 907/1942);</w:t>
      </w:r>
    </w:p>
    <w:p w14:paraId="3BC07BB7" w14:textId="77777777" w:rsidR="007E4283" w:rsidRPr="007E4283" w:rsidRDefault="007E4283" w:rsidP="00562925">
      <w:pPr>
        <w:pStyle w:val="BodyText"/>
        <w:numPr>
          <w:ilvl w:val="1"/>
          <w:numId w:val="24"/>
        </w:numPr>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Revelation of scientific secrets (Article 623 of the Criminal Code).</w:t>
      </w:r>
    </w:p>
    <w:p w14:paraId="6256E655" w14:textId="77777777" w:rsidR="007E4283" w:rsidRPr="007E4283" w:rsidRDefault="007E4283" w:rsidP="007E4283">
      <w:p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The analysis of risk activities was performed by means of:</w:t>
      </w:r>
    </w:p>
    <w:p w14:paraId="3ACF3654"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color w:val="auto"/>
          <w:lang w:val="en-GB"/>
        </w:rPr>
        <w:t>conducting interviews with representatives from the Finance, Logistics, Engineering, Prototyping and Information Systems;</w:t>
      </w:r>
    </w:p>
    <w:p w14:paraId="3A63FA20" w14:textId="77777777" w:rsidR="007E4283" w:rsidRPr="007E4283" w:rsidRDefault="007E4283" w:rsidP="00562925">
      <w:pPr>
        <w:numPr>
          <w:ilvl w:val="1"/>
          <w:numId w:val="21"/>
        </w:numPr>
        <w:tabs>
          <w:tab w:val="clear" w:pos="1440"/>
        </w:tabs>
        <w:spacing w:before="120" w:after="120" w:line="360" w:lineRule="auto"/>
        <w:ind w:left="709" w:hanging="312"/>
        <w:rPr>
          <w:rFonts w:asciiTheme="majorHAnsi" w:hAnsiTheme="majorHAnsi" w:cstheme="majorHAnsi"/>
          <w:color w:val="auto"/>
          <w:lang w:val="en-GB"/>
        </w:rPr>
      </w:pPr>
      <w:r w:rsidRPr="007E4283">
        <w:rPr>
          <w:rFonts w:asciiTheme="majorHAnsi" w:hAnsiTheme="majorHAnsi" w:cstheme="majorHAnsi"/>
          <w:color w:val="auto"/>
          <w:lang w:val="en-GB"/>
        </w:rPr>
        <w:t>the analysis of the documents related to the organisational/procedural measures characterising the system of management of logistics, taxation and individual property.</w:t>
      </w:r>
    </w:p>
    <w:p w14:paraId="287F6DA6" w14:textId="77777777" w:rsidR="007E4283" w:rsidRPr="007E4283" w:rsidRDefault="007E4283" w:rsidP="007E4283">
      <w:pPr>
        <w:spacing w:before="120" w:after="120" w:line="360" w:lineRule="auto"/>
        <w:rPr>
          <w:rFonts w:asciiTheme="majorHAnsi" w:hAnsiTheme="majorHAnsi" w:cstheme="majorHAnsi"/>
          <w:color w:val="auto"/>
          <w:szCs w:val="24"/>
          <w:lang w:val="en-GB"/>
        </w:rPr>
      </w:pPr>
      <w:r w:rsidRPr="007E4283">
        <w:rPr>
          <w:rFonts w:asciiTheme="majorHAnsi" w:hAnsiTheme="majorHAnsi" w:cstheme="majorHAnsi"/>
          <w:color w:val="auto"/>
          <w:szCs w:val="24"/>
          <w:lang w:val="en-GB"/>
        </w:rPr>
        <w:t>Following the considerable organisational revisions tied to the growth of the product portfolio and building of the new production plant, in 2015 - 2016 the offence risk analysis was updated by interviewing staff of all the areas and closely examining the controls to mitigate the same risks.</w:t>
      </w:r>
    </w:p>
    <w:p w14:paraId="3B9E52D8" w14:textId="77777777" w:rsidR="007E4283" w:rsidRPr="007E4283" w:rsidRDefault="007E4283" w:rsidP="007E4283">
      <w:pPr>
        <w:spacing w:before="120" w:after="120" w:line="360" w:lineRule="auto"/>
        <w:rPr>
          <w:rFonts w:asciiTheme="majorHAnsi" w:hAnsiTheme="majorHAnsi" w:cstheme="majorHAnsi"/>
          <w:color w:val="auto"/>
          <w:szCs w:val="24"/>
          <w:lang w:val="en-GB"/>
        </w:rPr>
      </w:pPr>
      <w:r w:rsidRPr="007E4283">
        <w:rPr>
          <w:rFonts w:asciiTheme="majorHAnsi" w:hAnsiTheme="majorHAnsi" w:cstheme="majorHAnsi"/>
          <w:color w:val="auto"/>
          <w:szCs w:val="24"/>
          <w:lang w:val="en-GB"/>
        </w:rPr>
        <w:t>With reference to the offence of illicit brokering and labour exploitation, in March 2017 the activity at risk was analysed by:</w:t>
      </w:r>
    </w:p>
    <w:p w14:paraId="43DD04A1" w14:textId="77777777" w:rsidR="007E4283" w:rsidRPr="007E4283" w:rsidRDefault="007E4283" w:rsidP="00A50010">
      <w:pPr>
        <w:numPr>
          <w:ilvl w:val="0"/>
          <w:numId w:val="35"/>
        </w:numPr>
        <w:spacing w:before="120" w:after="120" w:line="360" w:lineRule="auto"/>
        <w:rPr>
          <w:rFonts w:asciiTheme="majorHAnsi" w:hAnsiTheme="majorHAnsi" w:cstheme="majorHAnsi"/>
          <w:color w:val="auto"/>
          <w:szCs w:val="24"/>
          <w:lang w:val="en-GB"/>
        </w:rPr>
      </w:pPr>
      <w:r w:rsidRPr="007E4283">
        <w:rPr>
          <w:rFonts w:asciiTheme="majorHAnsi" w:hAnsiTheme="majorHAnsi" w:cstheme="majorHAnsi"/>
          <w:color w:val="auto"/>
          <w:szCs w:val="24"/>
          <w:lang w:val="en-GB"/>
        </w:rPr>
        <w:t>interviewing staff of the Human Resources area, the Supply Chain and the Health and Safety Manager;</w:t>
      </w:r>
    </w:p>
    <w:p w14:paraId="11077E5D" w14:textId="77777777" w:rsidR="007E4283" w:rsidRPr="007E4283" w:rsidRDefault="007E4283" w:rsidP="00A50010">
      <w:pPr>
        <w:numPr>
          <w:ilvl w:val="0"/>
          <w:numId w:val="35"/>
        </w:numPr>
        <w:spacing w:before="120" w:after="120" w:line="360" w:lineRule="auto"/>
        <w:rPr>
          <w:rFonts w:asciiTheme="majorHAnsi" w:hAnsiTheme="majorHAnsi" w:cstheme="majorHAnsi"/>
          <w:color w:val="auto"/>
          <w:szCs w:val="24"/>
          <w:lang w:val="en-GB"/>
        </w:rPr>
      </w:pPr>
      <w:r w:rsidRPr="007E4283">
        <w:rPr>
          <w:rFonts w:asciiTheme="majorHAnsi" w:hAnsiTheme="majorHAnsi" w:cstheme="majorHAnsi"/>
          <w:color w:val="auto"/>
          <w:szCs w:val="24"/>
          <w:lang w:val="en-GB"/>
        </w:rPr>
        <w:t>analysing the documents pertaining to the organisational/procedural measure relating to management of human resources and management of the contracts.</w:t>
      </w:r>
    </w:p>
    <w:p w14:paraId="67878282" w14:textId="77777777" w:rsidR="007E4283" w:rsidRPr="007E4283" w:rsidRDefault="007E4283" w:rsidP="007E4283">
      <w:pPr>
        <w:tabs>
          <w:tab w:val="left" w:pos="3324"/>
        </w:tabs>
        <w:spacing w:before="120" w:after="120" w:line="360" w:lineRule="auto"/>
        <w:rPr>
          <w:rFonts w:asciiTheme="majorHAnsi" w:hAnsiTheme="majorHAnsi" w:cstheme="majorHAnsi"/>
          <w:color w:val="auto"/>
          <w:lang w:val="en-US"/>
        </w:rPr>
      </w:pPr>
      <w:r w:rsidRPr="007E4283">
        <w:rPr>
          <w:rFonts w:asciiTheme="majorHAnsi" w:hAnsiTheme="majorHAnsi" w:cstheme="majorHAnsi"/>
          <w:color w:val="auto"/>
          <w:lang w:val="en-GB"/>
        </w:rPr>
        <w:t xml:space="preserve">In March 2018 </w:t>
      </w:r>
      <w:r w:rsidRPr="007E4283">
        <w:rPr>
          <w:rFonts w:asciiTheme="majorHAnsi" w:hAnsiTheme="majorHAnsi" w:cstheme="majorHAnsi"/>
          <w:color w:val="auto"/>
          <w:lang w:val="en-US"/>
        </w:rPr>
        <w:t>The Company further updated the Model, according to the changes determined by:</w:t>
      </w:r>
    </w:p>
    <w:p w14:paraId="54A6B56E" w14:textId="77777777" w:rsidR="007E4283" w:rsidRPr="007A1E23" w:rsidRDefault="007E4283" w:rsidP="00A50010">
      <w:pPr>
        <w:pStyle w:val="ListParagraph"/>
        <w:numPr>
          <w:ilvl w:val="0"/>
          <w:numId w:val="37"/>
        </w:numPr>
        <w:tabs>
          <w:tab w:val="left" w:pos="3324"/>
        </w:tabs>
        <w:spacing w:before="120" w:after="120" w:line="360" w:lineRule="auto"/>
        <w:rPr>
          <w:rFonts w:asciiTheme="majorHAnsi" w:hAnsiTheme="majorHAnsi" w:cstheme="majorHAnsi"/>
          <w:color w:val="auto"/>
          <w:lang w:val="en-GB"/>
        </w:rPr>
      </w:pPr>
      <w:r w:rsidRPr="007A1E23">
        <w:rPr>
          <w:rFonts w:asciiTheme="majorHAnsi" w:hAnsiTheme="majorHAnsi" w:cstheme="majorHAnsi"/>
          <w:color w:val="auto"/>
          <w:lang w:val="en-GB"/>
        </w:rPr>
        <w:t>Law no. 179 of 30 November 2017which amended Article 6 of Legislative Decree 231/2001.</w:t>
      </w:r>
    </w:p>
    <w:p w14:paraId="1A8B0EA3" w14:textId="2212733E" w:rsidR="007E4283" w:rsidRPr="007A1E23" w:rsidRDefault="007E4283" w:rsidP="00A50010">
      <w:pPr>
        <w:pStyle w:val="ListParagraph"/>
        <w:numPr>
          <w:ilvl w:val="0"/>
          <w:numId w:val="37"/>
        </w:numPr>
        <w:tabs>
          <w:tab w:val="left" w:pos="3324"/>
        </w:tabs>
        <w:spacing w:before="120" w:after="120" w:line="360" w:lineRule="auto"/>
        <w:rPr>
          <w:rFonts w:asciiTheme="majorHAnsi" w:hAnsiTheme="majorHAnsi" w:cstheme="majorHAnsi"/>
          <w:color w:val="auto"/>
          <w:lang w:val="en-GB"/>
        </w:rPr>
      </w:pPr>
      <w:r w:rsidRPr="007A1E23">
        <w:rPr>
          <w:rFonts w:asciiTheme="majorHAnsi" w:hAnsiTheme="majorHAnsi" w:cstheme="majorHAnsi"/>
          <w:color w:val="auto"/>
          <w:lang w:val="en-GB"/>
        </w:rPr>
        <w:t xml:space="preserve">Law no. 161 of 17 October 2017 (known as </w:t>
      </w:r>
      <w:r w:rsidR="004115AB">
        <w:rPr>
          <w:rFonts w:asciiTheme="majorHAnsi" w:hAnsiTheme="majorHAnsi" w:cstheme="majorHAnsi"/>
          <w:color w:val="auto"/>
          <w:lang w:val="en-GB"/>
        </w:rPr>
        <w:t>“</w:t>
      </w:r>
      <w:r w:rsidRPr="007A1E23">
        <w:rPr>
          <w:rFonts w:asciiTheme="majorHAnsi" w:hAnsiTheme="majorHAnsi" w:cstheme="majorHAnsi"/>
          <w:color w:val="auto"/>
          <w:lang w:val="en-GB"/>
        </w:rPr>
        <w:t>Anti-Mafia Code</w:t>
      </w:r>
      <w:r w:rsidR="004115AB">
        <w:rPr>
          <w:rFonts w:asciiTheme="majorHAnsi" w:hAnsiTheme="majorHAnsi" w:cstheme="majorHAnsi"/>
          <w:color w:val="auto"/>
          <w:lang w:val="en-GB"/>
        </w:rPr>
        <w:t>”</w:t>
      </w:r>
      <w:r w:rsidRPr="007A1E23">
        <w:rPr>
          <w:rFonts w:asciiTheme="majorHAnsi" w:hAnsiTheme="majorHAnsi" w:cstheme="majorHAnsi"/>
          <w:color w:val="auto"/>
          <w:lang w:val="en-GB"/>
        </w:rPr>
        <w:t>), which amended Article 25-duodecies of Legislative Decree 231/2001.</w:t>
      </w:r>
    </w:p>
    <w:p w14:paraId="63BD363D" w14:textId="77777777" w:rsidR="007E4283" w:rsidRPr="007E4283" w:rsidRDefault="007E4283" w:rsidP="007E4283">
      <w:pPr>
        <w:spacing w:line="360" w:lineRule="auto"/>
        <w:rPr>
          <w:rFonts w:asciiTheme="majorHAnsi" w:hAnsiTheme="majorHAnsi" w:cstheme="majorHAnsi"/>
          <w:color w:val="auto"/>
          <w:lang w:val="en-US"/>
        </w:rPr>
      </w:pPr>
      <w:r w:rsidRPr="007E4283">
        <w:rPr>
          <w:rFonts w:asciiTheme="majorHAnsi" w:hAnsiTheme="majorHAnsi" w:cstheme="majorHAnsi"/>
          <w:color w:val="auto"/>
          <w:lang w:val="en-US"/>
        </w:rPr>
        <w:t>In April 2019 the Company, updating the Model, took into account the changes that came into force via:</w:t>
      </w:r>
    </w:p>
    <w:p w14:paraId="6CD6B6BF" w14:textId="6A3E02CB" w:rsidR="007E4283" w:rsidRPr="007E4283" w:rsidRDefault="007E4283" w:rsidP="007E4283">
      <w:pPr>
        <w:spacing w:line="360" w:lineRule="auto"/>
        <w:rPr>
          <w:rFonts w:asciiTheme="majorHAnsi" w:hAnsiTheme="majorHAnsi" w:cstheme="majorHAnsi"/>
          <w:color w:val="auto"/>
          <w:lang w:val="en-US"/>
        </w:rPr>
      </w:pPr>
      <w:r w:rsidRPr="007E4283">
        <w:rPr>
          <w:rFonts w:asciiTheme="majorHAnsi" w:hAnsiTheme="majorHAnsi" w:cstheme="majorHAnsi"/>
          <w:color w:val="auto"/>
          <w:lang w:val="en-US"/>
        </w:rPr>
        <w:t xml:space="preserve">- the Legislative Decree 21/2018 on </w:t>
      </w:r>
      <w:r w:rsidR="004115AB">
        <w:rPr>
          <w:rFonts w:asciiTheme="majorHAnsi" w:hAnsiTheme="majorHAnsi" w:cstheme="majorHAnsi"/>
          <w:color w:val="auto"/>
          <w:lang w:val="en-US"/>
        </w:rPr>
        <w:t>“</w:t>
      </w:r>
      <w:r w:rsidRPr="007E4283">
        <w:rPr>
          <w:rFonts w:asciiTheme="majorHAnsi" w:hAnsiTheme="majorHAnsi" w:cstheme="majorHAnsi"/>
          <w:color w:val="auto"/>
          <w:lang w:val="en-US"/>
        </w:rPr>
        <w:t xml:space="preserve">Provisions for the implementation of the principle of delegation of the code reserve in criminal matters pursuant to art. 1, paragraph 85, </w:t>
      </w:r>
      <w:proofErr w:type="spellStart"/>
      <w:r w:rsidRPr="007E4283">
        <w:rPr>
          <w:rFonts w:asciiTheme="majorHAnsi" w:hAnsiTheme="majorHAnsi" w:cstheme="majorHAnsi"/>
          <w:color w:val="auto"/>
          <w:lang w:val="en-US"/>
        </w:rPr>
        <w:t>lett</w:t>
      </w:r>
      <w:proofErr w:type="spellEnd"/>
      <w:r w:rsidRPr="007E4283">
        <w:rPr>
          <w:rFonts w:asciiTheme="majorHAnsi" w:hAnsiTheme="majorHAnsi" w:cstheme="majorHAnsi"/>
          <w:color w:val="auto"/>
          <w:lang w:val="en-US"/>
        </w:rPr>
        <w:t>. q) of Law 23/06/2017 n. 103</w:t>
      </w:r>
      <w:r w:rsidR="004115AB">
        <w:rPr>
          <w:rFonts w:asciiTheme="majorHAnsi" w:hAnsiTheme="majorHAnsi" w:cstheme="majorHAnsi"/>
          <w:color w:val="auto"/>
          <w:lang w:val="en-US"/>
        </w:rPr>
        <w:t>”</w:t>
      </w:r>
      <w:r w:rsidRPr="007E4283">
        <w:rPr>
          <w:rFonts w:asciiTheme="majorHAnsi" w:hAnsiTheme="majorHAnsi" w:cstheme="majorHAnsi"/>
          <w:color w:val="auto"/>
          <w:lang w:val="en-US"/>
        </w:rPr>
        <w:t>.</w:t>
      </w:r>
    </w:p>
    <w:p w14:paraId="042DAF82" w14:textId="1773A175" w:rsidR="007E4283" w:rsidRPr="007E4283" w:rsidRDefault="007E4283" w:rsidP="007E4283">
      <w:pPr>
        <w:spacing w:line="360" w:lineRule="auto"/>
        <w:rPr>
          <w:rFonts w:asciiTheme="majorHAnsi" w:hAnsiTheme="majorHAnsi" w:cstheme="majorHAnsi"/>
          <w:color w:val="auto"/>
          <w:lang w:val="en-US"/>
        </w:rPr>
      </w:pPr>
      <w:r w:rsidRPr="007E4283">
        <w:rPr>
          <w:rFonts w:asciiTheme="majorHAnsi" w:hAnsiTheme="majorHAnsi" w:cstheme="majorHAnsi"/>
          <w:color w:val="auto"/>
          <w:lang w:val="en-US"/>
        </w:rPr>
        <w:t>-</w:t>
      </w:r>
      <w:r w:rsidRPr="007E4283">
        <w:rPr>
          <w:rFonts w:asciiTheme="majorHAnsi" w:hAnsiTheme="majorHAnsi" w:cstheme="majorHAnsi"/>
          <w:color w:val="auto"/>
          <w:lang w:val="en-US"/>
        </w:rPr>
        <w:tab/>
        <w:t xml:space="preserve">Legislative Decree 10 August 2018 n. 107 containing </w:t>
      </w:r>
      <w:r w:rsidR="004115AB">
        <w:rPr>
          <w:rFonts w:asciiTheme="majorHAnsi" w:hAnsiTheme="majorHAnsi" w:cstheme="majorHAnsi"/>
          <w:color w:val="auto"/>
          <w:lang w:val="en-US"/>
        </w:rPr>
        <w:t>“</w:t>
      </w:r>
      <w:r w:rsidRPr="007E4283">
        <w:rPr>
          <w:rFonts w:asciiTheme="majorHAnsi" w:hAnsiTheme="majorHAnsi" w:cstheme="majorHAnsi"/>
          <w:color w:val="auto"/>
          <w:lang w:val="en-US"/>
        </w:rPr>
        <w:t xml:space="preserve">Rules for the adaptation of national legislation to the provisions of regulation (EU) n. 596/2014, relating to market abuse and repealing directive 2003/6/EC and directives 2003/124 / EU, 2003/125 / EC and 2004/72/EC </w:t>
      </w:r>
    </w:p>
    <w:p w14:paraId="67B2B3EA" w14:textId="77777777" w:rsidR="007E4283" w:rsidRPr="007E4283" w:rsidRDefault="007E4283" w:rsidP="007E4283">
      <w:pPr>
        <w:spacing w:line="360" w:lineRule="auto"/>
        <w:rPr>
          <w:rFonts w:asciiTheme="majorHAnsi" w:hAnsiTheme="majorHAnsi" w:cstheme="majorHAnsi"/>
          <w:color w:val="auto"/>
          <w:lang w:val="en-US"/>
        </w:rPr>
      </w:pPr>
      <w:r w:rsidRPr="007E4283">
        <w:rPr>
          <w:rFonts w:asciiTheme="majorHAnsi" w:hAnsiTheme="majorHAnsi" w:cstheme="majorHAnsi"/>
          <w:color w:val="auto"/>
          <w:lang w:val="en-US"/>
        </w:rPr>
        <w:t>- The law of 9 January 2019 No. 3, Measures to fight crimes against the public administration as well as on the matter of statute of limitations and transparency of political parties and movements.</w:t>
      </w:r>
    </w:p>
    <w:p w14:paraId="4DACFFDC" w14:textId="77777777" w:rsidR="007E4283" w:rsidRDefault="007E4283" w:rsidP="007E4283">
      <w:pPr>
        <w:spacing w:afterLines="160" w:after="384" w:line="240" w:lineRule="auto"/>
        <w:ind w:left="0"/>
        <w:rPr>
          <w:rFonts w:asciiTheme="majorHAnsi" w:hAnsiTheme="majorHAnsi" w:cstheme="majorHAnsi"/>
          <w:color w:val="auto"/>
          <w:lang w:val="en-GB"/>
        </w:rPr>
      </w:pPr>
      <w:r w:rsidRPr="00FD074D">
        <w:rPr>
          <w:rFonts w:asciiTheme="majorHAnsi" w:hAnsiTheme="majorHAnsi" w:cstheme="majorHAnsi"/>
          <w:color w:val="auto"/>
          <w:lang w:val="en-GB"/>
        </w:rPr>
        <w:t>In March 2020, considering the regulatory changes that had taken place and especially inclusion of the Tax Offences amongst 231 risks, the Company, through interviews with</w:t>
      </w:r>
      <w:r w:rsidRPr="00FD074D">
        <w:rPr>
          <w:rFonts w:asciiTheme="majorHAnsi" w:hAnsiTheme="majorHAnsi" w:cstheme="majorHAnsi"/>
          <w:color w:val="auto"/>
          <w:lang w:val="en-GB"/>
        </w:rPr>
        <w:br/>
        <w:t>representatives of the areas affected most, positioned the risks and reviewed its mitigation controls. Analysis of the Model also ident</w:t>
      </w:r>
      <w:r w:rsidR="003F2D09" w:rsidRPr="00FD074D">
        <w:rPr>
          <w:rFonts w:asciiTheme="majorHAnsi" w:hAnsiTheme="majorHAnsi" w:cstheme="majorHAnsi"/>
          <w:color w:val="auto"/>
          <w:lang w:val="en-GB"/>
        </w:rPr>
        <w:t>ified any elements for continuous</w:t>
      </w:r>
      <w:r w:rsidRPr="00FD074D">
        <w:rPr>
          <w:rFonts w:asciiTheme="majorHAnsi" w:hAnsiTheme="majorHAnsi" w:cstheme="majorHAnsi"/>
          <w:color w:val="auto"/>
          <w:lang w:val="en-GB"/>
        </w:rPr>
        <w:t xml:space="preserve"> improvement to be implemented progressively as recommended by the risk management best practices.</w:t>
      </w:r>
    </w:p>
    <w:p w14:paraId="00E06B53" w14:textId="77777777" w:rsidR="00274F46" w:rsidRPr="00274F46" w:rsidRDefault="00274F46" w:rsidP="00274F46">
      <w:pPr>
        <w:spacing w:afterLines="160" w:after="384" w:line="240" w:lineRule="auto"/>
        <w:ind w:left="0"/>
        <w:rPr>
          <w:rFonts w:asciiTheme="majorHAnsi" w:hAnsiTheme="majorHAnsi" w:cstheme="majorHAnsi"/>
          <w:color w:val="auto"/>
          <w:lang w:val="en-GB"/>
        </w:rPr>
      </w:pPr>
      <w:r w:rsidRPr="00274F46">
        <w:rPr>
          <w:rFonts w:asciiTheme="majorHAnsi" w:hAnsiTheme="majorHAnsi" w:cstheme="majorHAnsi"/>
          <w:color w:val="auto"/>
          <w:lang w:val="en-GB"/>
        </w:rPr>
        <w:t xml:space="preserve">In October 2020, </w:t>
      </w:r>
      <w:r>
        <w:rPr>
          <w:rFonts w:asciiTheme="majorHAnsi" w:hAnsiTheme="majorHAnsi" w:cstheme="majorHAnsi"/>
          <w:color w:val="auto"/>
          <w:lang w:val="en-GB"/>
        </w:rPr>
        <w:t>given</w:t>
      </w:r>
      <w:r w:rsidRPr="00274F46">
        <w:rPr>
          <w:rFonts w:asciiTheme="majorHAnsi" w:hAnsiTheme="majorHAnsi" w:cstheme="majorHAnsi"/>
          <w:color w:val="auto"/>
          <w:lang w:val="en-GB"/>
        </w:rPr>
        <w:t xml:space="preserve"> the entry into force on 30 July 2020 of Legislative Decree no. 75 of 14 July 2020</w:t>
      </w:r>
      <w:r>
        <w:rPr>
          <w:rFonts w:asciiTheme="majorHAnsi" w:hAnsiTheme="majorHAnsi" w:cstheme="majorHAnsi"/>
          <w:color w:val="auto"/>
          <w:lang w:val="en-GB"/>
        </w:rPr>
        <w:t xml:space="preserve">, which implemented </w:t>
      </w:r>
      <w:r w:rsidRPr="00274F46">
        <w:rPr>
          <w:rFonts w:asciiTheme="majorHAnsi" w:hAnsiTheme="majorHAnsi" w:cstheme="majorHAnsi"/>
          <w:color w:val="auto"/>
          <w:lang w:val="en-GB"/>
        </w:rPr>
        <w:t xml:space="preserve">the PIF Directive, the Company updated the Model again after carrying out a risk assessment by means of documentary analysis and interviews with the </w:t>
      </w:r>
      <w:r>
        <w:rPr>
          <w:rFonts w:asciiTheme="majorHAnsi" w:hAnsiTheme="majorHAnsi" w:cstheme="majorHAnsi"/>
          <w:color w:val="auto"/>
          <w:lang w:val="en-GB"/>
        </w:rPr>
        <w:t>C</w:t>
      </w:r>
      <w:r w:rsidRPr="00274F46">
        <w:rPr>
          <w:rFonts w:asciiTheme="majorHAnsi" w:hAnsiTheme="majorHAnsi" w:cstheme="majorHAnsi"/>
          <w:color w:val="auto"/>
          <w:lang w:val="en-GB"/>
        </w:rPr>
        <w:t>ompany's key functions. In the context of the offences introduced into the Decree by Legislative Decree no. 75 of 14 July 2020, they were considered relevant</w:t>
      </w:r>
      <w:r>
        <w:rPr>
          <w:rFonts w:asciiTheme="majorHAnsi" w:hAnsiTheme="majorHAnsi" w:cstheme="majorHAnsi"/>
          <w:color w:val="auto"/>
          <w:lang w:val="en-GB"/>
        </w:rPr>
        <w:t xml:space="preserve"> for </w:t>
      </w:r>
      <w:r w:rsidRPr="00274F46">
        <w:rPr>
          <w:rFonts w:asciiTheme="majorHAnsi" w:hAnsiTheme="majorHAnsi" w:cstheme="majorHAnsi"/>
          <w:color w:val="auto"/>
          <w:lang w:val="en-GB"/>
        </w:rPr>
        <w:t>the activity carried out by the Company:</w:t>
      </w:r>
    </w:p>
    <w:p w14:paraId="3C81FECF" w14:textId="77777777" w:rsidR="00274F46" w:rsidRPr="00274F46" w:rsidRDefault="00274F46" w:rsidP="00274F46">
      <w:pPr>
        <w:spacing w:afterLines="160" w:after="384" w:line="240" w:lineRule="auto"/>
        <w:ind w:left="0"/>
        <w:rPr>
          <w:rFonts w:asciiTheme="majorHAnsi" w:hAnsiTheme="majorHAnsi" w:cstheme="majorHAnsi"/>
          <w:color w:val="auto"/>
          <w:lang w:val="en-GB"/>
        </w:rPr>
      </w:pPr>
      <w:r w:rsidRPr="00274F46">
        <w:rPr>
          <w:rFonts w:asciiTheme="majorHAnsi" w:hAnsiTheme="majorHAnsi" w:cstheme="majorHAnsi"/>
          <w:color w:val="auto"/>
          <w:lang w:val="en-GB"/>
        </w:rPr>
        <w:t>- smuggling offences envisaged by Presidential Decree 43/1973</w:t>
      </w:r>
    </w:p>
    <w:p w14:paraId="621912C1" w14:textId="77777777" w:rsidR="00274F46" w:rsidRPr="007E4283" w:rsidRDefault="00274F46" w:rsidP="00274F46">
      <w:pPr>
        <w:spacing w:afterLines="160" w:after="384" w:line="240" w:lineRule="auto"/>
        <w:ind w:left="0"/>
        <w:rPr>
          <w:rFonts w:asciiTheme="majorHAnsi" w:hAnsiTheme="majorHAnsi" w:cstheme="majorHAnsi"/>
          <w:color w:val="auto"/>
          <w:lang w:val="en-GB"/>
        </w:rPr>
      </w:pPr>
      <w:r w:rsidRPr="00274F46">
        <w:rPr>
          <w:rFonts w:asciiTheme="majorHAnsi" w:hAnsiTheme="majorHAnsi" w:cstheme="majorHAnsi"/>
          <w:color w:val="auto"/>
          <w:lang w:val="en-GB"/>
        </w:rPr>
        <w:t xml:space="preserve">- offences of unfaithful declaration (art. 4 </w:t>
      </w:r>
      <w:proofErr w:type="spellStart"/>
      <w:r w:rsidRPr="00274F46">
        <w:rPr>
          <w:rFonts w:asciiTheme="majorHAnsi" w:hAnsiTheme="majorHAnsi" w:cstheme="majorHAnsi"/>
          <w:color w:val="auto"/>
          <w:lang w:val="en-GB"/>
        </w:rPr>
        <w:t>D.Lgs</w:t>
      </w:r>
      <w:proofErr w:type="spellEnd"/>
      <w:r w:rsidRPr="00274F46">
        <w:rPr>
          <w:rFonts w:asciiTheme="majorHAnsi" w:hAnsiTheme="majorHAnsi" w:cstheme="majorHAnsi"/>
          <w:color w:val="auto"/>
          <w:lang w:val="en-GB"/>
        </w:rPr>
        <w:t xml:space="preserve">. 74/2000), </w:t>
      </w:r>
      <w:r>
        <w:rPr>
          <w:rFonts w:asciiTheme="majorHAnsi" w:hAnsiTheme="majorHAnsi" w:cstheme="majorHAnsi"/>
          <w:color w:val="auto"/>
          <w:lang w:val="en-GB"/>
        </w:rPr>
        <w:t>failure to declare</w:t>
      </w:r>
      <w:r w:rsidRPr="00274F46">
        <w:rPr>
          <w:rFonts w:asciiTheme="majorHAnsi" w:hAnsiTheme="majorHAnsi" w:cstheme="majorHAnsi"/>
          <w:color w:val="auto"/>
          <w:lang w:val="en-GB"/>
        </w:rPr>
        <w:t xml:space="preserve"> (art. 5 </w:t>
      </w:r>
      <w:proofErr w:type="spellStart"/>
      <w:r w:rsidRPr="00274F46">
        <w:rPr>
          <w:rFonts w:asciiTheme="majorHAnsi" w:hAnsiTheme="majorHAnsi" w:cstheme="majorHAnsi"/>
          <w:color w:val="auto"/>
          <w:lang w:val="en-GB"/>
        </w:rPr>
        <w:t>D.Lgs</w:t>
      </w:r>
      <w:proofErr w:type="spellEnd"/>
      <w:r w:rsidRPr="00274F46">
        <w:rPr>
          <w:rFonts w:asciiTheme="majorHAnsi" w:hAnsiTheme="majorHAnsi" w:cstheme="majorHAnsi"/>
          <w:color w:val="auto"/>
          <w:lang w:val="en-GB"/>
        </w:rPr>
        <w:t xml:space="preserve">. 74/2000) and undue compensation (art. 10 </w:t>
      </w:r>
      <w:proofErr w:type="spellStart"/>
      <w:r w:rsidRPr="00274F46">
        <w:rPr>
          <w:rFonts w:asciiTheme="majorHAnsi" w:hAnsiTheme="majorHAnsi" w:cstheme="majorHAnsi"/>
          <w:color w:val="auto"/>
          <w:lang w:val="en-GB"/>
        </w:rPr>
        <w:t>quater</w:t>
      </w:r>
      <w:proofErr w:type="spellEnd"/>
      <w:r w:rsidRPr="00274F46">
        <w:rPr>
          <w:rFonts w:asciiTheme="majorHAnsi" w:hAnsiTheme="majorHAnsi" w:cstheme="majorHAnsi"/>
          <w:color w:val="auto"/>
          <w:lang w:val="en-GB"/>
        </w:rPr>
        <w:t xml:space="preserve"> </w:t>
      </w:r>
      <w:proofErr w:type="spellStart"/>
      <w:r w:rsidRPr="00274F46">
        <w:rPr>
          <w:rFonts w:asciiTheme="majorHAnsi" w:hAnsiTheme="majorHAnsi" w:cstheme="majorHAnsi"/>
          <w:color w:val="auto"/>
          <w:lang w:val="en-GB"/>
        </w:rPr>
        <w:t>D.Lgs</w:t>
      </w:r>
      <w:proofErr w:type="spellEnd"/>
      <w:r w:rsidRPr="00274F46">
        <w:rPr>
          <w:rFonts w:asciiTheme="majorHAnsi" w:hAnsiTheme="majorHAnsi" w:cstheme="majorHAnsi"/>
          <w:color w:val="auto"/>
          <w:lang w:val="en-GB"/>
        </w:rPr>
        <w:t>. 74/2000), relevant to the liability of entities if committed in the context of cross-border fraudulent systems and in order to evade VAT for an amount not less than 10 million euros.</w:t>
      </w:r>
    </w:p>
    <w:p w14:paraId="466E4867" w14:textId="77777777" w:rsidR="00EC34C2" w:rsidRPr="00EC34C2" w:rsidRDefault="00EC34C2" w:rsidP="00631310">
      <w:pPr>
        <w:spacing w:afterLines="160" w:after="384" w:line="240" w:lineRule="auto"/>
        <w:ind w:left="0"/>
        <w:rPr>
          <w:rFonts w:asciiTheme="majorHAnsi" w:hAnsiTheme="majorHAnsi" w:cstheme="majorHAnsi"/>
          <w:color w:val="auto"/>
          <w:lang w:val="en-GB"/>
        </w:rPr>
      </w:pPr>
      <w:r w:rsidRPr="00EC34C2">
        <w:rPr>
          <w:rFonts w:asciiTheme="majorHAnsi" w:hAnsiTheme="majorHAnsi" w:cstheme="majorHAnsi"/>
          <w:color w:val="auto"/>
          <w:lang w:val="en-GB"/>
        </w:rPr>
        <w:t xml:space="preserve">At the beginning of 2022, the Company deemed it appropriate to revise the Model in light of the regulatory changes concerning </w:t>
      </w:r>
    </w:p>
    <w:p w14:paraId="0FDC75C2" w14:textId="05B744AA" w:rsidR="00EC34C2" w:rsidRPr="00EC34C2" w:rsidRDefault="00EC34C2" w:rsidP="00631310">
      <w:pPr>
        <w:spacing w:afterLines="160" w:after="384" w:line="240" w:lineRule="auto"/>
        <w:ind w:left="0"/>
        <w:rPr>
          <w:rFonts w:asciiTheme="majorHAnsi" w:hAnsiTheme="majorHAnsi" w:cstheme="majorHAnsi"/>
          <w:color w:val="auto"/>
          <w:lang w:val="en-GB"/>
        </w:rPr>
      </w:pPr>
      <w:r w:rsidRPr="00EC34C2">
        <w:rPr>
          <w:rFonts w:asciiTheme="majorHAnsi" w:hAnsiTheme="majorHAnsi" w:cstheme="majorHAnsi"/>
          <w:color w:val="auto"/>
          <w:lang w:val="en-GB"/>
        </w:rPr>
        <w:t>- the introduction in</w:t>
      </w:r>
      <w:r w:rsidR="00A44292">
        <w:rPr>
          <w:rFonts w:asciiTheme="majorHAnsi" w:hAnsiTheme="majorHAnsi" w:cstheme="majorHAnsi"/>
          <w:color w:val="auto"/>
          <w:lang w:val="en-GB"/>
        </w:rPr>
        <w:t>to</w:t>
      </w:r>
      <w:r w:rsidRPr="00EC34C2">
        <w:rPr>
          <w:rFonts w:asciiTheme="majorHAnsi" w:hAnsiTheme="majorHAnsi" w:cstheme="majorHAnsi"/>
          <w:color w:val="auto"/>
          <w:lang w:val="en-GB"/>
        </w:rPr>
        <w:t xml:space="preserve"> the Decree of new </w:t>
      </w:r>
      <w:r w:rsidR="00A44292">
        <w:rPr>
          <w:rFonts w:asciiTheme="majorHAnsi" w:hAnsiTheme="majorHAnsi" w:cstheme="majorHAnsi"/>
          <w:color w:val="auto"/>
          <w:lang w:val="en-GB"/>
        </w:rPr>
        <w:t>predicate offences</w:t>
      </w:r>
      <w:r w:rsidRPr="00EC34C2">
        <w:rPr>
          <w:rFonts w:asciiTheme="majorHAnsi" w:hAnsiTheme="majorHAnsi" w:cstheme="majorHAnsi"/>
          <w:color w:val="auto"/>
          <w:lang w:val="en-GB"/>
        </w:rPr>
        <w:t xml:space="preserve"> (such as crimes regarding </w:t>
      </w:r>
      <w:r w:rsidR="00A44292" w:rsidRPr="00A44292">
        <w:rPr>
          <w:rFonts w:asciiTheme="majorHAnsi" w:hAnsiTheme="majorHAnsi" w:cstheme="majorHAnsi"/>
          <w:color w:val="auto"/>
          <w:lang w:val="en-GB"/>
        </w:rPr>
        <w:t>non-cash payment instruments</w:t>
      </w:r>
      <w:r w:rsidRPr="00EC34C2">
        <w:rPr>
          <w:rFonts w:asciiTheme="majorHAnsi" w:hAnsiTheme="majorHAnsi" w:cstheme="majorHAnsi"/>
          <w:color w:val="auto"/>
          <w:lang w:val="en-GB"/>
        </w:rPr>
        <w:t>; crimes against cultural heritage and crimes of money laundering of cultural assets and devastation and looting of cultural landscape assets)</w:t>
      </w:r>
    </w:p>
    <w:p w14:paraId="76F16D52" w14:textId="1928419B" w:rsidR="007E4283" w:rsidRDefault="00EC34C2" w:rsidP="00631310">
      <w:pPr>
        <w:spacing w:afterLines="160" w:after="384" w:line="240" w:lineRule="auto"/>
        <w:ind w:left="0"/>
        <w:rPr>
          <w:rFonts w:asciiTheme="majorHAnsi" w:hAnsiTheme="majorHAnsi" w:cstheme="majorHAnsi"/>
          <w:color w:val="auto"/>
          <w:lang w:val="en-GB"/>
        </w:rPr>
      </w:pPr>
      <w:r w:rsidRPr="00EC34C2">
        <w:rPr>
          <w:rFonts w:asciiTheme="majorHAnsi" w:hAnsiTheme="majorHAnsi" w:cstheme="majorHAnsi"/>
          <w:color w:val="auto"/>
          <w:lang w:val="en-GB"/>
        </w:rPr>
        <w:t>- some amendments to the predicate offences already covered by the Decree (such as, for example, the amendments made to money laundering offences by Legislative Decree 195/2021 and the amendments made by Law 238/2021).</w:t>
      </w:r>
    </w:p>
    <w:p w14:paraId="77216699" w14:textId="77777777" w:rsidR="009E4E88" w:rsidRDefault="00844646" w:rsidP="00844646">
      <w:pPr>
        <w:tabs>
          <w:tab w:val="left" w:pos="3905"/>
        </w:tabs>
        <w:spacing w:afterLines="160" w:after="384" w:line="240" w:lineRule="auto"/>
        <w:ind w:left="0"/>
        <w:rPr>
          <w:rFonts w:asciiTheme="majorHAnsi" w:hAnsiTheme="majorHAnsi" w:cstheme="majorHAnsi"/>
          <w:color w:val="auto"/>
          <w:lang w:val="en-GB"/>
        </w:rPr>
      </w:pPr>
      <w:r>
        <w:rPr>
          <w:rFonts w:asciiTheme="majorHAnsi" w:hAnsiTheme="majorHAnsi" w:cstheme="majorHAnsi"/>
          <w:color w:val="auto"/>
          <w:lang w:val="en-GB"/>
        </w:rPr>
        <w:tab/>
      </w:r>
      <w:r w:rsidRPr="00844646">
        <w:rPr>
          <w:rFonts w:asciiTheme="majorHAnsi" w:hAnsiTheme="majorHAnsi" w:cstheme="majorHAnsi"/>
          <w:color w:val="auto"/>
          <w:lang w:val="en-GB"/>
        </w:rPr>
        <w:t xml:space="preserve">In 2023, the Company decided to </w:t>
      </w:r>
      <w:r>
        <w:rPr>
          <w:rFonts w:asciiTheme="majorHAnsi" w:hAnsiTheme="majorHAnsi" w:cstheme="majorHAnsi"/>
          <w:color w:val="auto"/>
          <w:lang w:val="en-GB"/>
        </w:rPr>
        <w:t>update</w:t>
      </w:r>
      <w:r w:rsidRPr="00844646">
        <w:rPr>
          <w:rFonts w:asciiTheme="majorHAnsi" w:hAnsiTheme="majorHAnsi" w:cstheme="majorHAnsi"/>
          <w:color w:val="auto"/>
          <w:lang w:val="en-GB"/>
        </w:rPr>
        <w:t xml:space="preserve"> the Model in order to incorporate the new requirements introduced by the Whistleblowing Decree as well as other regulatory changes of a minor impact.</w:t>
      </w:r>
    </w:p>
    <w:p w14:paraId="38698D8F" w14:textId="03739654" w:rsidR="0032147F" w:rsidRPr="007E4283" w:rsidRDefault="00844646" w:rsidP="00844646">
      <w:pPr>
        <w:tabs>
          <w:tab w:val="left" w:pos="3905"/>
        </w:tabs>
        <w:spacing w:afterLines="160" w:after="384" w:line="240" w:lineRule="auto"/>
        <w:ind w:left="0"/>
        <w:rPr>
          <w:rFonts w:asciiTheme="majorHAnsi" w:hAnsiTheme="majorHAnsi" w:cstheme="majorHAnsi"/>
          <w:color w:val="auto"/>
          <w:lang w:val="en-GB"/>
        </w:rPr>
      </w:pPr>
      <w:r>
        <w:rPr>
          <w:rFonts w:asciiTheme="majorHAnsi" w:hAnsiTheme="majorHAnsi" w:cstheme="majorHAnsi"/>
          <w:color w:val="auto"/>
          <w:lang w:val="en-GB"/>
        </w:rPr>
        <w:tab/>
      </w:r>
      <w:r w:rsidR="009E4E88" w:rsidRPr="009E4E88">
        <w:rPr>
          <w:rFonts w:asciiTheme="majorHAnsi" w:hAnsiTheme="majorHAnsi" w:cstheme="majorHAnsi"/>
          <w:color w:val="auto"/>
          <w:lang w:val="en-GB"/>
        </w:rPr>
        <w:t>In April 2024, the Company again revised the Model, by carrying out a risk assessment, conducted through documentary analysis and interviews with key corporate functions, in order to revi</w:t>
      </w:r>
      <w:r w:rsidR="00532D84">
        <w:rPr>
          <w:rFonts w:asciiTheme="majorHAnsi" w:hAnsiTheme="majorHAnsi" w:cstheme="majorHAnsi"/>
          <w:color w:val="auto"/>
          <w:lang w:val="en-GB"/>
        </w:rPr>
        <w:t>ew</w:t>
      </w:r>
      <w:r w:rsidR="009E4E88" w:rsidRPr="009E4E88">
        <w:rPr>
          <w:rFonts w:asciiTheme="majorHAnsi" w:hAnsiTheme="majorHAnsi" w:cstheme="majorHAnsi"/>
          <w:color w:val="auto"/>
          <w:lang w:val="en-GB"/>
        </w:rPr>
        <w:t xml:space="preserve"> the mapping of risk activities in light of the regulatory and organisational changes that had occurred (for example, with reference to the activity performed at the IMC).</w:t>
      </w:r>
    </w:p>
    <w:p w14:paraId="26FBE29E" w14:textId="124DF61C" w:rsidR="007E4283" w:rsidRPr="007A1E23" w:rsidRDefault="007E4283" w:rsidP="007A1E23">
      <w:pPr>
        <w:pStyle w:val="Heading2"/>
        <w:rPr>
          <w:rFonts w:asciiTheme="majorHAnsi" w:hAnsiTheme="majorHAnsi" w:cstheme="majorHAnsi"/>
          <w:i/>
          <w:color w:val="1EA2B0"/>
          <w:lang w:val="en-US"/>
        </w:rPr>
      </w:pPr>
      <w:bookmarkStart w:id="63" w:name="_Toc164509909"/>
      <w:r w:rsidRPr="007A1E23">
        <w:rPr>
          <w:rFonts w:asciiTheme="majorHAnsi" w:hAnsiTheme="majorHAnsi" w:cstheme="majorHAnsi"/>
          <w:i/>
          <w:color w:val="1EA2B0"/>
          <w:lang w:val="en-US"/>
        </w:rPr>
        <w:t>4.3</w:t>
      </w:r>
      <w:r w:rsidRPr="007A1E23">
        <w:rPr>
          <w:rFonts w:asciiTheme="majorHAnsi" w:hAnsiTheme="majorHAnsi" w:cstheme="majorHAnsi"/>
          <w:i/>
          <w:color w:val="1EA2B0"/>
          <w:lang w:val="en-US"/>
        </w:rPr>
        <w:tab/>
        <w:t>Activities at risk</w:t>
      </w:r>
      <w:bookmarkEnd w:id="63"/>
    </w:p>
    <w:p w14:paraId="28319CBE" w14:textId="1E232513" w:rsidR="007E4283" w:rsidRPr="0032147F" w:rsidRDefault="007E4283" w:rsidP="0032147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Through the analysis of company processes, the results of the Risk Self-Assessment and the Control Self-Assessment (as described above in paragraph 4.1.1) which were carried out when the Model was first implemented, as well as the activities later carried out to update the Model (as described above in paragraph 4.2), and in particular, the identification and notification of risk areas and the associated control mechanisms implemented to protect against said risks through analysis of available documents and interviews with relevant staff, it was possible to identify sensitive activities, i.e. those which might pose a possible risk of committing one of the crimes foreseen under the Decree. For each sensitive activity, existing operational and management methods were identified, as well as any existing control elements (</w:t>
      </w:r>
      <w:r w:rsidR="004115AB">
        <w:rPr>
          <w:rFonts w:asciiTheme="majorHAnsi" w:hAnsiTheme="majorHAnsi" w:cstheme="majorHAnsi"/>
          <w:sz w:val="24"/>
          <w:lang w:val="en-GB"/>
        </w:rPr>
        <w:t>“</w:t>
      </w:r>
      <w:r w:rsidRPr="007E4283">
        <w:rPr>
          <w:rFonts w:asciiTheme="majorHAnsi" w:hAnsiTheme="majorHAnsi" w:cstheme="majorHAnsi"/>
          <w:sz w:val="24"/>
          <w:lang w:val="en-GB"/>
        </w:rPr>
        <w:t>As-is analysis</w:t>
      </w:r>
      <w:r w:rsidR="004115AB">
        <w:rPr>
          <w:rFonts w:asciiTheme="majorHAnsi" w:hAnsiTheme="majorHAnsi" w:cstheme="majorHAnsi"/>
          <w:sz w:val="24"/>
          <w:lang w:val="en-GB"/>
        </w:rPr>
        <w:t>”</w:t>
      </w:r>
      <w:r w:rsidRPr="007E4283">
        <w:rPr>
          <w:rFonts w:asciiTheme="majorHAnsi" w:hAnsiTheme="majorHAnsi" w:cstheme="majorHAnsi"/>
          <w:sz w:val="24"/>
          <w:lang w:val="en-GB"/>
        </w:rPr>
        <w:t>)</w:t>
      </w:r>
      <w:r w:rsidR="009E627B">
        <w:rPr>
          <w:rFonts w:asciiTheme="majorHAnsi" w:hAnsiTheme="majorHAnsi" w:cstheme="majorHAnsi"/>
          <w:sz w:val="24"/>
          <w:lang w:val="en-GB"/>
        </w:rPr>
        <w:t xml:space="preserve"> </w:t>
      </w:r>
      <w:r w:rsidR="009E627B" w:rsidRPr="009E627B">
        <w:rPr>
          <w:rFonts w:asciiTheme="majorHAnsi" w:hAnsiTheme="majorHAnsi" w:cstheme="majorHAnsi"/>
          <w:sz w:val="24"/>
          <w:lang w:val="en-GB"/>
        </w:rPr>
        <w:t>and some points for improvement (</w:t>
      </w:r>
      <w:r w:rsidR="004115AB">
        <w:rPr>
          <w:rFonts w:asciiTheme="majorHAnsi" w:hAnsiTheme="majorHAnsi" w:cstheme="majorHAnsi"/>
          <w:sz w:val="24"/>
          <w:lang w:val="en-GB"/>
        </w:rPr>
        <w:t>“</w:t>
      </w:r>
      <w:r w:rsidR="009E627B" w:rsidRPr="009E627B">
        <w:rPr>
          <w:rFonts w:asciiTheme="majorHAnsi" w:hAnsiTheme="majorHAnsi" w:cstheme="majorHAnsi"/>
          <w:sz w:val="24"/>
          <w:lang w:val="en-GB"/>
        </w:rPr>
        <w:t>Gap Analysis</w:t>
      </w:r>
      <w:r w:rsidR="004115AB">
        <w:rPr>
          <w:rFonts w:asciiTheme="majorHAnsi" w:hAnsiTheme="majorHAnsi" w:cstheme="majorHAnsi"/>
          <w:sz w:val="24"/>
          <w:lang w:val="en-GB"/>
        </w:rPr>
        <w:t>”</w:t>
      </w:r>
      <w:r w:rsidR="008C5978">
        <w:rPr>
          <w:rFonts w:asciiTheme="majorHAnsi" w:hAnsiTheme="majorHAnsi" w:cstheme="majorHAnsi"/>
          <w:sz w:val="24"/>
          <w:lang w:val="en-GB"/>
        </w:rPr>
        <w:t>)</w:t>
      </w:r>
      <w:r w:rsidRPr="007E4283">
        <w:rPr>
          <w:rFonts w:asciiTheme="majorHAnsi" w:hAnsiTheme="majorHAnsi" w:cstheme="majorHAnsi"/>
          <w:sz w:val="24"/>
          <w:lang w:val="en-GB"/>
        </w:rPr>
        <w:t>.</w:t>
      </w:r>
    </w:p>
    <w:p w14:paraId="1256FA98" w14:textId="620D597B" w:rsidR="007E4283" w:rsidRPr="0032147F" w:rsidRDefault="007E4283" w:rsidP="0032147F">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Sensitive activities were then listed in a document (</w:t>
      </w:r>
      <w:r w:rsidR="004115AB">
        <w:rPr>
          <w:rFonts w:asciiTheme="majorHAnsi" w:hAnsiTheme="majorHAnsi" w:cstheme="majorHAnsi"/>
          <w:sz w:val="24"/>
          <w:lang w:val="en-GB"/>
        </w:rPr>
        <w:t>“</w:t>
      </w:r>
      <w:r w:rsidRPr="0032147F">
        <w:rPr>
          <w:rFonts w:asciiTheme="majorHAnsi" w:hAnsiTheme="majorHAnsi" w:cstheme="majorHAnsi"/>
          <w:sz w:val="24"/>
          <w:lang w:val="en-GB"/>
        </w:rPr>
        <w:t>Matrix of sensitive areas and associated risks</w:t>
      </w:r>
      <w:r w:rsidR="004115AB">
        <w:rPr>
          <w:rFonts w:asciiTheme="majorHAnsi" w:hAnsiTheme="majorHAnsi" w:cstheme="majorHAnsi"/>
          <w:sz w:val="24"/>
          <w:lang w:val="en-GB"/>
        </w:rPr>
        <w:t>”</w:t>
      </w:r>
      <w:r w:rsidRPr="007E4283">
        <w:rPr>
          <w:rFonts w:asciiTheme="majorHAnsi" w:hAnsiTheme="majorHAnsi" w:cstheme="majorHAnsi"/>
          <w:sz w:val="24"/>
          <w:lang w:val="en-GB"/>
        </w:rPr>
        <w:t>).</w:t>
      </w:r>
    </w:p>
    <w:p w14:paraId="60813DA0" w14:textId="77777777" w:rsidR="007E4283" w:rsidRPr="007E4283" w:rsidRDefault="007E4283" w:rsidP="007E4283">
      <w:pPr>
        <w:pStyle w:val="BodyText"/>
        <w:spacing w:before="120" w:after="120" w:line="360" w:lineRule="auto"/>
        <w:jc w:val="both"/>
        <w:rPr>
          <w:rFonts w:asciiTheme="majorHAnsi" w:hAnsiTheme="majorHAnsi" w:cstheme="majorHAnsi"/>
          <w:sz w:val="24"/>
          <w:lang w:val="en-GB"/>
        </w:rPr>
      </w:pPr>
      <w:r w:rsidRPr="007E4283">
        <w:rPr>
          <w:rFonts w:asciiTheme="majorHAnsi" w:hAnsiTheme="majorHAnsi" w:cstheme="majorHAnsi"/>
          <w:sz w:val="24"/>
          <w:lang w:val="en-GB"/>
        </w:rPr>
        <w:t xml:space="preserve">Additionally, as it performed the risks and control analysis, the Company took care of focusing more on activities where the probability that certain crimes could actually be committed was higher. In fact, certain activities fall under a given process only because they are </w:t>
      </w:r>
      <w:r w:rsidRPr="007E4283">
        <w:rPr>
          <w:rFonts w:asciiTheme="majorHAnsi" w:hAnsiTheme="majorHAnsi" w:cstheme="majorHAnsi"/>
          <w:i/>
          <w:sz w:val="24"/>
          <w:lang w:val="en-GB"/>
        </w:rPr>
        <w:t>instrumental</w:t>
      </w:r>
      <w:r w:rsidRPr="007E4283">
        <w:rPr>
          <w:rFonts w:asciiTheme="majorHAnsi" w:hAnsiTheme="majorHAnsi" w:cstheme="majorHAnsi"/>
          <w:sz w:val="24"/>
          <w:lang w:val="en-GB"/>
        </w:rPr>
        <w:t xml:space="preserve"> to the main activities, even if outside of this connection, they have no functional autonomy.</w:t>
      </w:r>
    </w:p>
    <w:p w14:paraId="73814DEF" w14:textId="17EE65A7" w:rsidR="007E4283" w:rsidRPr="007E4283" w:rsidRDefault="00844646" w:rsidP="007E4283">
      <w:pPr>
        <w:spacing w:before="120" w:after="120" w:line="360" w:lineRule="auto"/>
        <w:rPr>
          <w:rFonts w:asciiTheme="majorHAnsi" w:hAnsiTheme="majorHAnsi" w:cstheme="majorHAnsi"/>
          <w:strike/>
          <w:color w:val="auto"/>
          <w:lang w:val="en-GB"/>
        </w:rPr>
      </w:pPr>
      <w:r>
        <w:rPr>
          <w:rFonts w:asciiTheme="majorHAnsi" w:hAnsiTheme="majorHAnsi" w:cstheme="majorHAnsi"/>
          <w:color w:val="auto"/>
          <w:lang w:val="en-GB"/>
        </w:rPr>
        <w:t>On</w:t>
      </w:r>
      <w:r w:rsidR="007E4283" w:rsidRPr="007E4283">
        <w:rPr>
          <w:rFonts w:asciiTheme="majorHAnsi" w:hAnsiTheme="majorHAnsi" w:cstheme="majorHAnsi"/>
          <w:color w:val="auto"/>
          <w:lang w:val="en-GB"/>
        </w:rPr>
        <w:t xml:space="preserve"> the basis of the above analysis, the following processes/activities are potentially at risk:</w:t>
      </w:r>
    </w:p>
    <w:p w14:paraId="11DCBC0F" w14:textId="4C2C9AD6" w:rsidR="003362F2" w:rsidRDefault="003362F2" w:rsidP="00562925">
      <w:pPr>
        <w:numPr>
          <w:ilvl w:val="1"/>
          <w:numId w:val="21"/>
        </w:numPr>
        <w:spacing w:before="120" w:after="120" w:line="360" w:lineRule="auto"/>
        <w:rPr>
          <w:rFonts w:asciiTheme="majorHAnsi" w:hAnsiTheme="majorHAnsi" w:cstheme="majorHAnsi"/>
          <w:color w:val="auto"/>
          <w:lang w:val="en-GB"/>
        </w:rPr>
      </w:pPr>
      <w:r w:rsidRPr="003362F2">
        <w:rPr>
          <w:rFonts w:asciiTheme="majorHAnsi" w:hAnsiTheme="majorHAnsi" w:cstheme="majorHAnsi"/>
          <w:color w:val="auto"/>
          <w:lang w:val="en-GB"/>
        </w:rPr>
        <w:t>Communications and management of relations with public officials and representatives of the P.A. and the Supervisory Authorities (ordinary and extraordinary)</w:t>
      </w:r>
    </w:p>
    <w:p w14:paraId="00987371" w14:textId="77777777" w:rsidR="00F0638D" w:rsidRPr="007E4283" w:rsidRDefault="00F0638D" w:rsidP="00F0638D">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Relations with government officials and representatives of public administrations during inspections</w:t>
      </w:r>
    </w:p>
    <w:p w14:paraId="17CC0ABC" w14:textId="403973C1" w:rsidR="00F0638D" w:rsidRDefault="00770104" w:rsidP="00562925">
      <w:pPr>
        <w:numPr>
          <w:ilvl w:val="1"/>
          <w:numId w:val="21"/>
        </w:numPr>
        <w:spacing w:before="120" w:after="120" w:line="360" w:lineRule="auto"/>
        <w:rPr>
          <w:rFonts w:asciiTheme="majorHAnsi" w:hAnsiTheme="majorHAnsi" w:cstheme="majorHAnsi"/>
          <w:color w:val="auto"/>
          <w:lang w:val="en-GB"/>
        </w:rPr>
      </w:pPr>
      <w:r w:rsidRPr="00770104">
        <w:rPr>
          <w:rFonts w:asciiTheme="majorHAnsi" w:hAnsiTheme="majorHAnsi" w:cstheme="majorHAnsi"/>
          <w:color w:val="auto"/>
          <w:lang w:val="en-GB"/>
        </w:rPr>
        <w:t>Management of relations with the P.A. and the Supervisory Authorities for requesting and obtaining certifications and authorisations</w:t>
      </w:r>
    </w:p>
    <w:p w14:paraId="09A0CB05" w14:textId="139E2796" w:rsidR="00473D52" w:rsidRDefault="00473D52" w:rsidP="00562925">
      <w:pPr>
        <w:numPr>
          <w:ilvl w:val="1"/>
          <w:numId w:val="21"/>
        </w:numPr>
        <w:spacing w:before="120" w:after="120" w:line="360" w:lineRule="auto"/>
        <w:rPr>
          <w:rFonts w:asciiTheme="majorHAnsi" w:hAnsiTheme="majorHAnsi" w:cstheme="majorHAnsi"/>
          <w:color w:val="auto"/>
          <w:lang w:val="en-GB"/>
        </w:rPr>
      </w:pPr>
      <w:r w:rsidRPr="00473D52">
        <w:rPr>
          <w:rFonts w:asciiTheme="majorHAnsi" w:hAnsiTheme="majorHAnsi" w:cstheme="majorHAnsi"/>
          <w:color w:val="auto"/>
          <w:lang w:val="en-GB"/>
        </w:rPr>
        <w:t>Requesting and management of public grants (contributions, financing, etc.)</w:t>
      </w:r>
    </w:p>
    <w:p w14:paraId="4E9C1E61" w14:textId="0B335950" w:rsidR="0066609E" w:rsidRDefault="0066609E" w:rsidP="00562925">
      <w:pPr>
        <w:numPr>
          <w:ilvl w:val="1"/>
          <w:numId w:val="21"/>
        </w:numPr>
        <w:spacing w:before="120" w:after="120" w:line="360" w:lineRule="auto"/>
        <w:rPr>
          <w:rFonts w:asciiTheme="majorHAnsi" w:hAnsiTheme="majorHAnsi" w:cstheme="majorHAnsi"/>
          <w:color w:val="auto"/>
          <w:lang w:val="en-GB"/>
        </w:rPr>
      </w:pPr>
      <w:r w:rsidRPr="0066609E">
        <w:rPr>
          <w:rFonts w:asciiTheme="majorHAnsi" w:hAnsiTheme="majorHAnsi" w:cstheme="majorHAnsi"/>
          <w:color w:val="auto"/>
          <w:lang w:val="en-GB"/>
        </w:rPr>
        <w:t xml:space="preserve">Management of relations with private Certification </w:t>
      </w:r>
      <w:r w:rsidR="006153F9">
        <w:rPr>
          <w:rFonts w:asciiTheme="majorHAnsi" w:hAnsiTheme="majorHAnsi" w:cstheme="majorHAnsi"/>
          <w:color w:val="auto"/>
          <w:lang w:val="en-GB"/>
        </w:rPr>
        <w:t>Bodies</w:t>
      </w:r>
    </w:p>
    <w:p w14:paraId="2234E817" w14:textId="59DE655B" w:rsidR="006C1C1F" w:rsidRDefault="006C1C1F" w:rsidP="00562925">
      <w:pPr>
        <w:numPr>
          <w:ilvl w:val="1"/>
          <w:numId w:val="21"/>
        </w:numPr>
        <w:spacing w:before="120" w:after="120" w:line="360" w:lineRule="auto"/>
        <w:rPr>
          <w:rFonts w:asciiTheme="majorHAnsi" w:hAnsiTheme="majorHAnsi" w:cstheme="majorHAnsi"/>
          <w:color w:val="auto"/>
          <w:lang w:val="en-GB"/>
        </w:rPr>
      </w:pPr>
      <w:r w:rsidRPr="006C1C1F">
        <w:rPr>
          <w:rFonts w:asciiTheme="majorHAnsi" w:hAnsiTheme="majorHAnsi" w:cstheme="majorHAnsi"/>
          <w:color w:val="auto"/>
          <w:lang w:val="en-GB"/>
        </w:rPr>
        <w:t>Management of imports/exports and management of requirements under Presidential Decree 43/1973 (including the preparation and forwarding of documentation to be submitted Authority)</w:t>
      </w:r>
    </w:p>
    <w:p w14:paraId="0438B6BC" w14:textId="77777777" w:rsidR="003C595B" w:rsidRPr="007E4283" w:rsidRDefault="003C595B" w:rsidP="003C595B">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 xml:space="preserve">Management of institutional public relations with associations and institutions, also government (Region, Municipality, Parliamentary, </w:t>
      </w:r>
      <w:proofErr w:type="spellStart"/>
      <w:r w:rsidRPr="007E4283">
        <w:rPr>
          <w:rFonts w:asciiTheme="majorHAnsi" w:hAnsiTheme="majorHAnsi" w:cstheme="majorHAnsi"/>
          <w:color w:val="auto"/>
          <w:lang w:val="en-GB"/>
        </w:rPr>
        <w:t>Unindustria</w:t>
      </w:r>
      <w:proofErr w:type="spellEnd"/>
      <w:r w:rsidRPr="007E4283">
        <w:rPr>
          <w:rFonts w:asciiTheme="majorHAnsi" w:hAnsiTheme="majorHAnsi" w:cstheme="majorHAnsi"/>
          <w:color w:val="auto"/>
          <w:lang w:val="en-GB"/>
        </w:rPr>
        <w:t xml:space="preserve"> Bologna, etc.)</w:t>
      </w:r>
    </w:p>
    <w:p w14:paraId="445C77C1" w14:textId="0D03A220" w:rsidR="003C595B" w:rsidRDefault="006E4C61" w:rsidP="00562925">
      <w:pPr>
        <w:numPr>
          <w:ilvl w:val="1"/>
          <w:numId w:val="21"/>
        </w:numPr>
        <w:spacing w:before="120" w:after="120" w:line="360" w:lineRule="auto"/>
        <w:rPr>
          <w:rFonts w:asciiTheme="majorHAnsi" w:hAnsiTheme="majorHAnsi" w:cstheme="majorHAnsi"/>
          <w:color w:val="auto"/>
          <w:lang w:val="en-GB"/>
        </w:rPr>
      </w:pPr>
      <w:r w:rsidRPr="006E4C61">
        <w:rPr>
          <w:rFonts w:asciiTheme="majorHAnsi" w:hAnsiTheme="majorHAnsi" w:cstheme="majorHAnsi"/>
          <w:color w:val="auto"/>
          <w:lang w:val="en-GB"/>
        </w:rPr>
        <w:t>Collaboration and partnership agreements</w:t>
      </w:r>
    </w:p>
    <w:p w14:paraId="7E1C0CAF" w14:textId="5F51283F" w:rsidR="00E7761C" w:rsidRDefault="00E7761C" w:rsidP="00562925">
      <w:pPr>
        <w:numPr>
          <w:ilvl w:val="1"/>
          <w:numId w:val="21"/>
        </w:numPr>
        <w:spacing w:before="120" w:after="120" w:line="360" w:lineRule="auto"/>
        <w:rPr>
          <w:rFonts w:asciiTheme="majorHAnsi" w:hAnsiTheme="majorHAnsi" w:cstheme="majorHAnsi"/>
          <w:color w:val="auto"/>
          <w:lang w:val="en-GB"/>
        </w:rPr>
      </w:pPr>
      <w:r w:rsidRPr="00E7761C">
        <w:rPr>
          <w:rFonts w:asciiTheme="majorHAnsi" w:hAnsiTheme="majorHAnsi" w:cstheme="majorHAnsi"/>
          <w:color w:val="auto"/>
          <w:lang w:val="en-GB"/>
        </w:rPr>
        <w:t>Research, selection and recruitment and personnel management</w:t>
      </w:r>
    </w:p>
    <w:p w14:paraId="4355573A" w14:textId="6ECD9705" w:rsidR="00477DE9" w:rsidRDefault="00477DE9" w:rsidP="00562925">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Definition and recognition of bonuses, career advancement and pay increases</w:t>
      </w:r>
    </w:p>
    <w:p w14:paraId="69D5B216" w14:textId="77777777" w:rsidR="00B132B6" w:rsidRPr="007E4283" w:rsidRDefault="00B132B6" w:rsidP="00B132B6">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Management of the pay slip and payment of remuneration</w:t>
      </w:r>
    </w:p>
    <w:p w14:paraId="78FC6E69" w14:textId="77777777" w:rsidR="00837930" w:rsidRPr="007E4283" w:rsidRDefault="00837930" w:rsidP="00837930">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Management of contribution, social security and welfare obligations relating to hired staff working and resigned toward public bodies (INPS, INAIL, etc.)</w:t>
      </w:r>
    </w:p>
    <w:p w14:paraId="4E613381" w14:textId="77777777" w:rsidR="00DB7F39" w:rsidRPr="007E4283" w:rsidRDefault="00DB7F39" w:rsidP="00DB7F39">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Preparation and forwarding of documents relating to staff belonging to protected categories</w:t>
      </w:r>
    </w:p>
    <w:p w14:paraId="00837120" w14:textId="68E52B68" w:rsidR="00B132B6" w:rsidRDefault="00E30F2C" w:rsidP="00562925">
      <w:pPr>
        <w:numPr>
          <w:ilvl w:val="1"/>
          <w:numId w:val="21"/>
        </w:numPr>
        <w:spacing w:before="120" w:after="120" w:line="360" w:lineRule="auto"/>
        <w:rPr>
          <w:rFonts w:asciiTheme="majorHAnsi" w:hAnsiTheme="majorHAnsi" w:cstheme="majorHAnsi"/>
          <w:color w:val="auto"/>
          <w:lang w:val="en-GB"/>
        </w:rPr>
      </w:pPr>
      <w:r w:rsidRPr="00E30F2C">
        <w:rPr>
          <w:rFonts w:asciiTheme="majorHAnsi" w:hAnsiTheme="majorHAnsi" w:cstheme="majorHAnsi"/>
          <w:color w:val="auto"/>
          <w:lang w:val="en-GB"/>
        </w:rPr>
        <w:t>Provision and management of gifts, entertainment and hospitality/entertainment expenses</w:t>
      </w:r>
    </w:p>
    <w:p w14:paraId="6AD7481F" w14:textId="1CA728A1" w:rsidR="005F69A6" w:rsidRDefault="005F69A6" w:rsidP="00562925">
      <w:pPr>
        <w:numPr>
          <w:ilvl w:val="1"/>
          <w:numId w:val="21"/>
        </w:numPr>
        <w:spacing w:before="120" w:after="120" w:line="360" w:lineRule="auto"/>
        <w:rPr>
          <w:rFonts w:asciiTheme="majorHAnsi" w:hAnsiTheme="majorHAnsi" w:cstheme="majorHAnsi"/>
          <w:color w:val="auto"/>
          <w:lang w:val="en-GB"/>
        </w:rPr>
      </w:pPr>
      <w:r w:rsidRPr="005F69A6">
        <w:rPr>
          <w:rFonts w:asciiTheme="majorHAnsi" w:hAnsiTheme="majorHAnsi" w:cstheme="majorHAnsi"/>
          <w:color w:val="auto"/>
          <w:lang w:val="en-GB"/>
        </w:rPr>
        <w:t>Provision and management of social contributions</w:t>
      </w:r>
    </w:p>
    <w:p w14:paraId="3B77357A" w14:textId="5930A55B" w:rsidR="00A86E75" w:rsidRDefault="00A86E75" w:rsidP="00562925">
      <w:pPr>
        <w:numPr>
          <w:ilvl w:val="1"/>
          <w:numId w:val="21"/>
        </w:numPr>
        <w:spacing w:before="120" w:after="120" w:line="360" w:lineRule="auto"/>
        <w:rPr>
          <w:rFonts w:asciiTheme="majorHAnsi" w:hAnsiTheme="majorHAnsi" w:cstheme="majorHAnsi"/>
          <w:color w:val="auto"/>
          <w:lang w:val="en-GB"/>
        </w:rPr>
      </w:pPr>
      <w:r w:rsidRPr="00A86E75">
        <w:rPr>
          <w:rFonts w:asciiTheme="majorHAnsi" w:hAnsiTheme="majorHAnsi" w:cstheme="majorHAnsi"/>
          <w:color w:val="auto"/>
          <w:lang w:val="en-GB"/>
        </w:rPr>
        <w:t xml:space="preserve">Provision and management of </w:t>
      </w:r>
      <w:r w:rsidR="004115AB">
        <w:rPr>
          <w:rFonts w:asciiTheme="majorHAnsi" w:hAnsiTheme="majorHAnsi" w:cstheme="majorHAnsi"/>
          <w:color w:val="auto"/>
          <w:lang w:val="en-GB"/>
        </w:rPr>
        <w:t>“</w:t>
      </w:r>
      <w:r w:rsidRPr="00A86E75">
        <w:rPr>
          <w:rFonts w:asciiTheme="majorHAnsi" w:hAnsiTheme="majorHAnsi" w:cstheme="majorHAnsi"/>
          <w:color w:val="auto"/>
          <w:lang w:val="en-GB"/>
        </w:rPr>
        <w:t>non-social</w:t>
      </w:r>
      <w:r w:rsidR="004115AB">
        <w:rPr>
          <w:rFonts w:asciiTheme="majorHAnsi" w:hAnsiTheme="majorHAnsi" w:cstheme="majorHAnsi"/>
          <w:color w:val="auto"/>
          <w:lang w:val="en-GB"/>
        </w:rPr>
        <w:t>”</w:t>
      </w:r>
      <w:r w:rsidRPr="00A86E75">
        <w:rPr>
          <w:rFonts w:asciiTheme="majorHAnsi" w:hAnsiTheme="majorHAnsi" w:cstheme="majorHAnsi"/>
          <w:color w:val="auto"/>
          <w:lang w:val="en-GB"/>
        </w:rPr>
        <w:t xml:space="preserve"> contributions (including scholarships)</w:t>
      </w:r>
    </w:p>
    <w:p w14:paraId="14F1BFAF" w14:textId="77777777" w:rsidR="00D75964" w:rsidRPr="007E4283" w:rsidRDefault="00D75964" w:rsidP="00D75964">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Organisation of or participation in events</w:t>
      </w:r>
    </w:p>
    <w:p w14:paraId="16D831E3" w14:textId="2AEBDBF5" w:rsidR="00D75964" w:rsidRDefault="00763CFC" w:rsidP="00562925">
      <w:pPr>
        <w:numPr>
          <w:ilvl w:val="1"/>
          <w:numId w:val="21"/>
        </w:numPr>
        <w:spacing w:before="120" w:after="120" w:line="360" w:lineRule="auto"/>
        <w:rPr>
          <w:rFonts w:asciiTheme="majorHAnsi" w:hAnsiTheme="majorHAnsi" w:cstheme="majorHAnsi"/>
          <w:color w:val="auto"/>
          <w:lang w:val="en-GB"/>
        </w:rPr>
      </w:pPr>
      <w:r w:rsidRPr="00763CFC">
        <w:rPr>
          <w:rFonts w:asciiTheme="majorHAnsi" w:hAnsiTheme="majorHAnsi" w:cstheme="majorHAnsi"/>
          <w:color w:val="auto"/>
          <w:lang w:val="en-GB"/>
        </w:rPr>
        <w:t xml:space="preserve">Management of </w:t>
      </w:r>
      <w:r>
        <w:rPr>
          <w:rFonts w:asciiTheme="majorHAnsi" w:hAnsiTheme="majorHAnsi" w:cstheme="majorHAnsi"/>
          <w:color w:val="auto"/>
          <w:lang w:val="en-GB"/>
        </w:rPr>
        <w:t>e</w:t>
      </w:r>
      <w:r w:rsidRPr="00763CFC">
        <w:rPr>
          <w:rFonts w:asciiTheme="majorHAnsi" w:hAnsiTheme="majorHAnsi" w:cstheme="majorHAnsi"/>
          <w:color w:val="auto"/>
          <w:lang w:val="en-GB"/>
        </w:rPr>
        <w:t xml:space="preserve">xpense </w:t>
      </w:r>
      <w:r>
        <w:rPr>
          <w:rFonts w:asciiTheme="majorHAnsi" w:hAnsiTheme="majorHAnsi" w:cstheme="majorHAnsi"/>
          <w:color w:val="auto"/>
          <w:lang w:val="en-GB"/>
        </w:rPr>
        <w:t>r</w:t>
      </w:r>
      <w:r w:rsidRPr="00763CFC">
        <w:rPr>
          <w:rFonts w:asciiTheme="majorHAnsi" w:hAnsiTheme="majorHAnsi" w:cstheme="majorHAnsi"/>
          <w:color w:val="auto"/>
          <w:lang w:val="en-GB"/>
        </w:rPr>
        <w:t xml:space="preserve">eimbursements and </w:t>
      </w:r>
      <w:r>
        <w:rPr>
          <w:rFonts w:asciiTheme="majorHAnsi" w:hAnsiTheme="majorHAnsi" w:cstheme="majorHAnsi"/>
          <w:color w:val="auto"/>
          <w:lang w:val="en-GB"/>
        </w:rPr>
        <w:t>r</w:t>
      </w:r>
      <w:r w:rsidRPr="00763CFC">
        <w:rPr>
          <w:rFonts w:asciiTheme="majorHAnsi" w:hAnsiTheme="majorHAnsi" w:cstheme="majorHAnsi"/>
          <w:color w:val="auto"/>
          <w:lang w:val="en-GB"/>
        </w:rPr>
        <w:t xml:space="preserve">epresentation </w:t>
      </w:r>
      <w:r>
        <w:rPr>
          <w:rFonts w:asciiTheme="majorHAnsi" w:hAnsiTheme="majorHAnsi" w:cstheme="majorHAnsi"/>
          <w:color w:val="auto"/>
          <w:lang w:val="en-GB"/>
        </w:rPr>
        <w:t>e</w:t>
      </w:r>
      <w:r w:rsidRPr="00763CFC">
        <w:rPr>
          <w:rFonts w:asciiTheme="majorHAnsi" w:hAnsiTheme="majorHAnsi" w:cstheme="majorHAnsi"/>
          <w:color w:val="auto"/>
          <w:lang w:val="en-GB"/>
        </w:rPr>
        <w:t>xpenses</w:t>
      </w:r>
    </w:p>
    <w:p w14:paraId="572F060E" w14:textId="591EF122" w:rsidR="00650A5D" w:rsidRDefault="00650A5D" w:rsidP="00562925">
      <w:pPr>
        <w:numPr>
          <w:ilvl w:val="1"/>
          <w:numId w:val="21"/>
        </w:numPr>
        <w:spacing w:before="120" w:after="120" w:line="360" w:lineRule="auto"/>
        <w:rPr>
          <w:rFonts w:asciiTheme="majorHAnsi" w:hAnsiTheme="majorHAnsi" w:cstheme="majorHAnsi"/>
          <w:color w:val="auto"/>
          <w:lang w:val="en-GB"/>
        </w:rPr>
      </w:pPr>
      <w:r w:rsidRPr="00650A5D">
        <w:rPr>
          <w:rFonts w:asciiTheme="majorHAnsi" w:hAnsiTheme="majorHAnsi" w:cstheme="majorHAnsi"/>
          <w:color w:val="auto"/>
          <w:lang w:val="en-GB"/>
        </w:rPr>
        <w:t>Management of litigation and transactional agreements</w:t>
      </w:r>
    </w:p>
    <w:p w14:paraId="66A4AD76" w14:textId="77777777" w:rsidR="0002110E" w:rsidRPr="007E4283" w:rsidRDefault="0002110E" w:rsidP="0002110E">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Management of relations with trade unions</w:t>
      </w:r>
    </w:p>
    <w:p w14:paraId="5A402AB2" w14:textId="29EBF9EC" w:rsidR="0002110E" w:rsidRDefault="00993A46" w:rsidP="00562925">
      <w:pPr>
        <w:numPr>
          <w:ilvl w:val="1"/>
          <w:numId w:val="21"/>
        </w:numPr>
        <w:spacing w:before="120" w:after="120" w:line="360" w:lineRule="auto"/>
        <w:rPr>
          <w:rFonts w:asciiTheme="majorHAnsi" w:hAnsiTheme="majorHAnsi" w:cstheme="majorHAnsi"/>
          <w:color w:val="auto"/>
          <w:lang w:val="en-GB"/>
        </w:rPr>
      </w:pPr>
      <w:r w:rsidRPr="00993A46">
        <w:rPr>
          <w:rFonts w:asciiTheme="majorHAnsi" w:hAnsiTheme="majorHAnsi" w:cstheme="majorHAnsi"/>
          <w:color w:val="auto"/>
          <w:lang w:val="en-GB"/>
        </w:rPr>
        <w:t>Access to and management of internal or external information systems</w:t>
      </w:r>
    </w:p>
    <w:p w14:paraId="779F1246" w14:textId="6C24508D" w:rsidR="00530DA6" w:rsidRDefault="00530DA6" w:rsidP="00562925">
      <w:pPr>
        <w:numPr>
          <w:ilvl w:val="1"/>
          <w:numId w:val="21"/>
        </w:numPr>
        <w:spacing w:before="120" w:after="120" w:line="360" w:lineRule="auto"/>
        <w:rPr>
          <w:rFonts w:asciiTheme="majorHAnsi" w:hAnsiTheme="majorHAnsi" w:cstheme="majorHAnsi"/>
          <w:color w:val="auto"/>
          <w:lang w:val="en-GB"/>
        </w:rPr>
      </w:pPr>
      <w:r w:rsidRPr="00530DA6">
        <w:rPr>
          <w:rFonts w:asciiTheme="majorHAnsi" w:hAnsiTheme="majorHAnsi" w:cstheme="majorHAnsi"/>
          <w:color w:val="auto"/>
          <w:lang w:val="en-GB"/>
        </w:rPr>
        <w:t>Management of confidential information</w:t>
      </w:r>
    </w:p>
    <w:p w14:paraId="4BF3BF58" w14:textId="3A8BE0ED" w:rsidR="008571E9" w:rsidRDefault="008571E9" w:rsidP="00562925">
      <w:pPr>
        <w:numPr>
          <w:ilvl w:val="1"/>
          <w:numId w:val="21"/>
        </w:numPr>
        <w:spacing w:before="120" w:after="120" w:line="360" w:lineRule="auto"/>
        <w:rPr>
          <w:rFonts w:asciiTheme="majorHAnsi" w:hAnsiTheme="majorHAnsi" w:cstheme="majorHAnsi"/>
          <w:color w:val="auto"/>
          <w:lang w:val="en-GB"/>
        </w:rPr>
      </w:pPr>
      <w:r w:rsidRPr="008571E9">
        <w:rPr>
          <w:rFonts w:asciiTheme="majorHAnsi" w:hAnsiTheme="majorHAnsi" w:cstheme="majorHAnsi"/>
          <w:color w:val="auto"/>
          <w:lang w:val="en-GB"/>
        </w:rPr>
        <w:t>Management of general accounting (including the keeping of accounting records)</w:t>
      </w:r>
    </w:p>
    <w:p w14:paraId="508EFC87" w14:textId="77777777" w:rsidR="00C22EE0" w:rsidRPr="007E4283" w:rsidRDefault="00C22EE0" w:rsidP="00C22EE0">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Preparation of the statutory financial statements, the Explanatory Notes and the Report on Operations</w:t>
      </w:r>
    </w:p>
    <w:p w14:paraId="464F03FF" w14:textId="77777777" w:rsidR="00086EB9" w:rsidRPr="007E4283" w:rsidRDefault="00086EB9" w:rsidP="00086EB9">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Relations with the Auditing Company and Statutory Auditors as part of their auditing activities required by law</w:t>
      </w:r>
    </w:p>
    <w:p w14:paraId="60591A83" w14:textId="77777777" w:rsidR="00086EB9" w:rsidRPr="007E4283" w:rsidRDefault="00086EB9" w:rsidP="00086EB9">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Issue of invoices</w:t>
      </w:r>
    </w:p>
    <w:p w14:paraId="56132A2E" w14:textId="1BB8CDDF" w:rsidR="00C22EE0" w:rsidRDefault="00AF3CA3" w:rsidP="00562925">
      <w:pPr>
        <w:numPr>
          <w:ilvl w:val="1"/>
          <w:numId w:val="21"/>
        </w:numPr>
        <w:spacing w:before="120" w:after="120" w:line="360" w:lineRule="auto"/>
        <w:rPr>
          <w:rFonts w:asciiTheme="majorHAnsi" w:hAnsiTheme="majorHAnsi" w:cstheme="majorHAnsi"/>
          <w:color w:val="auto"/>
          <w:lang w:val="en-GB"/>
        </w:rPr>
      </w:pPr>
      <w:r w:rsidRPr="00AF3CA3">
        <w:rPr>
          <w:rFonts w:asciiTheme="majorHAnsi" w:hAnsiTheme="majorHAnsi" w:cstheme="majorHAnsi"/>
          <w:color w:val="auto"/>
          <w:lang w:val="en-GB"/>
        </w:rPr>
        <w:t xml:space="preserve">Management of incoming and outgoing cash flows (this activity includes the activity of </w:t>
      </w:r>
      <w:r w:rsidR="004115AB">
        <w:rPr>
          <w:rFonts w:asciiTheme="majorHAnsi" w:hAnsiTheme="majorHAnsi" w:cstheme="majorHAnsi"/>
          <w:color w:val="auto"/>
          <w:lang w:val="en-GB"/>
        </w:rPr>
        <w:t>“</w:t>
      </w:r>
      <w:r w:rsidR="00821E21" w:rsidRPr="003A0F1D">
        <w:rPr>
          <w:rFonts w:asciiTheme="majorHAnsi" w:hAnsiTheme="majorHAnsi" w:cstheme="majorHAnsi"/>
          <w:lang w:val="en-US"/>
        </w:rPr>
        <w:t>goods</w:t>
      </w:r>
      <w:r w:rsidR="0039423B">
        <w:rPr>
          <w:rFonts w:asciiTheme="majorHAnsi" w:hAnsiTheme="majorHAnsi" w:cstheme="majorHAnsi"/>
          <w:lang w:val="en-US"/>
        </w:rPr>
        <w:t xml:space="preserve"> receipt</w:t>
      </w:r>
      <w:r w:rsidR="004115AB">
        <w:rPr>
          <w:rFonts w:asciiTheme="majorHAnsi" w:hAnsiTheme="majorHAnsi" w:cstheme="majorHAnsi"/>
          <w:color w:val="auto"/>
          <w:lang w:val="en-GB"/>
        </w:rPr>
        <w:t>”</w:t>
      </w:r>
      <w:r w:rsidRPr="00AF3CA3">
        <w:rPr>
          <w:rFonts w:asciiTheme="majorHAnsi" w:hAnsiTheme="majorHAnsi" w:cstheme="majorHAnsi"/>
          <w:color w:val="auto"/>
          <w:lang w:val="en-GB"/>
        </w:rPr>
        <w:t xml:space="preserve"> before a payment is made)</w:t>
      </w:r>
    </w:p>
    <w:p w14:paraId="5CC8418B" w14:textId="77777777" w:rsidR="00740F10" w:rsidRPr="007E4283" w:rsidRDefault="00740F10" w:rsidP="00740F10">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Management of cash pooling</w:t>
      </w:r>
    </w:p>
    <w:p w14:paraId="1F83DBE0" w14:textId="0FC5383C" w:rsidR="00740F10" w:rsidRDefault="00A84B2D" w:rsidP="00562925">
      <w:pPr>
        <w:numPr>
          <w:ilvl w:val="1"/>
          <w:numId w:val="21"/>
        </w:numPr>
        <w:spacing w:before="120" w:after="120" w:line="360" w:lineRule="auto"/>
        <w:rPr>
          <w:rFonts w:asciiTheme="majorHAnsi" w:hAnsiTheme="majorHAnsi" w:cstheme="majorHAnsi"/>
          <w:color w:val="auto"/>
          <w:lang w:val="en-GB"/>
        </w:rPr>
      </w:pPr>
      <w:r w:rsidRPr="00A84B2D">
        <w:rPr>
          <w:rFonts w:asciiTheme="majorHAnsi" w:hAnsiTheme="majorHAnsi" w:cstheme="majorHAnsi"/>
          <w:color w:val="auto"/>
          <w:lang w:val="en-GB"/>
        </w:rPr>
        <w:t>Opening and managing bank accounts</w:t>
      </w:r>
    </w:p>
    <w:p w14:paraId="666C04F8" w14:textId="2ABBB3CE" w:rsidR="00BB0467" w:rsidRDefault="00BB0467" w:rsidP="00562925">
      <w:pPr>
        <w:numPr>
          <w:ilvl w:val="1"/>
          <w:numId w:val="21"/>
        </w:numPr>
        <w:spacing w:before="120" w:after="120" w:line="360" w:lineRule="auto"/>
        <w:rPr>
          <w:rFonts w:asciiTheme="majorHAnsi" w:hAnsiTheme="majorHAnsi" w:cstheme="majorHAnsi"/>
          <w:color w:val="auto"/>
          <w:lang w:val="en-GB"/>
        </w:rPr>
      </w:pPr>
      <w:r w:rsidRPr="00BB0467">
        <w:rPr>
          <w:rFonts w:asciiTheme="majorHAnsi" w:hAnsiTheme="majorHAnsi" w:cstheme="majorHAnsi"/>
          <w:color w:val="auto"/>
          <w:lang w:val="en-GB"/>
        </w:rPr>
        <w:t>Extraordinary transactions and disposals of assets and real estate</w:t>
      </w:r>
    </w:p>
    <w:p w14:paraId="087A1655" w14:textId="5BC10B42" w:rsidR="00426F19" w:rsidRDefault="00426F19" w:rsidP="00562925">
      <w:pPr>
        <w:numPr>
          <w:ilvl w:val="1"/>
          <w:numId w:val="21"/>
        </w:numPr>
        <w:spacing w:before="120" w:after="120" w:line="360" w:lineRule="auto"/>
        <w:rPr>
          <w:rFonts w:asciiTheme="majorHAnsi" w:hAnsiTheme="majorHAnsi" w:cstheme="majorHAnsi"/>
          <w:color w:val="auto"/>
          <w:lang w:val="en-GB"/>
        </w:rPr>
      </w:pPr>
      <w:r w:rsidRPr="00426F19">
        <w:rPr>
          <w:rFonts w:asciiTheme="majorHAnsi" w:hAnsiTheme="majorHAnsi" w:cstheme="majorHAnsi"/>
          <w:color w:val="auto"/>
          <w:lang w:val="en-GB"/>
        </w:rPr>
        <w:t>Management of intercompany relations (transfer prices, royalties, financial terms, recharging to Group companies) and related invoicing</w:t>
      </w:r>
    </w:p>
    <w:p w14:paraId="406496D5" w14:textId="560F26B1" w:rsidR="0046272C" w:rsidRDefault="0046272C" w:rsidP="00562925">
      <w:pPr>
        <w:numPr>
          <w:ilvl w:val="1"/>
          <w:numId w:val="21"/>
        </w:numPr>
        <w:spacing w:before="120" w:after="120" w:line="360" w:lineRule="auto"/>
        <w:rPr>
          <w:rFonts w:asciiTheme="majorHAnsi" w:hAnsiTheme="majorHAnsi" w:cstheme="majorHAnsi"/>
          <w:color w:val="auto"/>
          <w:lang w:val="en-GB"/>
        </w:rPr>
      </w:pPr>
      <w:r w:rsidRPr="0046272C">
        <w:rPr>
          <w:rFonts w:asciiTheme="majorHAnsi" w:hAnsiTheme="majorHAnsi" w:cstheme="majorHAnsi"/>
          <w:color w:val="auto"/>
          <w:lang w:val="en-GB"/>
        </w:rPr>
        <w:t>Tax compliance and corporate tax management (the activity includes the management of tax compensation, local tax VAT and IRES, IRAP and withholding tax returns)</w:t>
      </w:r>
    </w:p>
    <w:p w14:paraId="2DC98C07" w14:textId="7295E830" w:rsidR="00576B12" w:rsidRDefault="00DF2813" w:rsidP="00562925">
      <w:pPr>
        <w:numPr>
          <w:ilvl w:val="1"/>
          <w:numId w:val="21"/>
        </w:numPr>
        <w:spacing w:before="120" w:after="120" w:line="360" w:lineRule="auto"/>
        <w:rPr>
          <w:rFonts w:asciiTheme="majorHAnsi" w:hAnsiTheme="majorHAnsi" w:cstheme="majorHAnsi"/>
          <w:color w:val="auto"/>
          <w:lang w:val="en-GB"/>
        </w:rPr>
      </w:pPr>
      <w:r w:rsidRPr="00DF2813">
        <w:rPr>
          <w:rFonts w:asciiTheme="majorHAnsi" w:hAnsiTheme="majorHAnsi" w:cstheme="majorHAnsi"/>
          <w:color w:val="auto"/>
          <w:lang w:val="en-GB"/>
        </w:rPr>
        <w:t>Activities of purchase and sale/put on the market of products subject to border/excise duties</w:t>
      </w:r>
    </w:p>
    <w:p w14:paraId="05985198" w14:textId="77777777" w:rsidR="00AF580C" w:rsidRPr="00AF580C" w:rsidRDefault="00AF580C" w:rsidP="00AF580C">
      <w:pPr>
        <w:numPr>
          <w:ilvl w:val="1"/>
          <w:numId w:val="21"/>
        </w:numPr>
        <w:spacing w:before="120" w:after="120" w:line="360" w:lineRule="auto"/>
        <w:rPr>
          <w:rFonts w:asciiTheme="majorHAnsi" w:hAnsiTheme="majorHAnsi" w:cstheme="majorHAnsi"/>
          <w:color w:val="auto"/>
          <w:lang w:val="en-GB"/>
        </w:rPr>
      </w:pPr>
      <w:r w:rsidRPr="00AF580C">
        <w:rPr>
          <w:rFonts w:asciiTheme="majorHAnsi" w:hAnsiTheme="majorHAnsi" w:cstheme="majorHAnsi"/>
          <w:color w:val="auto"/>
          <w:lang w:val="en-GB"/>
        </w:rPr>
        <w:t xml:space="preserve">Management of relations with the Customs and Monopolies Agency </w:t>
      </w:r>
    </w:p>
    <w:p w14:paraId="28FFCBD6" w14:textId="41518E7F" w:rsidR="00AF580C" w:rsidRDefault="00AF580C" w:rsidP="00AF580C">
      <w:pPr>
        <w:numPr>
          <w:ilvl w:val="1"/>
          <w:numId w:val="21"/>
        </w:numPr>
        <w:spacing w:before="120" w:after="120" w:line="360" w:lineRule="auto"/>
        <w:rPr>
          <w:rFonts w:asciiTheme="majorHAnsi" w:hAnsiTheme="majorHAnsi" w:cstheme="majorHAnsi"/>
          <w:color w:val="auto"/>
          <w:lang w:val="en-GB"/>
        </w:rPr>
      </w:pPr>
      <w:r w:rsidRPr="00AF580C">
        <w:rPr>
          <w:rFonts w:asciiTheme="majorHAnsi" w:hAnsiTheme="majorHAnsi" w:cstheme="majorHAnsi"/>
          <w:color w:val="auto"/>
          <w:lang w:val="en-GB"/>
        </w:rPr>
        <w:t>Management of contact with the Guardia di Finanza in the Tax Depot</w:t>
      </w:r>
    </w:p>
    <w:p w14:paraId="7ABB0AA4" w14:textId="0E374E04" w:rsidR="006153F9" w:rsidRPr="006153F9" w:rsidRDefault="006153F9" w:rsidP="006153F9">
      <w:pPr>
        <w:numPr>
          <w:ilvl w:val="1"/>
          <w:numId w:val="21"/>
        </w:numPr>
        <w:spacing w:before="120" w:after="120" w:line="360" w:lineRule="auto"/>
        <w:rPr>
          <w:rFonts w:asciiTheme="majorHAnsi" w:hAnsiTheme="majorHAnsi" w:cstheme="majorHAnsi"/>
          <w:color w:val="auto"/>
          <w:lang w:val="en-GB"/>
        </w:rPr>
      </w:pPr>
      <w:r w:rsidRPr="006153F9">
        <w:rPr>
          <w:rFonts w:asciiTheme="majorHAnsi" w:hAnsiTheme="majorHAnsi" w:cstheme="majorHAnsi"/>
          <w:color w:val="auto"/>
          <w:lang w:val="en-GB"/>
        </w:rPr>
        <w:t>Obtaining and managing patents and trademarks</w:t>
      </w:r>
    </w:p>
    <w:p w14:paraId="7494279E" w14:textId="63AA2DE4" w:rsidR="006153F9" w:rsidRPr="006153F9" w:rsidRDefault="006153F9" w:rsidP="006153F9">
      <w:pPr>
        <w:numPr>
          <w:ilvl w:val="1"/>
          <w:numId w:val="21"/>
        </w:numPr>
        <w:spacing w:before="120" w:after="120" w:line="360" w:lineRule="auto"/>
        <w:rPr>
          <w:rFonts w:asciiTheme="majorHAnsi" w:hAnsiTheme="majorHAnsi" w:cstheme="majorHAnsi"/>
          <w:color w:val="auto"/>
          <w:lang w:val="en-GB"/>
        </w:rPr>
      </w:pPr>
      <w:r w:rsidRPr="006153F9">
        <w:rPr>
          <w:rFonts w:asciiTheme="majorHAnsi" w:hAnsiTheme="majorHAnsi" w:cstheme="majorHAnsi"/>
          <w:color w:val="auto"/>
          <w:lang w:val="en-GB"/>
        </w:rPr>
        <w:t>Prototyping and product development</w:t>
      </w:r>
    </w:p>
    <w:p w14:paraId="0C27D778" w14:textId="055904FC" w:rsidR="006153F9" w:rsidRDefault="006153F9" w:rsidP="006153F9">
      <w:pPr>
        <w:numPr>
          <w:ilvl w:val="1"/>
          <w:numId w:val="21"/>
        </w:numPr>
        <w:spacing w:before="120" w:after="120" w:line="360" w:lineRule="auto"/>
        <w:rPr>
          <w:rFonts w:asciiTheme="majorHAnsi" w:hAnsiTheme="majorHAnsi" w:cstheme="majorHAnsi"/>
          <w:color w:val="auto"/>
          <w:lang w:val="en-GB"/>
        </w:rPr>
      </w:pPr>
      <w:r w:rsidRPr="006153F9">
        <w:rPr>
          <w:rFonts w:asciiTheme="majorHAnsi" w:hAnsiTheme="majorHAnsi" w:cstheme="majorHAnsi"/>
          <w:color w:val="auto"/>
          <w:lang w:val="en-GB"/>
        </w:rPr>
        <w:t>Use of third-party processes, technologies and know-how</w:t>
      </w:r>
    </w:p>
    <w:p w14:paraId="3DECFA7E" w14:textId="16E558D6" w:rsidR="00F007B0" w:rsidRDefault="00F007B0" w:rsidP="006153F9">
      <w:pPr>
        <w:numPr>
          <w:ilvl w:val="1"/>
          <w:numId w:val="21"/>
        </w:numPr>
        <w:spacing w:before="120" w:after="120" w:line="360" w:lineRule="auto"/>
        <w:rPr>
          <w:rFonts w:asciiTheme="majorHAnsi" w:hAnsiTheme="majorHAnsi" w:cstheme="majorHAnsi"/>
          <w:color w:val="auto"/>
          <w:lang w:val="en-GB"/>
        </w:rPr>
      </w:pPr>
      <w:r w:rsidRPr="00F007B0">
        <w:rPr>
          <w:rFonts w:asciiTheme="majorHAnsi" w:hAnsiTheme="majorHAnsi" w:cstheme="majorHAnsi"/>
          <w:color w:val="auto"/>
          <w:lang w:val="en-GB"/>
        </w:rPr>
        <w:t>Management of access, connections, security, systems and applications</w:t>
      </w:r>
    </w:p>
    <w:p w14:paraId="09B5C52A" w14:textId="77777777" w:rsidR="0013598B" w:rsidRPr="007E4283" w:rsidRDefault="0013598B" w:rsidP="0013598B">
      <w:pPr>
        <w:numPr>
          <w:ilvl w:val="1"/>
          <w:numId w:val="21"/>
        </w:numPr>
        <w:spacing w:before="120" w:after="120" w:line="360" w:lineRule="auto"/>
        <w:rPr>
          <w:rFonts w:asciiTheme="majorHAnsi" w:hAnsiTheme="majorHAnsi" w:cstheme="majorHAnsi"/>
          <w:color w:val="auto"/>
          <w:lang w:val="en-GB"/>
        </w:rPr>
      </w:pPr>
      <w:r w:rsidRPr="007E4283">
        <w:rPr>
          <w:rFonts w:asciiTheme="majorHAnsi" w:hAnsiTheme="majorHAnsi" w:cstheme="majorHAnsi"/>
          <w:color w:val="auto"/>
          <w:lang w:val="en-GB"/>
        </w:rPr>
        <w:t>Management of relations with parties called upon to make statements that can be used in criminal proceedings (</w:t>
      </w:r>
      <w:r w:rsidRPr="00B67C25">
        <w:rPr>
          <w:rFonts w:asciiTheme="majorHAnsi" w:hAnsiTheme="majorHAnsi" w:cstheme="majorHAnsi"/>
          <w:i/>
          <w:iCs/>
          <w:color w:val="auto"/>
          <w:lang w:val="en-GB"/>
        </w:rPr>
        <w:t>e.g.</w:t>
      </w:r>
      <w:r w:rsidRPr="007E4283">
        <w:rPr>
          <w:rFonts w:asciiTheme="majorHAnsi" w:hAnsiTheme="majorHAnsi" w:cstheme="majorHAnsi"/>
          <w:color w:val="auto"/>
          <w:lang w:val="en-GB"/>
        </w:rPr>
        <w:t xml:space="preserve"> witnesses)</w:t>
      </w:r>
    </w:p>
    <w:p w14:paraId="72BFDD2D" w14:textId="6DA5A07E" w:rsidR="0013598B" w:rsidRDefault="00E30FBD" w:rsidP="006153F9">
      <w:pPr>
        <w:numPr>
          <w:ilvl w:val="1"/>
          <w:numId w:val="21"/>
        </w:numPr>
        <w:spacing w:before="120" w:after="120" w:line="360" w:lineRule="auto"/>
        <w:rPr>
          <w:rFonts w:asciiTheme="majorHAnsi" w:hAnsiTheme="majorHAnsi" w:cstheme="majorHAnsi"/>
          <w:color w:val="auto"/>
          <w:lang w:val="en-GB"/>
        </w:rPr>
      </w:pPr>
      <w:r w:rsidRPr="00E30FBD">
        <w:rPr>
          <w:rFonts w:asciiTheme="majorHAnsi" w:hAnsiTheme="majorHAnsi" w:cstheme="majorHAnsi"/>
          <w:color w:val="auto"/>
          <w:lang w:val="en-GB"/>
        </w:rPr>
        <w:t>Procurement management, including the selection of suppliers/consultants and management of related relations</w:t>
      </w:r>
    </w:p>
    <w:p w14:paraId="059BE4C0" w14:textId="25C43041" w:rsidR="00F07DE3" w:rsidRDefault="00F07DE3" w:rsidP="006153F9">
      <w:pPr>
        <w:numPr>
          <w:ilvl w:val="1"/>
          <w:numId w:val="21"/>
        </w:numPr>
        <w:spacing w:before="120" w:after="120" w:line="360" w:lineRule="auto"/>
        <w:rPr>
          <w:rFonts w:asciiTheme="majorHAnsi" w:hAnsiTheme="majorHAnsi" w:cstheme="majorHAnsi"/>
          <w:color w:val="auto"/>
          <w:lang w:val="en-GB"/>
        </w:rPr>
      </w:pPr>
      <w:r w:rsidRPr="00F07DE3">
        <w:rPr>
          <w:rFonts w:asciiTheme="majorHAnsi" w:hAnsiTheme="majorHAnsi" w:cstheme="majorHAnsi"/>
          <w:color w:val="auto"/>
          <w:lang w:val="en-GB"/>
        </w:rPr>
        <w:t xml:space="preserve">Management of goods movements from the warehouse and entries and exits from the fiscal </w:t>
      </w:r>
      <w:r w:rsidR="00ED78FE">
        <w:rPr>
          <w:rFonts w:asciiTheme="majorHAnsi" w:hAnsiTheme="majorHAnsi" w:cstheme="majorHAnsi"/>
          <w:color w:val="auto"/>
          <w:lang w:val="en-GB"/>
        </w:rPr>
        <w:t>depot</w:t>
      </w:r>
    </w:p>
    <w:p w14:paraId="585F51C0" w14:textId="4A78C372" w:rsidR="00651F27" w:rsidRDefault="00651F27" w:rsidP="006153F9">
      <w:pPr>
        <w:numPr>
          <w:ilvl w:val="1"/>
          <w:numId w:val="21"/>
        </w:numPr>
        <w:spacing w:before="120" w:after="120" w:line="360" w:lineRule="auto"/>
        <w:rPr>
          <w:rFonts w:asciiTheme="majorHAnsi" w:hAnsiTheme="majorHAnsi" w:cstheme="majorHAnsi"/>
          <w:color w:val="auto"/>
          <w:lang w:val="en-GB"/>
        </w:rPr>
      </w:pPr>
      <w:r w:rsidRPr="00651F27">
        <w:rPr>
          <w:rFonts w:asciiTheme="majorHAnsi" w:hAnsiTheme="majorHAnsi" w:cstheme="majorHAnsi"/>
          <w:color w:val="auto"/>
          <w:lang w:val="en-GB"/>
        </w:rPr>
        <w:t>Waste management at company premises, production sites and construction or extension or maintenance sites of new premises, offices and factories (including products not intended for sale)</w:t>
      </w:r>
    </w:p>
    <w:p w14:paraId="785B48AC" w14:textId="4ED95DAD" w:rsidR="001B2B3E" w:rsidRDefault="001B2B3E" w:rsidP="006153F9">
      <w:pPr>
        <w:numPr>
          <w:ilvl w:val="1"/>
          <w:numId w:val="21"/>
        </w:numPr>
        <w:spacing w:before="120" w:after="120" w:line="360" w:lineRule="auto"/>
        <w:rPr>
          <w:rFonts w:asciiTheme="majorHAnsi" w:hAnsiTheme="majorHAnsi" w:cstheme="majorHAnsi"/>
          <w:color w:val="auto"/>
          <w:lang w:val="en-GB"/>
        </w:rPr>
      </w:pPr>
      <w:r w:rsidRPr="001B2B3E">
        <w:rPr>
          <w:rFonts w:asciiTheme="majorHAnsi" w:hAnsiTheme="majorHAnsi" w:cstheme="majorHAnsi"/>
          <w:color w:val="auto"/>
          <w:lang w:val="en-GB"/>
        </w:rPr>
        <w:t>Management of atmospheric emissions at company sites, production sites and construction or expansion or maintenance sites for new headquarters, offices and plants</w:t>
      </w:r>
    </w:p>
    <w:p w14:paraId="3B35CA79" w14:textId="6E39A3CD" w:rsidR="00B242AE" w:rsidRDefault="00B242AE" w:rsidP="006153F9">
      <w:pPr>
        <w:numPr>
          <w:ilvl w:val="1"/>
          <w:numId w:val="21"/>
        </w:numPr>
        <w:spacing w:before="120" w:after="120" w:line="360" w:lineRule="auto"/>
        <w:rPr>
          <w:rFonts w:asciiTheme="majorHAnsi" w:hAnsiTheme="majorHAnsi" w:cstheme="majorHAnsi"/>
          <w:color w:val="auto"/>
          <w:lang w:val="en-GB"/>
        </w:rPr>
      </w:pPr>
      <w:r w:rsidRPr="00B242AE">
        <w:rPr>
          <w:rFonts w:asciiTheme="majorHAnsi" w:hAnsiTheme="majorHAnsi" w:cstheme="majorHAnsi"/>
          <w:color w:val="auto"/>
          <w:lang w:val="en-GB"/>
        </w:rPr>
        <w:t>Water discharges, remediation and prevention of soil and subsoil contamination, at company premises, production sites and construction or expansion or maintenance sites for new headquarters, offices and plants</w:t>
      </w:r>
    </w:p>
    <w:p w14:paraId="718EE28F" w14:textId="7F7CA304" w:rsidR="00CF1E2A" w:rsidRDefault="00CF1E2A" w:rsidP="006153F9">
      <w:pPr>
        <w:numPr>
          <w:ilvl w:val="1"/>
          <w:numId w:val="21"/>
        </w:numPr>
        <w:spacing w:before="120" w:after="120" w:line="360" w:lineRule="auto"/>
        <w:rPr>
          <w:rFonts w:asciiTheme="majorHAnsi" w:hAnsiTheme="majorHAnsi" w:cstheme="majorHAnsi"/>
          <w:color w:val="auto"/>
          <w:lang w:val="en-GB"/>
        </w:rPr>
      </w:pPr>
      <w:r w:rsidRPr="00CF1E2A">
        <w:rPr>
          <w:rFonts w:asciiTheme="majorHAnsi" w:hAnsiTheme="majorHAnsi" w:cstheme="majorHAnsi"/>
          <w:color w:val="auto"/>
          <w:lang w:val="en-GB"/>
        </w:rPr>
        <w:t>Use of ozone-depleting substances at company premises, production sites and construction or expansion or maintenance sites of new headquarters, offices and plants</w:t>
      </w:r>
    </w:p>
    <w:p w14:paraId="573FB5EC" w14:textId="77777777" w:rsidR="0029207A" w:rsidRDefault="00853F44" w:rsidP="006153F9">
      <w:pPr>
        <w:numPr>
          <w:ilvl w:val="1"/>
          <w:numId w:val="21"/>
        </w:numPr>
        <w:spacing w:before="120" w:after="120" w:line="360" w:lineRule="auto"/>
        <w:rPr>
          <w:rFonts w:asciiTheme="majorHAnsi" w:hAnsiTheme="majorHAnsi" w:cstheme="majorHAnsi"/>
          <w:color w:val="auto"/>
          <w:lang w:val="en-US"/>
        </w:rPr>
      </w:pPr>
      <w:r w:rsidRPr="00EB28EE">
        <w:rPr>
          <w:rFonts w:asciiTheme="majorHAnsi" w:hAnsiTheme="majorHAnsi" w:cstheme="majorHAnsi"/>
          <w:color w:val="auto"/>
          <w:lang w:val="en-US"/>
        </w:rPr>
        <w:t>Management of occupational health and safety requirements at company sites, production sites and construction or extension or maintenance sites for new headquarters, offices and factories</w:t>
      </w:r>
    </w:p>
    <w:p w14:paraId="4443830A" w14:textId="4EC784D5" w:rsidR="00762364" w:rsidRPr="00EB28EE" w:rsidRDefault="00762364" w:rsidP="006153F9">
      <w:pPr>
        <w:numPr>
          <w:ilvl w:val="1"/>
          <w:numId w:val="21"/>
        </w:numPr>
        <w:spacing w:before="120" w:after="120" w:line="360" w:lineRule="auto"/>
        <w:rPr>
          <w:rFonts w:asciiTheme="majorHAnsi" w:hAnsiTheme="majorHAnsi" w:cstheme="majorHAnsi"/>
          <w:color w:val="auto"/>
          <w:lang w:val="en-US"/>
        </w:rPr>
      </w:pPr>
      <w:r w:rsidRPr="00EB28EE">
        <w:rPr>
          <w:rFonts w:asciiTheme="majorHAnsi" w:hAnsiTheme="majorHAnsi" w:cstheme="majorHAnsi"/>
          <w:color w:val="auto"/>
          <w:lang w:val="en-US"/>
        </w:rPr>
        <w:t>Management of relations with contractors and subcontractors in relation to which health and safety and environmental aspects are relevant</w:t>
      </w:r>
    </w:p>
    <w:p w14:paraId="17F0160E" w14:textId="0152B96F" w:rsidR="00122115" w:rsidRPr="003522D8" w:rsidRDefault="007E4283" w:rsidP="003522D8">
      <w:pPr>
        <w:pStyle w:val="BodyText"/>
        <w:spacing w:before="120" w:after="120" w:line="360" w:lineRule="auto"/>
        <w:jc w:val="both"/>
        <w:rPr>
          <w:rFonts w:asciiTheme="majorHAnsi" w:hAnsiTheme="majorHAnsi" w:cstheme="majorHAnsi"/>
          <w:sz w:val="24"/>
          <w:lang w:val="en-GB"/>
        </w:rPr>
      </w:pPr>
      <w:r w:rsidRPr="00B06853">
        <w:rPr>
          <w:rFonts w:asciiTheme="majorHAnsi" w:hAnsiTheme="majorHAnsi" w:cstheme="majorHAnsi"/>
          <w:sz w:val="24"/>
          <w:lang w:val="en-GB"/>
        </w:rPr>
        <w:t xml:space="preserve">For further details please see the </w:t>
      </w:r>
      <w:r w:rsidR="004115AB">
        <w:rPr>
          <w:rFonts w:asciiTheme="majorHAnsi" w:hAnsiTheme="majorHAnsi" w:cstheme="majorHAnsi"/>
          <w:sz w:val="24"/>
          <w:lang w:val="en-GB"/>
        </w:rPr>
        <w:t>“</w:t>
      </w:r>
      <w:r w:rsidRPr="00B06853">
        <w:rPr>
          <w:rFonts w:asciiTheme="majorHAnsi" w:hAnsiTheme="majorHAnsi" w:cstheme="majorHAnsi"/>
          <w:sz w:val="24"/>
          <w:lang w:val="en-GB"/>
        </w:rPr>
        <w:t>Matrix</w:t>
      </w:r>
      <w:r w:rsidR="00675F40">
        <w:rPr>
          <w:rFonts w:asciiTheme="majorHAnsi" w:hAnsiTheme="majorHAnsi" w:cstheme="majorHAnsi"/>
          <w:sz w:val="24"/>
          <w:lang w:val="en-GB"/>
        </w:rPr>
        <w:t>es</w:t>
      </w:r>
      <w:r w:rsidRPr="00B06853">
        <w:rPr>
          <w:rFonts w:asciiTheme="majorHAnsi" w:hAnsiTheme="majorHAnsi" w:cstheme="majorHAnsi"/>
          <w:sz w:val="24"/>
          <w:lang w:val="en-GB"/>
        </w:rPr>
        <w:t xml:space="preserve"> of sensitive activities and associated crimes</w:t>
      </w:r>
      <w:r w:rsidR="004115AB">
        <w:rPr>
          <w:rFonts w:asciiTheme="majorHAnsi" w:hAnsiTheme="majorHAnsi" w:cstheme="majorHAnsi"/>
          <w:sz w:val="24"/>
          <w:lang w:val="en-GB"/>
        </w:rPr>
        <w:t>”</w:t>
      </w:r>
      <w:r w:rsidR="00675F40">
        <w:rPr>
          <w:rFonts w:asciiTheme="majorHAnsi" w:hAnsiTheme="majorHAnsi" w:cstheme="majorHAnsi"/>
          <w:sz w:val="24"/>
          <w:lang w:val="en-GB"/>
        </w:rPr>
        <w:t xml:space="preserve"> (Annex 4)</w:t>
      </w:r>
      <w:r w:rsidRPr="00B06853">
        <w:rPr>
          <w:rFonts w:asciiTheme="majorHAnsi" w:hAnsiTheme="majorHAnsi" w:cstheme="majorHAnsi"/>
          <w:sz w:val="24"/>
          <w:lang w:val="en-GB"/>
        </w:rPr>
        <w:t>.</w:t>
      </w:r>
      <w:r w:rsidRPr="007E4283">
        <w:rPr>
          <w:rFonts w:asciiTheme="majorHAnsi" w:hAnsiTheme="majorHAnsi" w:cstheme="majorHAnsi"/>
          <w:sz w:val="24"/>
          <w:lang w:val="en-GB"/>
        </w:rPr>
        <w:t xml:space="preserve"> </w:t>
      </w:r>
    </w:p>
    <w:p w14:paraId="708ADAF8" w14:textId="77777777" w:rsidR="00122115" w:rsidRDefault="00122115">
      <w:pPr>
        <w:spacing w:after="0" w:line="259" w:lineRule="auto"/>
        <w:ind w:left="0" w:firstLine="0"/>
        <w:jc w:val="left"/>
        <w:rPr>
          <w:rFonts w:asciiTheme="majorHAnsi" w:hAnsiTheme="majorHAnsi" w:cstheme="majorHAnsi"/>
          <w:lang w:val="en-US"/>
        </w:rPr>
      </w:pPr>
    </w:p>
    <w:p w14:paraId="19FF4BAA" w14:textId="77777777" w:rsidR="007E4283" w:rsidRPr="007E4283" w:rsidRDefault="007E4283">
      <w:pPr>
        <w:spacing w:after="0" w:line="259" w:lineRule="auto"/>
        <w:ind w:left="0" w:firstLine="0"/>
        <w:jc w:val="left"/>
        <w:rPr>
          <w:rFonts w:asciiTheme="majorHAnsi" w:hAnsiTheme="majorHAnsi" w:cstheme="majorHAnsi"/>
          <w:lang w:val="en-US"/>
        </w:rPr>
      </w:pPr>
    </w:p>
    <w:p w14:paraId="72067E10" w14:textId="77777777" w:rsidR="00C95901" w:rsidRPr="00487A1C" w:rsidRDefault="00C64866">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27540A63" wp14:editId="5E1F4643">
                <wp:extent cx="6219444" cy="390803"/>
                <wp:effectExtent l="0" t="0" r="0" b="0"/>
                <wp:docPr id="23417" name="Group 23417"/>
                <wp:cNvGraphicFramePr/>
                <a:graphic xmlns:a="http://schemas.openxmlformats.org/drawingml/2006/main">
                  <a:graphicData uri="http://schemas.microsoft.com/office/word/2010/wordprocessingGroup">
                    <wpg:wgp>
                      <wpg:cNvGrpSpPr/>
                      <wpg:grpSpPr>
                        <a:xfrm>
                          <a:off x="0" y="0"/>
                          <a:ext cx="6219444" cy="390803"/>
                          <a:chOff x="0" y="0"/>
                          <a:chExt cx="6219444" cy="390803"/>
                        </a:xfrm>
                      </wpg:grpSpPr>
                      <wps:wsp>
                        <wps:cNvPr id="23013" name="Rectangle 23013"/>
                        <wps:cNvSpPr/>
                        <wps:spPr>
                          <a:xfrm>
                            <a:off x="87182" y="92107"/>
                            <a:ext cx="3329118" cy="298696"/>
                          </a:xfrm>
                          <a:prstGeom prst="rect">
                            <a:avLst/>
                          </a:prstGeom>
                          <a:ln>
                            <a:noFill/>
                          </a:ln>
                        </wps:spPr>
                        <wps:txbx>
                          <w:txbxContent>
                            <w:p w14:paraId="6E2F6DE8" w14:textId="77777777" w:rsidR="00D41D5D" w:rsidRPr="00BC1981" w:rsidRDefault="00D41D5D" w:rsidP="000E37C1">
                              <w:pPr>
                                <w:pStyle w:val="Heading1"/>
                                <w:rPr>
                                  <w:rFonts w:asciiTheme="majorHAnsi" w:hAnsiTheme="majorHAnsi" w:cstheme="majorHAnsi"/>
                                  <w:b w:val="0"/>
                                  <w:color w:val="1EA2B0"/>
                                  <w:sz w:val="32"/>
                                </w:rPr>
                              </w:pPr>
                              <w:bookmarkStart w:id="64" w:name="_Toc31705769"/>
                              <w:bookmarkStart w:id="65" w:name="_Toc35511260"/>
                              <w:bookmarkStart w:id="66" w:name="_Toc99043046"/>
                              <w:bookmarkStart w:id="67" w:name="_Toc164509910"/>
                              <w:bookmarkStart w:id="68" w:name="_Toc164510363"/>
                              <w:bookmarkStart w:id="69" w:name="_Toc164510408"/>
                              <w:bookmarkStart w:id="70" w:name="_Toc164680265"/>
                              <w:r w:rsidRPr="00BC1981">
                                <w:rPr>
                                  <w:rFonts w:asciiTheme="majorHAnsi" w:hAnsiTheme="majorHAnsi" w:cstheme="majorHAnsi"/>
                                  <w:b w:val="0"/>
                                  <w:color w:val="1EA2B0"/>
                                  <w:sz w:val="32"/>
                                </w:rPr>
                                <w:t xml:space="preserve">5. </w:t>
                              </w:r>
                              <w:bookmarkEnd w:id="64"/>
                              <w:bookmarkEnd w:id="65"/>
                              <w:r>
                                <w:rPr>
                                  <w:rFonts w:asciiTheme="majorHAnsi" w:hAnsiTheme="majorHAnsi" w:cstheme="majorHAnsi"/>
                                  <w:b w:val="0"/>
                                  <w:color w:val="1EA2B0"/>
                                  <w:sz w:val="32"/>
                                </w:rPr>
                                <w:t>ORGANISATIONAL SYSTEM</w:t>
                              </w:r>
                              <w:bookmarkEnd w:id="66"/>
                              <w:bookmarkEnd w:id="67"/>
                              <w:bookmarkEnd w:id="68"/>
                              <w:bookmarkEnd w:id="69"/>
                              <w:bookmarkEnd w:id="70"/>
                              <w:r w:rsidRPr="00BC1981">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72" name="Shape 36372"/>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3" name="Shape 36373"/>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4" name="Shape 36374"/>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27540A63" id="Group 23417" o:spid="_x0000_s1079" style="width:489.7pt;height:30.75pt;mso-position-horizontal-relative:char;mso-position-vertical-relative:line" coordsize="62194,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">
                <v:rect id="Rectangle 23013" o:spid="_x0000_s1080" style="position:absolute;left:871;top:921;width:33292;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" filled="f" stroked="f">
                  <v:textbox inset="0,0,0,0">
                    <w:txbxContent>
                      <w:p w14:paraId="6E2F6DE8" w14:textId="77777777" w:rsidR="00D41D5D" w:rsidRPr="00BC1981" w:rsidRDefault="00D41D5D" w:rsidP="000E37C1">
                        <w:pPr>
                          <w:pStyle w:val="Heading1"/>
                          <w:rPr>
                            <w:rFonts w:asciiTheme="majorHAnsi" w:hAnsiTheme="majorHAnsi" w:cstheme="majorHAnsi"/>
                            <w:b w:val="0"/>
                            <w:color w:val="1EA2B0"/>
                            <w:sz w:val="32"/>
                          </w:rPr>
                        </w:pPr>
                        <w:bookmarkStart w:id="173" w:name="_Toc31705769"/>
                        <w:bookmarkStart w:id="174" w:name="_Toc35511260"/>
                        <w:bookmarkStart w:id="175" w:name="_Toc99043046"/>
                        <w:bookmarkStart w:id="176" w:name="_Toc164509910"/>
                        <w:bookmarkStart w:id="177" w:name="_Toc164510363"/>
                        <w:bookmarkStart w:id="178" w:name="_Toc164510408"/>
                        <w:bookmarkStart w:id="179" w:name="_Toc164680265"/>
                        <w:r w:rsidRPr="00BC1981">
                          <w:rPr>
                            <w:rFonts w:asciiTheme="majorHAnsi" w:hAnsiTheme="majorHAnsi" w:cstheme="majorHAnsi"/>
                            <w:b w:val="0"/>
                            <w:color w:val="1EA2B0"/>
                            <w:sz w:val="32"/>
                          </w:rPr>
                          <w:t xml:space="preserve">5. </w:t>
                        </w:r>
                        <w:bookmarkEnd w:id="173"/>
                        <w:bookmarkEnd w:id="174"/>
                        <w:r>
                          <w:rPr>
                            <w:rFonts w:asciiTheme="majorHAnsi" w:hAnsiTheme="majorHAnsi" w:cstheme="majorHAnsi"/>
                            <w:b w:val="0"/>
                            <w:color w:val="1EA2B0"/>
                            <w:sz w:val="32"/>
                          </w:rPr>
                          <w:t>ORGANISATIONAL SYSTEM</w:t>
                        </w:r>
                        <w:bookmarkEnd w:id="175"/>
                        <w:bookmarkEnd w:id="176"/>
                        <w:bookmarkEnd w:id="177"/>
                        <w:bookmarkEnd w:id="178"/>
                        <w:bookmarkEnd w:id="179"/>
                        <w:r w:rsidRPr="00BC1981">
                          <w:rPr>
                            <w:rFonts w:asciiTheme="majorHAnsi" w:hAnsiTheme="majorHAnsi" w:cstheme="majorHAnsi"/>
                            <w:b w:val="0"/>
                            <w:color w:val="1EA2B0"/>
                            <w:sz w:val="32"/>
                          </w:rPr>
                          <w:t xml:space="preserve"> </w:t>
                        </w:r>
                      </w:p>
                    </w:txbxContent>
                  </v:textbox>
                </v:rect>
                <v:shape id="Shape 36372" o:spid="_x0000_s1081"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" path="m,l12186,r,12186l,12186,,e" fillcolor="#8ab833" stroked="f" strokeweight="0">
                  <v:stroke miterlimit="83231f" joinstyle="miter"/>
                  <v:path arrowok="t" textboxrect="0,0,12186,12186"/>
                </v:shape>
                <v:shape id="Shape 36373" o:spid="_x0000_s1082"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" path="m,l6207252,r,12186l,12186,,e" fillcolor="#1ea2b0" stroked="f" strokeweight="0">
                  <v:stroke miterlimit="83231f" joinstyle="miter"/>
                  <v:path arrowok="t" textboxrect="0,0,6207252,12186"/>
                </v:shape>
                <v:shape id="Shape 36374" o:spid="_x0000_s1083"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7E1F2CB0" w14:textId="77777777" w:rsidR="00C95901" w:rsidRPr="00FD074D" w:rsidRDefault="00C64866">
      <w:pPr>
        <w:spacing w:after="87" w:line="259" w:lineRule="auto"/>
        <w:ind w:left="0" w:firstLine="0"/>
        <w:jc w:val="left"/>
        <w:rPr>
          <w:rFonts w:asciiTheme="majorHAnsi" w:hAnsiTheme="majorHAnsi" w:cstheme="majorHAnsi"/>
          <w:lang w:val="en-US"/>
        </w:rPr>
      </w:pPr>
      <w:r w:rsidRPr="00FD074D">
        <w:rPr>
          <w:rFonts w:asciiTheme="majorHAnsi" w:hAnsiTheme="majorHAnsi" w:cstheme="majorHAnsi"/>
          <w:sz w:val="20"/>
          <w:lang w:val="en-US"/>
        </w:rPr>
        <w:t xml:space="preserve"> </w:t>
      </w:r>
    </w:p>
    <w:p w14:paraId="0D0245F7" w14:textId="22D2F6DF" w:rsidR="00122115" w:rsidRPr="00122115" w:rsidRDefault="00122115" w:rsidP="00122115">
      <w:pPr>
        <w:pStyle w:val="BodyText"/>
        <w:spacing w:before="120" w:after="120" w:line="360" w:lineRule="auto"/>
        <w:jc w:val="both"/>
        <w:rPr>
          <w:rFonts w:asciiTheme="majorHAnsi" w:hAnsiTheme="majorHAnsi" w:cstheme="majorHAnsi"/>
          <w:sz w:val="24"/>
          <w:lang w:val="en-GB"/>
        </w:rPr>
      </w:pPr>
      <w:r w:rsidRPr="00122115">
        <w:rPr>
          <w:rFonts w:asciiTheme="majorHAnsi" w:hAnsiTheme="majorHAnsi" w:cstheme="majorHAnsi"/>
          <w:sz w:val="24"/>
          <w:lang w:val="en-GB"/>
        </w:rPr>
        <w:t xml:space="preserve">The term </w:t>
      </w:r>
      <w:r w:rsidR="004115AB">
        <w:rPr>
          <w:rFonts w:asciiTheme="majorHAnsi" w:hAnsiTheme="majorHAnsi" w:cstheme="majorHAnsi"/>
          <w:sz w:val="24"/>
          <w:lang w:val="en-GB"/>
        </w:rPr>
        <w:t>“</w:t>
      </w:r>
      <w:r w:rsidRPr="00122115">
        <w:rPr>
          <w:rFonts w:asciiTheme="majorHAnsi" w:hAnsiTheme="majorHAnsi" w:cstheme="majorHAnsi"/>
          <w:i/>
          <w:sz w:val="24"/>
          <w:lang w:val="en-GB"/>
        </w:rPr>
        <w:t>organisational system</w:t>
      </w:r>
      <w:r w:rsidR="004115AB">
        <w:rPr>
          <w:rFonts w:asciiTheme="majorHAnsi" w:hAnsiTheme="majorHAnsi" w:cstheme="majorHAnsi"/>
          <w:sz w:val="24"/>
          <w:lang w:val="en-GB"/>
        </w:rPr>
        <w:t>”</w:t>
      </w:r>
      <w:r w:rsidRPr="00122115">
        <w:rPr>
          <w:rFonts w:asciiTheme="majorHAnsi" w:hAnsiTheme="majorHAnsi" w:cstheme="majorHAnsi"/>
          <w:sz w:val="24"/>
          <w:lang w:val="en-GB"/>
        </w:rPr>
        <w:t xml:space="preserve"> means that roles and responsibilities have been correctly identified for each individual who belongs to the company organisation.</w:t>
      </w:r>
    </w:p>
    <w:p w14:paraId="2B42C91B" w14:textId="77777777" w:rsidR="00122115" w:rsidRPr="00122115" w:rsidRDefault="00122115" w:rsidP="00122115">
      <w:pPr>
        <w:pStyle w:val="BodyText"/>
        <w:spacing w:before="120" w:after="120" w:line="360" w:lineRule="auto"/>
        <w:jc w:val="both"/>
        <w:rPr>
          <w:rFonts w:asciiTheme="majorHAnsi" w:hAnsiTheme="majorHAnsi" w:cstheme="majorHAnsi"/>
          <w:sz w:val="24"/>
          <w:lang w:val="en-GB"/>
        </w:rPr>
      </w:pPr>
      <w:r w:rsidRPr="00122115">
        <w:rPr>
          <w:rFonts w:asciiTheme="majorHAnsi" w:hAnsiTheme="majorHAnsi" w:cstheme="majorHAnsi"/>
          <w:sz w:val="24"/>
          <w:lang w:val="en-GB"/>
        </w:rPr>
        <w:t>As Confindustria's Guidelines suggest, this organisational system must be sufficiently formalised and clear, above all in terms of appointment of responsibility, hierarchical structure, and in terms of the description of the job responsibilities assigned, including specific outlined control principles, such as the opposition of functions.</w:t>
      </w:r>
    </w:p>
    <w:p w14:paraId="3C29E960" w14:textId="77777777" w:rsidR="00122115" w:rsidRPr="00122115" w:rsidRDefault="00122115" w:rsidP="00122115">
      <w:pPr>
        <w:spacing w:before="120" w:after="120" w:line="360" w:lineRule="auto"/>
        <w:rPr>
          <w:rFonts w:asciiTheme="majorHAnsi" w:hAnsiTheme="majorHAnsi" w:cstheme="majorHAnsi"/>
          <w:lang w:val="en-GB"/>
        </w:rPr>
      </w:pPr>
      <w:r w:rsidRPr="00122115">
        <w:rPr>
          <w:rFonts w:asciiTheme="majorHAnsi" w:hAnsiTheme="majorHAnsi" w:cstheme="majorHAnsi"/>
          <w:lang w:val="en-GB"/>
        </w:rPr>
        <w:t>For this reason, the verification of the adequacy of the organisational system was carried out using the following criteria:</w:t>
      </w:r>
    </w:p>
    <w:p w14:paraId="2EEAD62D" w14:textId="77777777" w:rsidR="00122115" w:rsidRPr="00122115" w:rsidRDefault="00122115" w:rsidP="00A50010">
      <w:pPr>
        <w:numPr>
          <w:ilvl w:val="0"/>
          <w:numId w:val="28"/>
        </w:numPr>
        <w:tabs>
          <w:tab w:val="clear" w:pos="1080"/>
        </w:tabs>
        <w:spacing w:before="120" w:after="120" w:line="360" w:lineRule="auto"/>
        <w:ind w:left="709" w:hanging="397"/>
        <w:rPr>
          <w:rFonts w:asciiTheme="majorHAnsi" w:hAnsiTheme="majorHAnsi" w:cstheme="majorHAnsi"/>
          <w:lang w:val="en-GB"/>
        </w:rPr>
      </w:pPr>
      <w:r w:rsidRPr="00122115">
        <w:rPr>
          <w:rFonts w:asciiTheme="majorHAnsi" w:hAnsiTheme="majorHAnsi" w:cstheme="majorHAnsi"/>
          <w:lang w:val="en-GB"/>
        </w:rPr>
        <w:t xml:space="preserve">formalisation of the system in terms of an established hierarchy, </w:t>
      </w:r>
      <w:r w:rsidRPr="00122115">
        <w:rPr>
          <w:rFonts w:asciiTheme="majorHAnsi" w:hAnsiTheme="majorHAnsi" w:cstheme="majorHAnsi"/>
          <w:i/>
          <w:lang w:val="en-GB"/>
        </w:rPr>
        <w:t>job descriptions</w:t>
      </w:r>
      <w:r w:rsidRPr="00122115">
        <w:rPr>
          <w:rFonts w:asciiTheme="majorHAnsi" w:hAnsiTheme="majorHAnsi" w:cstheme="majorHAnsi"/>
          <w:lang w:val="en-GB"/>
        </w:rPr>
        <w:t xml:space="preserve">, </w:t>
      </w:r>
      <w:r w:rsidRPr="00122115">
        <w:rPr>
          <w:rFonts w:asciiTheme="majorHAnsi" w:hAnsiTheme="majorHAnsi" w:cstheme="majorHAnsi"/>
          <w:i/>
          <w:lang w:val="en-GB"/>
        </w:rPr>
        <w:t>Missions</w:t>
      </w:r>
      <w:r w:rsidRPr="00122115">
        <w:rPr>
          <w:rFonts w:asciiTheme="majorHAnsi" w:hAnsiTheme="majorHAnsi" w:cstheme="majorHAnsi"/>
          <w:lang w:val="en-GB"/>
        </w:rPr>
        <w:t>, and responsibilities;</w:t>
      </w:r>
    </w:p>
    <w:p w14:paraId="02274F13" w14:textId="77777777" w:rsidR="00122115" w:rsidRPr="00122115" w:rsidRDefault="00122115" w:rsidP="00A50010">
      <w:pPr>
        <w:numPr>
          <w:ilvl w:val="0"/>
          <w:numId w:val="28"/>
        </w:numPr>
        <w:tabs>
          <w:tab w:val="clear" w:pos="1080"/>
        </w:tabs>
        <w:spacing w:before="120" w:after="120" w:line="360" w:lineRule="auto"/>
        <w:ind w:left="709" w:hanging="397"/>
        <w:rPr>
          <w:rFonts w:asciiTheme="majorHAnsi" w:hAnsiTheme="majorHAnsi" w:cstheme="majorHAnsi"/>
          <w:lang w:val="en-GB"/>
        </w:rPr>
      </w:pPr>
      <w:r w:rsidRPr="00122115">
        <w:rPr>
          <w:rFonts w:asciiTheme="majorHAnsi" w:hAnsiTheme="majorHAnsi" w:cstheme="majorHAnsi"/>
          <w:lang w:val="en-GB"/>
        </w:rPr>
        <w:t>clear definition of the responsibilities assigned and the hierarchical structure;</w:t>
      </w:r>
    </w:p>
    <w:p w14:paraId="39112D65" w14:textId="77777777" w:rsidR="00122115" w:rsidRPr="00122115" w:rsidRDefault="00122115" w:rsidP="00A50010">
      <w:pPr>
        <w:numPr>
          <w:ilvl w:val="0"/>
          <w:numId w:val="28"/>
        </w:numPr>
        <w:tabs>
          <w:tab w:val="clear" w:pos="1080"/>
        </w:tabs>
        <w:spacing w:before="120" w:after="120" w:line="360" w:lineRule="auto"/>
        <w:ind w:left="709" w:hanging="397"/>
        <w:rPr>
          <w:rFonts w:asciiTheme="majorHAnsi" w:hAnsiTheme="majorHAnsi" w:cstheme="majorHAnsi"/>
          <w:lang w:val="en-GB"/>
        </w:rPr>
      </w:pPr>
      <w:r w:rsidRPr="00122115">
        <w:rPr>
          <w:rFonts w:asciiTheme="majorHAnsi" w:hAnsiTheme="majorHAnsi" w:cstheme="majorHAnsi"/>
          <w:lang w:val="en-GB"/>
        </w:rPr>
        <w:t>existence of segregated functions.</w:t>
      </w:r>
    </w:p>
    <w:p w14:paraId="63075CF3" w14:textId="77777777" w:rsidR="00122115" w:rsidRPr="00122115" w:rsidRDefault="00122115" w:rsidP="00122115">
      <w:pPr>
        <w:spacing w:before="120" w:after="120" w:line="360" w:lineRule="auto"/>
        <w:rPr>
          <w:rFonts w:asciiTheme="majorHAnsi" w:hAnsiTheme="majorHAnsi" w:cstheme="majorHAnsi"/>
          <w:lang w:val="en-GB"/>
        </w:rPr>
      </w:pPr>
      <w:r w:rsidRPr="00122115">
        <w:rPr>
          <w:rFonts w:asciiTheme="majorHAnsi" w:hAnsiTheme="majorHAnsi" w:cstheme="majorHAnsi"/>
          <w:lang w:val="en-GB"/>
        </w:rPr>
        <w:t xml:space="preserve">The Company's organisational structure has been formalised and visually represented in an </w:t>
      </w:r>
      <w:r w:rsidRPr="00122115">
        <w:rPr>
          <w:rFonts w:asciiTheme="majorHAnsi" w:hAnsiTheme="majorHAnsi" w:cstheme="majorHAnsi"/>
          <w:i/>
          <w:lang w:val="en-GB"/>
        </w:rPr>
        <w:t>organisation chart</w:t>
      </w:r>
      <w:r w:rsidRPr="00122115">
        <w:rPr>
          <w:rFonts w:asciiTheme="majorHAnsi" w:hAnsiTheme="majorHAnsi" w:cstheme="majorHAnsi"/>
          <w:lang w:val="en-GB"/>
        </w:rPr>
        <w:t>, which clearly defines the hierarchical structure and the functional links between the various positions contained in the chart.</w:t>
      </w:r>
    </w:p>
    <w:p w14:paraId="2C85BE48" w14:textId="77777777" w:rsidR="00122115" w:rsidRPr="00122115" w:rsidRDefault="00122115" w:rsidP="00122115">
      <w:pPr>
        <w:pStyle w:val="BodyText"/>
        <w:spacing w:before="120" w:after="120" w:line="360" w:lineRule="auto"/>
        <w:jc w:val="both"/>
        <w:rPr>
          <w:rFonts w:asciiTheme="majorHAnsi" w:hAnsiTheme="majorHAnsi" w:cstheme="majorHAnsi"/>
          <w:sz w:val="24"/>
          <w:lang w:val="en-GB"/>
        </w:rPr>
      </w:pPr>
      <w:r w:rsidRPr="00122115">
        <w:rPr>
          <w:rFonts w:asciiTheme="majorHAnsi" w:hAnsiTheme="majorHAnsi" w:cstheme="majorHAnsi"/>
          <w:sz w:val="24"/>
          <w:lang w:val="en-GB"/>
        </w:rPr>
        <w:t>In addition, the Company has created protocols and procedures which serve as tools to establish and broadcast its organisational processes, including appropriate control points.</w:t>
      </w:r>
    </w:p>
    <w:p w14:paraId="21E18821" w14:textId="77777777" w:rsidR="00122115" w:rsidRPr="00122115" w:rsidRDefault="00122115" w:rsidP="00122115">
      <w:pPr>
        <w:pStyle w:val="BodyText"/>
        <w:spacing w:before="120" w:after="120" w:line="360" w:lineRule="auto"/>
        <w:jc w:val="both"/>
        <w:rPr>
          <w:rFonts w:asciiTheme="majorHAnsi" w:hAnsiTheme="majorHAnsi" w:cstheme="majorHAnsi"/>
          <w:sz w:val="24"/>
          <w:lang w:val="en-GB"/>
        </w:rPr>
      </w:pPr>
      <w:r w:rsidRPr="00122115">
        <w:rPr>
          <w:rFonts w:asciiTheme="majorHAnsi" w:hAnsiTheme="majorHAnsi" w:cstheme="majorHAnsi"/>
          <w:sz w:val="24"/>
          <w:lang w:val="en-GB"/>
        </w:rPr>
        <w:t>Lastly, as a completion of the organizational structure, the company sets, implements and maintains a system of controls which, starting from the operational levels up to the supervisory levels, ensures the effectiveness and efficiency of the established rules and directives.</w:t>
      </w:r>
    </w:p>
    <w:p w14:paraId="643027C3" w14:textId="77777777" w:rsidR="00C95901" w:rsidRPr="00122115" w:rsidRDefault="00C64866">
      <w:pPr>
        <w:spacing w:after="57" w:line="259" w:lineRule="auto"/>
        <w:ind w:left="0" w:firstLine="0"/>
        <w:jc w:val="left"/>
        <w:rPr>
          <w:rFonts w:asciiTheme="majorHAnsi" w:hAnsiTheme="majorHAnsi" w:cstheme="majorHAnsi"/>
          <w:lang w:val="en-US"/>
        </w:rPr>
      </w:pPr>
      <w:r w:rsidRPr="00122115">
        <w:rPr>
          <w:rFonts w:asciiTheme="majorHAnsi" w:hAnsiTheme="majorHAnsi" w:cstheme="majorHAnsi"/>
          <w:i/>
          <w:color w:val="3E762A"/>
          <w:sz w:val="28"/>
          <w:lang w:val="en-US"/>
        </w:rPr>
        <w:t xml:space="preserve"> </w:t>
      </w:r>
    </w:p>
    <w:p w14:paraId="26725283" w14:textId="77777777" w:rsidR="00C95901" w:rsidRPr="00122115" w:rsidRDefault="00C95901">
      <w:pPr>
        <w:spacing w:after="0" w:line="259" w:lineRule="auto"/>
        <w:ind w:left="0" w:firstLine="0"/>
        <w:jc w:val="left"/>
        <w:rPr>
          <w:rFonts w:asciiTheme="majorHAnsi" w:hAnsiTheme="majorHAnsi" w:cstheme="majorHAnsi"/>
          <w:lang w:val="en-US"/>
        </w:rPr>
      </w:pPr>
    </w:p>
    <w:bookmarkStart w:id="71" w:name="_Toc31705275"/>
    <w:bookmarkStart w:id="72" w:name="_Toc31705414"/>
    <w:bookmarkStart w:id="73" w:name="_Toc31705804"/>
    <w:bookmarkStart w:id="74" w:name="_Toc35511261"/>
    <w:bookmarkStart w:id="75" w:name="_Toc164509911"/>
    <w:p w14:paraId="0AD429EF" w14:textId="31FF335E" w:rsidR="00C95901" w:rsidRPr="007B0390" w:rsidRDefault="00C64866">
      <w:pPr>
        <w:pStyle w:val="Heading1"/>
        <w:spacing w:after="61"/>
        <w:ind w:left="-5"/>
        <w:rPr>
          <w:rFonts w:asciiTheme="majorHAnsi" w:hAnsiTheme="majorHAnsi" w:cstheme="majorHAnsi"/>
          <w:b w:val="0"/>
          <w:color w:val="1EA2B0"/>
          <w:sz w:val="32"/>
          <w:lang w:val="en-US"/>
        </w:rPr>
      </w:pPr>
      <w:r w:rsidRPr="00BC1981">
        <w:rPr>
          <w:rFonts w:asciiTheme="majorHAnsi" w:hAnsiTheme="majorHAnsi" w:cstheme="majorHAnsi"/>
          <w:b w:val="0"/>
          <w:noProof/>
          <w:color w:val="1EA2B0"/>
          <w:sz w:val="32"/>
          <w:lang w:val="en-US" w:eastAsia="en-US"/>
        </w:rPr>
        <mc:AlternateContent>
          <mc:Choice Requires="wpg">
            <w:drawing>
              <wp:anchor distT="0" distB="0" distL="114300" distR="114300" simplePos="0" relativeHeight="251658280" behindDoc="1" locked="0" layoutInCell="1" allowOverlap="1" wp14:anchorId="70D7716C" wp14:editId="14272A75">
                <wp:simplePos x="0" y="0"/>
                <wp:positionH relativeFrom="column">
                  <wp:posOffset>-80770</wp:posOffset>
                </wp:positionH>
                <wp:positionV relativeFrom="paragraph">
                  <wp:posOffset>-28396</wp:posOffset>
                </wp:positionV>
                <wp:extent cx="6219444" cy="297174"/>
                <wp:effectExtent l="0" t="0" r="0" b="8255"/>
                <wp:wrapNone/>
                <wp:docPr id="21146" name="Group 21146"/>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6375"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6"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7"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4D74CC26" id="Group 21146" o:spid="_x0000_s1026" style="position:absolute;margin-left:-6.35pt;margin-top:-2.25pt;width:489.7pt;height:23.4pt;z-index:-251656192" coordsize="62194,29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Pa5TQMAABEOAAAOAAAAZHJzL2Uyb0RvYy54bWzsV9tu2zAMfR+wfxD8vvqSNDc0Kdr18jJs xdp9gCrLF8CWDEmN078fRVu2k2xN1w3tHpqHmBYpijzSIeWT001ZkDVXOpdi6YVHgUe4YDLORbr0 ftxdfZp5RBsqYlpIwZfeI9fe6erjh5O6WvBIZrKIuSLgROhFXS29zJhq4fuaZbyk+khWXIAykaqk Bl5V6seK1uC9LPwoCCZ+LVVcKcm41jB60Si9FfpPEs7MtyTR3JBi6UFsBv8V/t/bf391QhepolWW szYM+oIoSpoLWLRzdUENJQ8q33NV5kxJLRNzxGTpyyTJGcccIJsw2MnmWsmHCnNJF3VadTABtDs4 vdgt+7q+USSPl14UhuOJRwQtYZtwZdIMAUR1lS7A8lpVt9WNagfS5s1mvUlUaZ+QD9kguI8duHxj CIPBSRTOx+OxRxjoovk0nI4b9FkGW7Q3jWWXT0/03bK+ja4Lpq7gIOkeK/13WN1mtOK4Bdoi0GI1 moymxw4rNCHNEEKDlh1QeqEBs+eiFEbhDHbBYtSI4LHLlC7YgzbXXCLYdP1FG1DDoYudRDMnsY1w ogIWPHn+K2rsPOvKiqR2i5PMSVZXyjW/k2hldvYLQuy1hRhatRm5AwGWTu+eFXrr7YaJOxv3bGyB yTsAOb17Du2Q5d26INgkEdYucRgcQlsIiwGswijUpKSgBsld5gaKVZGXFpVpEPSOwZs9eM1Oo2Qe C26hKsR3ngDBkBZ2QKv0/nOhyJrakoQ/dE6LKqPtqCUGhNSaoox+7PwkL4rOZYhTt1zOzs5no1Hr oTW28zhWw25m0MxkbTRNSYTCAkm7wggRdJNwZSlMN19AOcdFBtla8V7Gj1giEBBgoq0er0TJrnz1 lJzYGG0AQN7DlISTN4/wbLWdoS9ewTQ6BtWbE3MStZH8A2p2vg6Sc2j59vTUssjjK+DBHp/Cy7Po 3NFyy+w3lBbS+sEq+s7u/5vd0/2GO/0jdnddAziOO+7Y3bYevJjMxvMZqqH6uWvNsDW8UteNmjjs Ae8b66+aWq/dbn1tTgeZ3du1Szatxzlzz+HSzzZ0RGycAKAHG+8WZbfa2juzty4Rr9G38WIN3x14 /2i/keyHzfAd5OGX3OonAAAA//8DAFBLAwQUAAYACAAAACEAyWRDl+AAAAAJAQAADwAAAGRycy9k b3ducmV2LnhtbEyPTUvDQBCG74L/YRnBW7tJ2kaN2ZRS1FMRbAXxNs1Ok9Dsbshuk/TfO570Nh8P 7zyTryfTioF63zirIJ5HIMiWTje2UvB5eJ09gvABrcbWWVJwJQ/r4vYmx0y70X7QsA+V4BDrM1RQ h9BlUvqyJoN+7jqyvDu53mDgtq+k7nHkcNPKJIpSabCxfKHGjrY1lef9xSh4G3HcLOKXYXc+ba/f h9X71y4mpe7vps0ziEBT+IPhV5/VoWCno7tY7UWrYBYnD4xysVyBYOApTXlwVLBMFiCLXP7/oPgB AAD//wMAUEsBAi0AFAAGAAgAAAAhALaDOJL+AAAA4QEAABMAAAAAAAAAAAAAAAAAAAAAAFtDb250 ZW50X1R5cGVzXS54bWxQSwECLQAUAAYACAAAACEAOP0h/9YAAACUAQAACwAAAAAAAAAAAAAAAAAv AQAAX3JlbHMvLnJlbHNQSwECLQAUAAYACAAAACEAF2z2uU0DAAARDgAADgAAAAAAAAAAAAAAAAAu AgAAZHJzL2Uyb0RvYy54bWxQSwECLQAUAAYACAAAACEAyWRDl+AAAAAJAQAADwAAAAAAAAAAAAAA AACnBQAAZHJzL2Rvd25yZXYueG1sUEsFBgAAAAAEAAQA8wAAALQGAAAAAA== ">
                <v:shape id="Shape 36375" o:spid="_x0000_s1027" style="position:absolute;width:121;height:121;visibility:visible;mso-wrap-style:square;v-text-anchor:top" coordsize="12186,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dMR8YA AADeAAAADwAAAGRycy9kb3ducmV2LnhtbESP3WoCMRSE7wu+QzhC72rWSlVWo0ihVKh74c8DHDbH zWpyst2k7vbtTaHg5TAz3zDLde+suFEbas8KxqMMBHHpdc2VgtPx42UOIkRkjdYzKfilAOvV4GmJ ufYd7+l2iJVIEA45KjAxNrmUoTTkMIx8Q5y8s28dxiTbSuoWuwR3Vr5m2VQ6rDktGGzo3VB5Pfw4 Bd99Yb+2VVcUM4NBhtruPi9Wqedhv1mAiNTHR/i/vdUKJtPJ7A3+7qQrIFd3AAAA//8DAFBLAQIt ABQABgAIAAAAIQDw94q7/QAAAOIBAAATAAAAAAAAAAAAAAAAAAAAAABbQ29udGVudF9UeXBlc10u eG1sUEsBAi0AFAAGAAgAAAAhADHdX2HSAAAAjwEAAAsAAAAAAAAAAAAAAAAALgEAAF9yZWxzLy5y ZWxzUEsBAi0AFAAGAAgAAAAhADMvBZ5BAAAAOQAAABAAAAAAAAAAAAAAAAAAKQIAAGRycy9zaGFw ZXhtbC54bWxQSwECLQAUAAYACAAAACEAPodMR8YAAADeAAAADwAAAAAAAAAAAAAAAACYAgAAZHJz L2Rvd25yZXYueG1sUEsFBgAAAAAEAAQA9QAAAIsDAAAAAA== "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edMscA AADeAAAADwAAAGRycy9kb3ducmV2LnhtbESPX2vCMBTF3wf7DuEOfJvppnajMxUnOASxsCpsj5fm ri1tbkqTaf32RhB8PJw/P858MZhWHKl3tWUFL+MIBHFhdc2lgsN+/fwOwnlkja1lUnAmB4v08WGO ibYn/qZj7ksRRtglqKDyvkukdEVFBt3YdsTB+7O9QR9kX0rd4ymMm1a+RlEsDdYcCBV2tKqoaPJ/ E7jTZZ59fc52v8O6ybKtr39clis1ehqWHyA8Df4evrU3WsEknrzFcL0TroBMLwAAAP//AwBQSwEC LQAUAAYACAAAACEA8PeKu/0AAADiAQAAEwAAAAAAAAAAAAAAAAAAAAAAW0NvbnRlbnRfVHlwZXNd LnhtbFBLAQItABQABgAIAAAAIQAx3V9h0gAAAI8BAAALAAAAAAAAAAAAAAAAAC4BAABfcmVscy8u cmVsc1BLAQItABQABgAIAAAAIQAzLwWeQQAAADkAAAAQAAAAAAAAAAAAAAAAACkCAABkcnMvc2hh cGV4bWwueG1sUEsBAi0AFAAGAAgAAAAhAM6XnTLHAAAA3gAAAA8AAAAAAAAAAAAAAAAAmAIAAGRy cy9kb3ducmV2LnhtbFBLBQYAAAAABAAEAPUAAACMAwAAAAA= "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1o9MkA AADeAAAADwAAAGRycy9kb3ducmV2LnhtbESPT0vDQBTE70K/w/IKvdlNW2klZhNKW0U8iNZ/OT53 n0lo9m3Mrm389q4geBxm5jdMVgy2FUfqfeNYwWyagCDWzjRcKXh+uj6/BOEDssHWMSn4Jg9FPjrL MDXuxI903IdKRAj7FBXUIXSplF7XZNFPXUccvQ/XWwxR9pU0PZ4i3LZyniRLabHhuFBjR5ua9GH/ ZRXcz+/eL14/37R+KFt/81ImW7ndKTUZD+srEIGG8B/+a98aBYvlYrWC3zvxCsj8BwAA//8DAFBL AQItABQABgAIAAAAIQDw94q7/QAAAOIBAAATAAAAAAAAAAAAAAAAAAAAAABbQ29udGVudF9UeXBl c10ueG1sUEsBAi0AFAAGAAgAAAAhADHdX2HSAAAAjwEAAAsAAAAAAAAAAAAAAAAALgEAAF9yZWxz Ly5yZWxzUEsBAi0AFAAGAAgAAAAhADMvBZ5BAAAAOQAAABAAAAAAAAAAAAAAAAAAKQIAAGRycy9z aGFwZXhtbC54bWxQSwECLQAUAAYACAAAACEA8U1o9MkAAADeAAAADwAAAAAAAAAAAAAAAACYAgAA ZHJzL2Rvd25yZXYueG1sUEsFBgAAAAAEAAQA9QAAAI4DAAAAAA== " path="m,l12186,r,284982l,284982,,e" fillcolor="#1ea2b0" stroked="f" strokeweight="0">
                  <v:stroke miterlimit="83231f" joinstyle="miter"/>
                  <v:path arrowok="t" textboxrect="0,0,12186,284982"/>
                </v:shape>
              </v:group>
            </w:pict>
          </mc:Fallback>
        </mc:AlternateContent>
      </w:r>
      <w:r w:rsidRPr="007B0390">
        <w:rPr>
          <w:rFonts w:asciiTheme="majorHAnsi" w:hAnsiTheme="majorHAnsi" w:cstheme="majorHAnsi"/>
          <w:b w:val="0"/>
          <w:color w:val="1EA2B0"/>
          <w:sz w:val="32"/>
          <w:lang w:val="en-US"/>
        </w:rPr>
        <w:t xml:space="preserve">6. </w:t>
      </w:r>
      <w:bookmarkEnd w:id="71"/>
      <w:bookmarkEnd w:id="72"/>
      <w:bookmarkEnd w:id="73"/>
      <w:bookmarkEnd w:id="74"/>
      <w:r w:rsidR="00122115" w:rsidRPr="007B0390">
        <w:rPr>
          <w:rFonts w:asciiTheme="majorHAnsi" w:hAnsiTheme="majorHAnsi" w:cstheme="majorHAnsi"/>
          <w:b w:val="0"/>
          <w:color w:val="1EA2B0"/>
          <w:sz w:val="32"/>
          <w:lang w:val="en-US"/>
        </w:rPr>
        <w:t>AUTHORISATION SYSTEM</w:t>
      </w:r>
      <w:bookmarkEnd w:id="75"/>
    </w:p>
    <w:p w14:paraId="08596E19" w14:textId="77777777" w:rsidR="00C95901" w:rsidRPr="007B0390" w:rsidRDefault="00C64866">
      <w:pPr>
        <w:spacing w:after="87" w:line="259" w:lineRule="auto"/>
        <w:ind w:left="0" w:firstLine="0"/>
        <w:jc w:val="left"/>
        <w:rPr>
          <w:rFonts w:asciiTheme="majorHAnsi" w:hAnsiTheme="majorHAnsi" w:cstheme="majorHAnsi"/>
          <w:lang w:val="en-US"/>
        </w:rPr>
      </w:pPr>
      <w:r w:rsidRPr="007B0390">
        <w:rPr>
          <w:rFonts w:asciiTheme="majorHAnsi" w:hAnsiTheme="majorHAnsi" w:cstheme="majorHAnsi"/>
          <w:sz w:val="20"/>
          <w:lang w:val="en-US"/>
        </w:rPr>
        <w:t xml:space="preserve"> </w:t>
      </w:r>
    </w:p>
    <w:p w14:paraId="69E1785E" w14:textId="77777777" w:rsidR="007B0390" w:rsidRPr="00472D14" w:rsidRDefault="007B0390" w:rsidP="007B0390">
      <w:pPr>
        <w:spacing w:before="120" w:after="120" w:line="360" w:lineRule="auto"/>
        <w:rPr>
          <w:rFonts w:asciiTheme="majorHAnsi" w:hAnsiTheme="majorHAnsi" w:cstheme="majorHAnsi"/>
          <w:lang w:val="en-GB"/>
        </w:rPr>
      </w:pPr>
      <w:r w:rsidRPr="00472D14">
        <w:rPr>
          <w:rFonts w:asciiTheme="majorHAnsi" w:hAnsiTheme="majorHAnsi" w:cstheme="majorHAnsi"/>
          <w:lang w:val="en-US"/>
        </w:rPr>
        <w:t xml:space="preserve">In reference to the provisions in Confindustria's Guidelines, </w:t>
      </w:r>
      <w:proofErr w:type="spellStart"/>
      <w:r w:rsidRPr="00472D14">
        <w:rPr>
          <w:rFonts w:asciiTheme="majorHAnsi" w:hAnsiTheme="majorHAnsi" w:cstheme="majorHAnsi"/>
          <w:lang w:val="en-US"/>
        </w:rPr>
        <w:t>authorisation</w:t>
      </w:r>
      <w:proofErr w:type="spellEnd"/>
      <w:r w:rsidRPr="00472D14">
        <w:rPr>
          <w:rFonts w:asciiTheme="majorHAnsi" w:hAnsiTheme="majorHAnsi" w:cstheme="majorHAnsi"/>
          <w:lang w:val="en-US"/>
        </w:rPr>
        <w:t xml:space="preserve"> and signatory powers should be assigned in line with defined </w:t>
      </w:r>
      <w:proofErr w:type="spellStart"/>
      <w:r w:rsidRPr="00472D14">
        <w:rPr>
          <w:rFonts w:asciiTheme="majorHAnsi" w:hAnsiTheme="majorHAnsi" w:cstheme="majorHAnsi"/>
          <w:lang w:val="en-US"/>
        </w:rPr>
        <w:t>organisational</w:t>
      </w:r>
      <w:proofErr w:type="spellEnd"/>
      <w:r w:rsidRPr="00472D14">
        <w:rPr>
          <w:rFonts w:asciiTheme="majorHAnsi" w:hAnsiTheme="majorHAnsi" w:cstheme="majorHAnsi"/>
          <w:lang w:val="en-US"/>
        </w:rPr>
        <w:t xml:space="preserve"> and management responsibilities. </w:t>
      </w:r>
      <w:r w:rsidRPr="00472D14">
        <w:rPr>
          <w:rFonts w:asciiTheme="majorHAnsi" w:hAnsiTheme="majorHAnsi" w:cstheme="majorHAnsi"/>
          <w:lang w:val="en-GB"/>
        </w:rPr>
        <w:t xml:space="preserve">When requested, they should include detailed indications of the monetary limits for each role, especially in areas considered to be at risk. </w:t>
      </w:r>
    </w:p>
    <w:p w14:paraId="09D38C56" w14:textId="4B5F292F" w:rsidR="007B0390" w:rsidRPr="00472D14" w:rsidRDefault="007B0390" w:rsidP="007B0390">
      <w:pPr>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These aspects are governed by a set of Principles and Practices established by the Group. In particular, the Principles and Practices PMI 09-C </w:t>
      </w:r>
      <w:r w:rsidR="004115AB">
        <w:rPr>
          <w:rFonts w:asciiTheme="majorHAnsi" w:hAnsiTheme="majorHAnsi" w:cstheme="majorHAnsi"/>
          <w:lang w:val="en-GB"/>
        </w:rPr>
        <w:t>“</w:t>
      </w:r>
      <w:r w:rsidRPr="00472D14">
        <w:rPr>
          <w:rFonts w:asciiTheme="majorHAnsi" w:hAnsiTheme="majorHAnsi" w:cstheme="majorHAnsi"/>
          <w:lang w:val="en-GB"/>
        </w:rPr>
        <w:t>Know Your Vendors</w:t>
      </w:r>
      <w:r w:rsidR="004115AB">
        <w:rPr>
          <w:rFonts w:asciiTheme="majorHAnsi" w:hAnsiTheme="majorHAnsi" w:cstheme="majorHAnsi"/>
          <w:lang w:val="en-GB"/>
        </w:rPr>
        <w:t>”</w:t>
      </w:r>
      <w:r w:rsidRPr="00472D14">
        <w:rPr>
          <w:rFonts w:asciiTheme="majorHAnsi" w:hAnsiTheme="majorHAnsi" w:cstheme="majorHAnsi"/>
          <w:lang w:val="en-GB"/>
        </w:rPr>
        <w:t xml:space="preserve"> and PMI 14-C </w:t>
      </w:r>
      <w:r w:rsidR="004115AB">
        <w:rPr>
          <w:rFonts w:asciiTheme="majorHAnsi" w:hAnsiTheme="majorHAnsi" w:cstheme="majorHAnsi"/>
          <w:lang w:val="en-GB"/>
        </w:rPr>
        <w:t>“</w:t>
      </w:r>
      <w:r w:rsidR="00E673FA" w:rsidRPr="00EB28EE">
        <w:rPr>
          <w:rFonts w:asciiTheme="majorHAnsi" w:hAnsiTheme="majorHAnsi" w:cstheme="majorHAnsi"/>
          <w:lang w:val="en-US"/>
        </w:rPr>
        <w:t>Global Anti-Corruption Policy  and related standards</w:t>
      </w:r>
      <w:r w:rsidR="004115AB">
        <w:rPr>
          <w:rFonts w:asciiTheme="majorHAnsi" w:hAnsiTheme="majorHAnsi" w:cstheme="majorHAnsi"/>
          <w:lang w:val="en-US"/>
        </w:rPr>
        <w:t>”</w:t>
      </w:r>
      <w:r w:rsidR="00E673FA" w:rsidRPr="00472D14" w:rsidDel="00E673FA">
        <w:rPr>
          <w:rFonts w:asciiTheme="majorHAnsi" w:hAnsiTheme="majorHAnsi" w:cstheme="majorHAnsi"/>
          <w:lang w:val="en-GB"/>
        </w:rPr>
        <w:t xml:space="preserve"> </w:t>
      </w:r>
      <w:r w:rsidR="004115AB">
        <w:rPr>
          <w:rFonts w:asciiTheme="majorHAnsi" w:hAnsiTheme="majorHAnsi" w:cstheme="majorHAnsi"/>
          <w:lang w:val="en-GB"/>
        </w:rPr>
        <w:t>“</w:t>
      </w:r>
      <w:r w:rsidRPr="00472D14">
        <w:rPr>
          <w:rFonts w:asciiTheme="majorHAnsi" w:hAnsiTheme="majorHAnsi" w:cstheme="majorHAnsi"/>
          <w:lang w:val="en-GB"/>
        </w:rPr>
        <w:t xml:space="preserve"> are relevant, along with the operational guidelines regarding carrying out payments using bank accounts, and the provisions adopted to determine and limit expense approval powers within each department of the company.</w:t>
      </w:r>
    </w:p>
    <w:p w14:paraId="13BB7F16"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In addition, in regards to the purposes of the Decree, the Company undertakes to:</w:t>
      </w:r>
    </w:p>
    <w:p w14:paraId="1B07192E" w14:textId="77777777" w:rsidR="007B0390" w:rsidRPr="00472D14" w:rsidRDefault="007B0390" w:rsidP="00562925">
      <w:pPr>
        <w:numPr>
          <w:ilvl w:val="1"/>
          <w:numId w:val="21"/>
        </w:numPr>
        <w:tabs>
          <w:tab w:val="clear" w:pos="1440"/>
        </w:tabs>
        <w:spacing w:before="120" w:after="120" w:line="360" w:lineRule="auto"/>
        <w:ind w:left="709" w:hanging="312"/>
        <w:rPr>
          <w:rFonts w:asciiTheme="majorHAnsi" w:hAnsiTheme="majorHAnsi" w:cstheme="majorHAnsi"/>
          <w:lang w:val="en-GB"/>
        </w:rPr>
      </w:pPr>
      <w:r w:rsidRPr="00472D14">
        <w:rPr>
          <w:rFonts w:asciiTheme="majorHAnsi" w:hAnsiTheme="majorHAnsi" w:cstheme="majorHAnsi"/>
          <w:lang w:val="en-GB"/>
        </w:rPr>
        <w:t>update the details of the powers and delegate system following changes and/or additions to said system;</w:t>
      </w:r>
    </w:p>
    <w:p w14:paraId="7A5DB74C" w14:textId="77777777" w:rsidR="007B0390" w:rsidRPr="00472D14" w:rsidRDefault="007B0390" w:rsidP="00562925">
      <w:pPr>
        <w:numPr>
          <w:ilvl w:val="1"/>
          <w:numId w:val="21"/>
        </w:numPr>
        <w:tabs>
          <w:tab w:val="clear" w:pos="1440"/>
        </w:tabs>
        <w:spacing w:before="120" w:after="120" w:line="360" w:lineRule="auto"/>
        <w:ind w:left="709" w:hanging="312"/>
        <w:rPr>
          <w:rFonts w:asciiTheme="majorHAnsi" w:hAnsiTheme="majorHAnsi" w:cstheme="majorHAnsi"/>
          <w:lang w:val="en-GB"/>
        </w:rPr>
      </w:pPr>
      <w:r w:rsidRPr="00472D14">
        <w:rPr>
          <w:rFonts w:asciiTheme="majorHAnsi" w:hAnsiTheme="majorHAnsi" w:cstheme="majorHAnsi"/>
          <w:lang w:val="en-GB"/>
        </w:rPr>
        <w:t>institute a formalised informational flow to all interested functions, so as to guarantee timely communication of powers and any changes to such;</w:t>
      </w:r>
    </w:p>
    <w:p w14:paraId="784DEAA6" w14:textId="77777777" w:rsidR="007B0390" w:rsidRDefault="007B0390" w:rsidP="00562925">
      <w:pPr>
        <w:numPr>
          <w:ilvl w:val="1"/>
          <w:numId w:val="21"/>
        </w:numPr>
        <w:tabs>
          <w:tab w:val="clear" w:pos="1440"/>
        </w:tabs>
        <w:spacing w:before="120" w:after="120" w:line="360" w:lineRule="auto"/>
        <w:ind w:left="709" w:hanging="312"/>
        <w:rPr>
          <w:rFonts w:asciiTheme="majorHAnsi" w:hAnsiTheme="majorHAnsi" w:cstheme="majorHAnsi"/>
          <w:lang w:val="en-GB"/>
        </w:rPr>
      </w:pPr>
      <w:r w:rsidRPr="00472D14">
        <w:rPr>
          <w:rFonts w:asciiTheme="majorHAnsi" w:hAnsiTheme="majorHAnsi" w:cstheme="majorHAnsi"/>
          <w:lang w:val="en-GB"/>
        </w:rPr>
        <w:t>assist the Supervisory Board in carrying out periodic checks on whether signatory powers are being respected. The results of these checks must then be presented to the Board of Directors.</w:t>
      </w:r>
    </w:p>
    <w:p w14:paraId="23C87F42" w14:textId="7CEE904B" w:rsidR="00E3381C" w:rsidRPr="00472D14" w:rsidRDefault="00E3381C" w:rsidP="00E3381C">
      <w:pPr>
        <w:spacing w:before="120" w:after="120" w:line="360" w:lineRule="auto"/>
        <w:ind w:left="0" w:firstLine="0"/>
        <w:rPr>
          <w:rFonts w:asciiTheme="majorHAnsi" w:hAnsiTheme="majorHAnsi" w:cstheme="majorHAnsi"/>
          <w:lang w:val="en-GB"/>
        </w:rPr>
      </w:pPr>
      <w:r w:rsidRPr="00E3381C">
        <w:rPr>
          <w:rFonts w:asciiTheme="majorHAnsi" w:hAnsiTheme="majorHAnsi" w:cstheme="majorHAnsi"/>
          <w:lang w:val="en-GB"/>
        </w:rPr>
        <w:t>With regard to the powers of representation, the Company takes this opportunity to point out that, in the event that the Company is identified as an entity accused in proceedings pursuant to Legislative Decree No. 231/2001, and in such proceedings the Company</w:t>
      </w:r>
      <w:r>
        <w:rPr>
          <w:rFonts w:asciiTheme="majorHAnsi" w:hAnsiTheme="majorHAnsi" w:cstheme="majorHAnsi"/>
          <w:lang w:val="en-GB"/>
        </w:rPr>
        <w:t>’</w:t>
      </w:r>
      <w:r w:rsidRPr="00E3381C">
        <w:rPr>
          <w:rFonts w:asciiTheme="majorHAnsi" w:hAnsiTheme="majorHAnsi" w:cstheme="majorHAnsi"/>
          <w:lang w:val="en-GB"/>
        </w:rPr>
        <w:t>s legal representative is directly implicated as a person under investigation for the predicate offence of the administrative offence attributed to the entity, the Company</w:t>
      </w:r>
      <w:r>
        <w:rPr>
          <w:rFonts w:asciiTheme="majorHAnsi" w:hAnsiTheme="majorHAnsi" w:cstheme="majorHAnsi"/>
          <w:lang w:val="en-GB"/>
        </w:rPr>
        <w:t>’</w:t>
      </w:r>
      <w:r w:rsidRPr="00E3381C">
        <w:rPr>
          <w:rFonts w:asciiTheme="majorHAnsi" w:hAnsiTheme="majorHAnsi" w:cstheme="majorHAnsi"/>
          <w:lang w:val="en-GB"/>
        </w:rPr>
        <w:t>s legal representative would not be appointed by the legal representative, but by other person(s) vested with the appropriate powers.</w:t>
      </w:r>
    </w:p>
    <w:p w14:paraId="602FCEE0" w14:textId="77777777" w:rsidR="005F1180" w:rsidRPr="00472D14" w:rsidRDefault="005F1180" w:rsidP="007B0390">
      <w:pPr>
        <w:spacing w:after="160" w:line="240" w:lineRule="auto"/>
        <w:rPr>
          <w:rFonts w:asciiTheme="majorHAnsi" w:hAnsiTheme="majorHAnsi" w:cstheme="majorHAnsi"/>
          <w:lang w:val="en-GB"/>
        </w:rPr>
      </w:pPr>
    </w:p>
    <w:p w14:paraId="252048DC" w14:textId="77777777" w:rsidR="005042D7" w:rsidRPr="00472D14" w:rsidRDefault="005042D7">
      <w:pPr>
        <w:spacing w:after="173"/>
        <w:ind w:left="-5" w:right="44"/>
        <w:rPr>
          <w:rFonts w:asciiTheme="majorHAnsi" w:hAnsiTheme="majorHAnsi" w:cstheme="majorHAnsi"/>
          <w:lang w:val="en-US"/>
        </w:rPr>
      </w:pPr>
    </w:p>
    <w:bookmarkStart w:id="76" w:name="_Toc31705279"/>
    <w:bookmarkStart w:id="77" w:name="_Toc31705418"/>
    <w:bookmarkStart w:id="78" w:name="_Toc31705808"/>
    <w:bookmarkStart w:id="79" w:name="_Toc35511262"/>
    <w:bookmarkStart w:id="80" w:name="_Toc164509912"/>
    <w:p w14:paraId="6297DF76" w14:textId="0FF0DCD9" w:rsidR="005F1180" w:rsidRPr="00472D14" w:rsidRDefault="005F1180" w:rsidP="005F1180">
      <w:pPr>
        <w:pStyle w:val="Heading1"/>
        <w:spacing w:after="61"/>
        <w:ind w:left="-5"/>
        <w:rPr>
          <w:rFonts w:asciiTheme="majorHAnsi" w:hAnsiTheme="majorHAnsi" w:cstheme="majorHAnsi"/>
          <w:color w:val="1EA2B0"/>
          <w:lang w:val="en-US"/>
        </w:rPr>
      </w:pPr>
      <w:r w:rsidRPr="00472D14">
        <w:rPr>
          <w:rFonts w:asciiTheme="majorHAnsi" w:eastAsia="Calibri" w:hAnsiTheme="majorHAnsi" w:cstheme="majorHAnsi"/>
          <w:noProof/>
          <w:color w:val="1EA2B0"/>
          <w:lang w:val="en-US" w:eastAsia="en-US"/>
        </w:rPr>
        <mc:AlternateContent>
          <mc:Choice Requires="wpg">
            <w:drawing>
              <wp:anchor distT="0" distB="0" distL="114300" distR="114300" simplePos="0" relativeHeight="251658282" behindDoc="1" locked="0" layoutInCell="1" allowOverlap="1" wp14:anchorId="3D948579" wp14:editId="05D14AED">
                <wp:simplePos x="0" y="0"/>
                <wp:positionH relativeFrom="column">
                  <wp:posOffset>-80770</wp:posOffset>
                </wp:positionH>
                <wp:positionV relativeFrom="paragraph">
                  <wp:posOffset>-28396</wp:posOffset>
                </wp:positionV>
                <wp:extent cx="6219444" cy="297174"/>
                <wp:effectExtent l="0" t="0" r="0" b="8255"/>
                <wp:wrapNone/>
                <wp:docPr id="2" name="Group 2"/>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4"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5"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6A8B11EC" id="Group 2" o:spid="_x0000_s1026" style="position:absolute;margin-left:-6.35pt;margin-top:-2.25pt;width:489.7pt;height:23.4pt;z-index:-251651072" coordsize="62194,29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8Ak0VQMAAP0NAAAOAAAAZHJzL2Uyb0RvYy54bWzsV9tu2zAMfR+wfzD8vvqSNBejSdGuXV+G rVi7D1Bl+QLIliGpcfr3oyjLdhqst23BHpqHiJZIijzioeyT023FvQ2TqhT1yo+OQt9jNRVpWecr /+ftl08L31Oa1CnhomYr/4Ep/3T98cNJ2yQsFoXgKZMeOKlV0jYrv9C6SYJA0YJVRB2JhtWwmAlZ EQ2PMg9SSVrwXvEgDsNZ0AqZNlJQphTMXthFf43+s4xR/T3LFNMeX/kQm8Z/if935j9Yn5Akl6Qp StqFQd4QRUXKGjbtXV0QTbx7We65qkoqhRKZPqKiCkSWlZRhDpBNFD7K5kqK+wZzyZM2b3qYANpH OL3ZLf22uZZema782PdqUsER4a5ebKBpmzwBjSvZ3DTXspvI7ZPJdpvJyoyQh7dFUB96UNlWexQm Z3G0nE6nvkdhLV7Oo/nUok4LOJo9M1pcPm0YuG0DE10fTNtAAakBI/VnGN0UpGEIvTIIdBhNHEa4 7E1mk/mxxQm1epBUogCvlyIUxdFiZvGxIgDdZ0kSeq/0FRMINNl8VdrWbOokUjiJbmsnSqj8J2u+ IdrYmRiN6LXAXhtH4SSzVokNuxWopR+dFYQ4rPJ6rNV5csUAmm7djQ16G/TGiTsdN1pdYC/4e6ke MrvfFwSTJMLaJw6TY2h5bTCAXSiBPpRxopHQVamhQfGyMnvPw3BwDN5M0dmTRkk/cGag4vUPlgGp kBJmQsn87jOX3oaYNoQ/dE54U5Bu1tQRhNSpoox+jH1Wct67jNB0x+Xi7HwxmXQeOmVjx7AD9pah taRdNLYNQjOBpF0zhAh6I9xZ1Lq3r6GF4yajbI14J9IHbA8ICLDQdI4D0BGaim1ZAx1nr6IjVNMS +p6rU8i97z3hPD6GJdO0xjXnOt64cv4pKWdxF8lfoGXvyyUMp+1I5kZLtrHmOH2n5cbDUFMJXqZf gAN7XIouz+JzR8kdtd/QuRbGD3bQd2b/v8w+3mf2/FXM7m8L4DeetmO2rWb7MrKYLhe4DDw4OLG7 QIDWsY3DFPdwoY6Z5Qp8WN3lX+fqWVYPet2W9spxztw43vrFii5G6wQAffbC3aHrznX2zuqdl4dD 3Nf4Mg3fGPje0X0PmY+Y8TPI46+29S8AAAD//wMAUEsDBBQABgAIAAAAIQDJZEOX4AAAAAkBAAAP AAAAZHJzL2Rvd25yZXYueG1sTI9NS8NAEIbvgv9hGcFbu0naRo3ZlFLUUxFsBfE2zU6T0OxuyG6T 9N87nvQ2Hw/vPJOvJ9OKgXrfOKsgnkcgyJZON7ZS8Hl4nT2C8AGtxtZZUnAlD+vi9ibHTLvRftCw D5XgEOszVFCH0GVS+rImg37uOrK8O7neYOC2r6TuceRw08okilJpsLF8ocaOtjWV5/3FKHgbcdws 4pdhdz5tr9+H1fvXLial7u+mzTOIQFP4g+FXn9WhYKeju1jtRatgFicPjHKxXIFg4ClNeXBUsEwW IItc/v+g+AEAAP//AwBQSwECLQAUAAYACAAAACEAtoM4kv4AAADhAQAAEwAAAAAAAAAAAAAAAAAA AAAAW0NvbnRlbnRfVHlwZXNdLnhtbFBLAQItABQABgAIAAAAIQA4/SH/1gAAAJQBAAALAAAAAAAA AAAAAAAAAC8BAABfcmVscy8ucmVsc1BLAQItABQABgAIAAAAIQCV8Ak0VQMAAP0NAAAOAAAAAAAA AAAAAAAAAC4CAABkcnMvZTJvRG9jLnhtbFBLAQItABQABgAIAAAAIQDJZEOX4AAAAAkBAAAPAAAA AAAAAAAAAAAAAK8FAABkcnMvZG93bnJldi54bWxQSwUGAAAAAAQABADzAAAAvAYAAAAA ">
                <v:shape id="Shape 36375" o:spid="_x0000_s1027" style="position:absolute;width:121;height:121;visibility:visible;mso-wrap-style:square;v-text-anchor:top" coordsize="12186,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4FJcIA AADaAAAADwAAAGRycy9kb3ducmV2LnhtbESPUWvCMBSF3wf7D+EOfJvpFJxUYxkDWcH1YeoPuDTX pprcdE1m679fhMEeD+ec73DWxeisuFIfWs8KXqYZCOLa65YbBcfD9nkJIkRkjdYzKbhRgGLz+LDG XPuBv+i6j41IEA45KjAxdrmUoTbkMEx9R5y8k+8dxiT7RuoehwR3Vs6ybCEdtpwWDHb0bqi+7H+c gu+xsruyGarq1WCQobWfH2er1ORpfFuBiDTG//Bfu9QK5nC/km6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evgUlwgAAANoAAAAPAAAAAAAAAAAAAAAAAJgCAABkcnMvZG93 bnJldi54bWxQSwUGAAAAAAQABAD1AAAAhwMAAAAA "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kAssIA AADaAAAADwAAAGRycy9kb3ducmV2LnhtbESP3YrCMBCF7wXfIYzg3TZ10UWqUVRQBNmCVdDLoRnb YjMpTVbr228WFrw8nJ+PM192phYPal1lWcEoikEQ51ZXXCg4n7YfUxDOI2usLZOCFzlYLvq9OSba PvlIj8wXIoywS1BB6X2TSOnykgy6yDbEwbvZ1qAPsi2kbvEZxk0tP+P4SxqsOBBKbGhTUn7Pfkzg jldZultPvq/d9p6mB19dXJopNRx0qxkIT51/h//be61gDH9Xwg2Qi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46QCywgAAANoAAAAPAAAAAAAAAAAAAAAAAJgCAABkcnMvZG93 bnJldi54bWxQSwUGAAAAAAQABAD1AAAAhwMAAAAA "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5BijsUA AADaAAAADwAAAGRycy9kb3ducmV2LnhtbESPW2sCMRSE3wv9D+EIvtWsYotsjVLqBfGhqL3o4zE5 3V3cnKybVNd/bwShj8PMfMMMx40txYlqXzhW0O0kIIi1MwVnCr4+Z08DED4gGywdk4ILeRiPHh+G mBp35jWdNiETEcI+RQV5CFUqpdc5WfQdVxFH79fVFkOUdSZNjecIt6XsJcmLtFhwXMixovec9GHz ZxV89Jb7/s9xq/VqV/r59y6ZyMlUqXareXsFEagJ/+F7e2EUPMPtSrwBcnQFAAD//wMAUEsBAi0A FAAGAAgAAAAhAPD3irv9AAAA4gEAABMAAAAAAAAAAAAAAAAAAAAAAFtDb250ZW50X1R5cGVzXS54 bWxQSwECLQAUAAYACAAAACEAMd1fYdIAAACPAQAACwAAAAAAAAAAAAAAAAAuAQAAX3JlbHMvLnJl bHNQSwECLQAUAAYACAAAACEAMy8FnkEAAAA5AAAAEAAAAAAAAAAAAAAAAAApAgAAZHJzL3NoYXBl eG1sLnhtbFBLAQItABQABgAIAAAAIQDfkGKOxQAAANoAAAAPAAAAAAAAAAAAAAAAAJgCAABkcnMv ZG93bnJldi54bWxQSwUGAAAAAAQABAD1AAAAigMAAAAA " path="m,l12186,r,284982l,284982,,e" fillcolor="#1ea2b0" stroked="f" strokeweight="0">
                  <v:stroke miterlimit="83231f" joinstyle="miter"/>
                  <v:path arrowok="t" textboxrect="0,0,12186,284982"/>
                </v:shape>
              </v:group>
            </w:pict>
          </mc:Fallback>
        </mc:AlternateContent>
      </w:r>
      <w:r w:rsidRPr="00472D14">
        <w:rPr>
          <w:rFonts w:asciiTheme="majorHAnsi" w:hAnsiTheme="majorHAnsi" w:cstheme="majorHAnsi"/>
          <w:b w:val="0"/>
          <w:color w:val="1EA2B0"/>
          <w:sz w:val="32"/>
          <w:lang w:val="en-US"/>
        </w:rPr>
        <w:t xml:space="preserve">7. </w:t>
      </w:r>
      <w:bookmarkEnd w:id="76"/>
      <w:bookmarkEnd w:id="77"/>
      <w:bookmarkEnd w:id="78"/>
      <w:r w:rsidR="007B0390" w:rsidRPr="00472D14">
        <w:rPr>
          <w:rFonts w:asciiTheme="majorHAnsi" w:hAnsiTheme="majorHAnsi" w:cstheme="majorHAnsi"/>
          <w:b w:val="0"/>
          <w:color w:val="1EA2B0"/>
          <w:sz w:val="32"/>
          <w:lang w:val="en-US"/>
        </w:rPr>
        <w:t xml:space="preserve">CODE OF CONDUCT </w:t>
      </w:r>
      <w:r w:rsidR="00871365" w:rsidRPr="00472D14">
        <w:rPr>
          <w:rFonts w:asciiTheme="majorHAnsi" w:hAnsiTheme="majorHAnsi" w:cstheme="majorHAnsi"/>
          <w:b w:val="0"/>
          <w:color w:val="1EA2B0"/>
          <w:sz w:val="32"/>
          <w:lang w:val="en-US"/>
        </w:rPr>
        <w:t>231</w:t>
      </w:r>
      <w:bookmarkEnd w:id="79"/>
      <w:bookmarkEnd w:id="80"/>
    </w:p>
    <w:p w14:paraId="77648CE7" w14:textId="77777777" w:rsidR="00C95901" w:rsidRPr="00472D14" w:rsidRDefault="005F1180" w:rsidP="005F1180">
      <w:pPr>
        <w:pStyle w:val="Heading1"/>
        <w:spacing w:after="61"/>
        <w:ind w:left="-5"/>
        <w:rPr>
          <w:rFonts w:asciiTheme="majorHAnsi" w:hAnsiTheme="majorHAnsi" w:cstheme="majorHAnsi"/>
          <w:color w:val="1EA2B0"/>
          <w:lang w:val="en-US"/>
        </w:rPr>
      </w:pPr>
      <w:r w:rsidRPr="00472D14">
        <w:rPr>
          <w:rFonts w:asciiTheme="majorHAnsi" w:hAnsiTheme="majorHAnsi" w:cstheme="majorHAnsi"/>
          <w:b w:val="0"/>
          <w:color w:val="1EA2B0"/>
          <w:sz w:val="32"/>
          <w:lang w:val="en-US"/>
        </w:rPr>
        <w:t xml:space="preserve"> </w:t>
      </w:r>
    </w:p>
    <w:p w14:paraId="677E6E5B" w14:textId="77777777" w:rsidR="007B0390" w:rsidRPr="00472D14" w:rsidRDefault="007B0390" w:rsidP="007B0390">
      <w:pPr>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The implementation of appropriate ethical principles in order to prevent crimes pursuant to Legislative Decree no. </w:t>
      </w:r>
      <w:r w:rsidR="007A4F9F">
        <w:rPr>
          <w:rFonts w:asciiTheme="majorHAnsi" w:hAnsiTheme="majorHAnsi" w:cstheme="majorHAnsi"/>
          <w:lang w:val="en-GB"/>
        </w:rPr>
        <w:t>231/2001</w:t>
      </w:r>
      <w:r w:rsidRPr="00472D14">
        <w:rPr>
          <w:rFonts w:asciiTheme="majorHAnsi" w:hAnsiTheme="majorHAnsi" w:cstheme="majorHAnsi"/>
          <w:lang w:val="en-GB"/>
        </w:rPr>
        <w:t xml:space="preserve"> is the main objective of the present Model. In that light, the implementation of a Code of Conduct 231 as a useful </w:t>
      </w:r>
      <w:r w:rsidRPr="00472D14">
        <w:rPr>
          <w:rFonts w:asciiTheme="majorHAnsi" w:hAnsiTheme="majorHAnsi" w:cstheme="majorHAnsi"/>
          <w:i/>
          <w:lang w:val="en-GB"/>
        </w:rPr>
        <w:t>governance</w:t>
      </w:r>
      <w:r w:rsidRPr="00472D14">
        <w:rPr>
          <w:rFonts w:asciiTheme="majorHAnsi" w:hAnsiTheme="majorHAnsi" w:cstheme="majorHAnsi"/>
          <w:lang w:val="en-GB"/>
        </w:rPr>
        <w:t xml:space="preserve"> tool constitutes an essential part of the preventive control system. In fact, the Code of Conduct 231 is intended to recommend, promote, or prohibit certain types of behaviour which may be linked to sanctions in proportion to the seriousness of the infractions committed.</w:t>
      </w:r>
    </w:p>
    <w:p w14:paraId="785C7D62" w14:textId="77777777" w:rsidR="007B0390" w:rsidRPr="00472D14" w:rsidRDefault="007B0390" w:rsidP="007B0390">
      <w:pPr>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The Code of Conduct 231 designed by Philip Morris MTB in the context of the project to adapt to the requirements of Legislative Decree 231/2001 is part of an international context notable for the high degree of attention paid to ethical/deontological values.</w:t>
      </w:r>
    </w:p>
    <w:p w14:paraId="0F432120" w14:textId="77777777" w:rsidR="007B0390" w:rsidRPr="00472D14" w:rsidRDefault="007B0390" w:rsidP="007B0390">
      <w:pPr>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In order to make these values concrete, Philip Morris International has taken a number of actions including the creation of a detailed </w:t>
      </w:r>
      <w:r w:rsidRPr="00472D14">
        <w:rPr>
          <w:rFonts w:asciiTheme="majorHAnsi" w:hAnsiTheme="majorHAnsi" w:cstheme="majorHAnsi"/>
          <w:i/>
          <w:lang w:val="en-GB"/>
        </w:rPr>
        <w:t>Compliance</w:t>
      </w:r>
      <w:r w:rsidRPr="00472D14">
        <w:rPr>
          <w:rFonts w:asciiTheme="majorHAnsi" w:hAnsiTheme="majorHAnsi" w:cstheme="majorHAnsi"/>
          <w:lang w:val="en-GB"/>
        </w:rPr>
        <w:t xml:space="preserve"> system, which is a collection of principles of conduct, and organisational and control systems aimed at ensuring that internal regulations and external laws are respected. </w:t>
      </w:r>
    </w:p>
    <w:p w14:paraId="1D5A7A4E" w14:textId="77777777" w:rsidR="007B0390" w:rsidRDefault="007B0390" w:rsidP="007B0390">
      <w:pPr>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The principles found in the </w:t>
      </w:r>
      <w:r w:rsidRPr="00472D14">
        <w:rPr>
          <w:rFonts w:asciiTheme="majorHAnsi" w:hAnsiTheme="majorHAnsi" w:cstheme="majorHAnsi"/>
          <w:i/>
          <w:lang w:val="en-GB"/>
        </w:rPr>
        <w:t>Compliance</w:t>
      </w:r>
      <w:r w:rsidRPr="00472D14">
        <w:rPr>
          <w:rFonts w:asciiTheme="majorHAnsi" w:hAnsiTheme="majorHAnsi" w:cstheme="majorHAnsi"/>
          <w:lang w:val="en-GB"/>
        </w:rPr>
        <w:t xml:space="preserve"> system are based on high level behavioural standards and reflect the Group's continuous efforts in the areas of social responsibility as well as its commitment to responsible production and sales of cigarettes.</w:t>
      </w:r>
    </w:p>
    <w:p w14:paraId="340742C6" w14:textId="5582BF5E" w:rsidR="00123470" w:rsidRPr="00472D14" w:rsidRDefault="003070B1" w:rsidP="007B0390">
      <w:pPr>
        <w:autoSpaceDE w:val="0"/>
        <w:autoSpaceDN w:val="0"/>
        <w:adjustRightInd w:val="0"/>
        <w:spacing w:before="120" w:after="120" w:line="360" w:lineRule="auto"/>
        <w:rPr>
          <w:rFonts w:asciiTheme="majorHAnsi" w:hAnsiTheme="majorHAnsi" w:cstheme="majorHAnsi"/>
          <w:lang w:val="en-GB"/>
        </w:rPr>
      </w:pPr>
      <w:r w:rsidRPr="003070B1">
        <w:rPr>
          <w:rFonts w:asciiTheme="majorHAnsi" w:hAnsiTheme="majorHAnsi" w:cstheme="majorHAnsi"/>
          <w:lang w:val="en-GB"/>
        </w:rPr>
        <w:t xml:space="preserve">As part of the Compliance system, the model for the detection, measurement, management and control of tax risk (the so-called </w:t>
      </w:r>
      <w:r w:rsidR="00D97C85">
        <w:rPr>
          <w:rFonts w:asciiTheme="majorHAnsi" w:hAnsiTheme="majorHAnsi" w:cstheme="majorHAnsi"/>
          <w:lang w:val="en-GB"/>
        </w:rPr>
        <w:t>“</w:t>
      </w:r>
      <w:r w:rsidRPr="003070B1">
        <w:rPr>
          <w:rFonts w:asciiTheme="majorHAnsi" w:hAnsiTheme="majorHAnsi" w:cstheme="majorHAnsi"/>
          <w:b/>
          <w:bCs/>
          <w:lang w:val="en-GB"/>
        </w:rPr>
        <w:t>Tax Control Framework</w:t>
      </w:r>
      <w:r w:rsidR="00D97C85">
        <w:rPr>
          <w:rFonts w:asciiTheme="majorHAnsi" w:hAnsiTheme="majorHAnsi" w:cstheme="majorHAnsi"/>
          <w:b/>
          <w:bCs/>
          <w:lang w:val="en-GB"/>
        </w:rPr>
        <w:t>”</w:t>
      </w:r>
      <w:r w:rsidRPr="003070B1">
        <w:rPr>
          <w:rFonts w:asciiTheme="majorHAnsi" w:hAnsiTheme="majorHAnsi" w:cstheme="majorHAnsi"/>
          <w:lang w:val="en-GB"/>
        </w:rPr>
        <w:t>) adopted by the Company pursuant to Legislative Decree 128/2015 for access to the collaborative compliance or ‘Cooperative compliance’ regime is relevant in order to mitigate the tax risk as a whole and strengthen the safeguards on tax offences.</w:t>
      </w:r>
    </w:p>
    <w:p w14:paraId="3312C639" w14:textId="13DF1673" w:rsidR="007B0390" w:rsidRPr="00472D14" w:rsidRDefault="007B0390" w:rsidP="007B0390">
      <w:pPr>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Hence, the methodological approach used to draw up the Code of Conduct 231 was focused on first, designing a tool able to deal with all of the aspects specific to the company relevant to the crimes listed in the Decree, and second, to extend its reach to all of the various behaviours which could theoretically fall under the responsibility of the Company. All of this was to be considered while also ensuring that the Code was in line with all the various provisions and behavioural standards already adopted by the Group, above all those in the PMI </w:t>
      </w:r>
      <w:r w:rsidR="004115AB">
        <w:rPr>
          <w:rFonts w:asciiTheme="majorHAnsi" w:hAnsiTheme="majorHAnsi" w:cstheme="majorHAnsi"/>
          <w:lang w:val="en-GB"/>
        </w:rPr>
        <w:t>“</w:t>
      </w:r>
      <w:r w:rsidRPr="00472D14">
        <w:rPr>
          <w:rFonts w:asciiTheme="majorHAnsi" w:hAnsiTheme="majorHAnsi" w:cstheme="majorHAnsi"/>
          <w:i/>
          <w:lang w:val="en-GB"/>
        </w:rPr>
        <w:t>Code of Conduct</w:t>
      </w:r>
      <w:r w:rsidR="004115AB">
        <w:rPr>
          <w:rFonts w:asciiTheme="majorHAnsi" w:hAnsiTheme="majorHAnsi" w:cstheme="majorHAnsi"/>
          <w:i/>
          <w:lang w:val="en-GB"/>
        </w:rPr>
        <w:t>”</w:t>
      </w:r>
      <w:r w:rsidRPr="00472D14">
        <w:rPr>
          <w:rFonts w:asciiTheme="majorHAnsi" w:hAnsiTheme="majorHAnsi" w:cstheme="majorHAnsi"/>
          <w:i/>
          <w:lang w:val="en-GB"/>
        </w:rPr>
        <w:t>.</w:t>
      </w:r>
    </w:p>
    <w:p w14:paraId="724B41E9" w14:textId="56ACE7C0" w:rsidR="007B0390" w:rsidRPr="00472D14" w:rsidRDefault="007B0390" w:rsidP="007B0390">
      <w:pPr>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The principles found in Philip Morris MTB's Code of Conduct 231, attached to the present Model (Annex 1), are aimed at: Managing Directors, managers, employees (workers and supervisors included), consultants, collaborators, suppliers, agents, proxies and third parties who operate on behalf of the Company or, in any case, perform activities in the interests of and/or to the advantage of the Company (hereinafter also </w:t>
      </w:r>
      <w:r w:rsidR="004115AB">
        <w:rPr>
          <w:rFonts w:asciiTheme="majorHAnsi" w:hAnsiTheme="majorHAnsi" w:cstheme="majorHAnsi"/>
          <w:lang w:val="en-GB"/>
        </w:rPr>
        <w:t>“</w:t>
      </w:r>
      <w:r w:rsidRPr="00472D14">
        <w:rPr>
          <w:rFonts w:asciiTheme="majorHAnsi" w:hAnsiTheme="majorHAnsi" w:cstheme="majorHAnsi"/>
          <w:b/>
          <w:i/>
          <w:lang w:val="en-GB"/>
        </w:rPr>
        <w:t>Recipients</w:t>
      </w:r>
      <w:r w:rsidR="004115AB">
        <w:rPr>
          <w:rFonts w:asciiTheme="majorHAnsi" w:hAnsiTheme="majorHAnsi" w:cstheme="majorHAnsi"/>
          <w:lang w:val="en-GB"/>
        </w:rPr>
        <w:t>”</w:t>
      </w:r>
      <w:r w:rsidRPr="00472D14">
        <w:rPr>
          <w:rFonts w:asciiTheme="majorHAnsi" w:hAnsiTheme="majorHAnsi" w:cstheme="majorHAnsi"/>
          <w:lang w:val="en-GB"/>
        </w:rPr>
        <w:t>).</w:t>
      </w:r>
    </w:p>
    <w:p w14:paraId="604DE511" w14:textId="3D9A35D7" w:rsidR="007B0390" w:rsidRPr="00472D14" w:rsidRDefault="00007F40" w:rsidP="007B0390">
      <w:pPr>
        <w:tabs>
          <w:tab w:val="left" w:pos="5760"/>
        </w:tabs>
        <w:autoSpaceDE w:val="0"/>
        <w:autoSpaceDN w:val="0"/>
        <w:adjustRightInd w:val="0"/>
        <w:spacing w:before="120" w:after="120" w:line="360" w:lineRule="auto"/>
        <w:rPr>
          <w:rFonts w:asciiTheme="majorHAnsi" w:hAnsiTheme="majorHAnsi" w:cstheme="majorHAnsi"/>
          <w:lang w:val="en-GB"/>
        </w:rPr>
      </w:pPr>
      <w:r w:rsidRPr="00007F40">
        <w:rPr>
          <w:rFonts w:asciiTheme="majorHAnsi" w:hAnsiTheme="majorHAnsi" w:cstheme="majorHAnsi"/>
          <w:lang w:val="en-GB"/>
        </w:rPr>
        <w:t>The purpose of Code of Conduct 231 is to introduce and make binding within the Company the principles and rules of conduct relevant to the reasonable prevention of the offences referred to in Legislative Decree no. 231/2001, which are valid as protocols for the protection of the sensitive/instrumental activities identified by the Company.</w:t>
      </w:r>
      <w:r>
        <w:rPr>
          <w:rFonts w:asciiTheme="majorHAnsi" w:hAnsiTheme="majorHAnsi" w:cstheme="majorHAnsi"/>
          <w:lang w:val="en-GB"/>
        </w:rPr>
        <w:t xml:space="preserve"> </w:t>
      </w:r>
      <w:r w:rsidR="007B0390" w:rsidRPr="00472D14">
        <w:rPr>
          <w:rFonts w:asciiTheme="majorHAnsi" w:hAnsiTheme="majorHAnsi" w:cstheme="majorHAnsi"/>
          <w:lang w:val="en-GB"/>
        </w:rPr>
        <w:t xml:space="preserve">A section of the Code of Conduct 231 is dedicated to the description of the Supervisory Board, which is assigned the responsibilities of controlling and updating the organisational, management and control model and the relative control mechanisms. In addition, it identifies the principles to be used to distribute the Code throughout the company, as well as conflict resolution standards to be used in the case of differences between the provisions in the Code, other company ethics codes, internal regulations, or procedures. </w:t>
      </w:r>
    </w:p>
    <w:p w14:paraId="2759AB52" w14:textId="77777777" w:rsidR="005F1180" w:rsidRPr="00472D14" w:rsidRDefault="007B0390" w:rsidP="007B0390">
      <w:pPr>
        <w:tabs>
          <w:tab w:val="left" w:pos="5760"/>
        </w:tabs>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Finally, the Code obligates any person who becomes aware of violations of the principles contained in the Code and/or the procedures that make up the Model and/or other events that may alter its value or efficacy to immediately advise the Supervisory Board of such.</w:t>
      </w:r>
    </w:p>
    <w:p w14:paraId="360E4314" w14:textId="77777777" w:rsidR="00FE7F51" w:rsidRDefault="00FE7F51">
      <w:pPr>
        <w:ind w:left="-5" w:right="44"/>
        <w:rPr>
          <w:rFonts w:asciiTheme="majorHAnsi" w:hAnsiTheme="majorHAnsi" w:cstheme="majorHAnsi"/>
          <w:lang w:val="en-US"/>
        </w:rPr>
      </w:pPr>
    </w:p>
    <w:p w14:paraId="5C302B62" w14:textId="77777777" w:rsidR="003522D8" w:rsidRPr="00472D14" w:rsidRDefault="003522D8">
      <w:pPr>
        <w:ind w:left="-5" w:right="44"/>
        <w:rPr>
          <w:rFonts w:asciiTheme="majorHAnsi" w:hAnsiTheme="majorHAnsi" w:cstheme="majorHAnsi"/>
          <w:lang w:val="en-US"/>
        </w:rPr>
      </w:pPr>
    </w:p>
    <w:p w14:paraId="3EFD35A1" w14:textId="77777777" w:rsidR="00C95901" w:rsidRPr="00472D14" w:rsidRDefault="00C64866" w:rsidP="000E37C1">
      <w:pPr>
        <w:spacing w:after="144" w:line="259" w:lineRule="auto"/>
        <w:ind w:left="-127" w:firstLine="0"/>
        <w:jc w:val="left"/>
        <w:rPr>
          <w:rFonts w:asciiTheme="majorHAnsi" w:hAnsiTheme="majorHAnsi" w:cstheme="majorHAnsi"/>
        </w:rPr>
      </w:pPr>
      <w:r w:rsidRPr="00472D14">
        <w:rPr>
          <w:rFonts w:asciiTheme="majorHAnsi" w:eastAsia="Calibri" w:hAnsiTheme="majorHAnsi" w:cstheme="majorHAnsi"/>
          <w:noProof/>
          <w:sz w:val="22"/>
          <w:lang w:val="en-US" w:eastAsia="en-US"/>
        </w:rPr>
        <mc:AlternateContent>
          <mc:Choice Requires="wpg">
            <w:drawing>
              <wp:inline distT="0" distB="0" distL="0" distR="0" wp14:anchorId="49342304" wp14:editId="70301DC7">
                <wp:extent cx="6219444" cy="408549"/>
                <wp:effectExtent l="0" t="0" r="0" b="0"/>
                <wp:docPr id="20811" name="Group 20811"/>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1600" name="Rectangle 1600"/>
                        <wps:cNvSpPr/>
                        <wps:spPr>
                          <a:xfrm>
                            <a:off x="233171" y="6099"/>
                            <a:ext cx="74943" cy="269581"/>
                          </a:xfrm>
                          <a:prstGeom prst="rect">
                            <a:avLst/>
                          </a:prstGeom>
                          <a:ln>
                            <a:noFill/>
                          </a:ln>
                        </wps:spPr>
                        <wps:txbx>
                          <w:txbxContent>
                            <w:p w14:paraId="6BC8B57B" w14:textId="77777777" w:rsidR="00D41D5D" w:rsidRDefault="00D41D5D">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1601" name="Rectangle 1601"/>
                        <wps:cNvSpPr/>
                        <wps:spPr>
                          <a:xfrm>
                            <a:off x="111742" y="109854"/>
                            <a:ext cx="3355358" cy="298695"/>
                          </a:xfrm>
                          <a:prstGeom prst="rect">
                            <a:avLst/>
                          </a:prstGeom>
                          <a:ln>
                            <a:noFill/>
                          </a:ln>
                        </wps:spPr>
                        <wps:txbx>
                          <w:txbxContent>
                            <w:p w14:paraId="788C9023" w14:textId="77777777" w:rsidR="00D41D5D" w:rsidRPr="00BC1981" w:rsidRDefault="00D41D5D" w:rsidP="000E37C1">
                              <w:pPr>
                                <w:pStyle w:val="Heading1"/>
                                <w:rPr>
                                  <w:rFonts w:asciiTheme="majorHAnsi" w:hAnsiTheme="majorHAnsi" w:cstheme="majorHAnsi"/>
                                  <w:b w:val="0"/>
                                  <w:color w:val="1EA2B0"/>
                                  <w:sz w:val="32"/>
                                </w:rPr>
                              </w:pPr>
                              <w:bookmarkStart w:id="81" w:name="_Toc31705813"/>
                              <w:bookmarkStart w:id="82" w:name="_Toc35511263"/>
                              <w:bookmarkStart w:id="83" w:name="_Toc99043049"/>
                              <w:bookmarkStart w:id="84" w:name="_Toc164509723"/>
                              <w:bookmarkStart w:id="85" w:name="_Toc164509913"/>
                              <w:bookmarkStart w:id="86" w:name="_Toc164510366"/>
                              <w:bookmarkStart w:id="87" w:name="_Toc164510411"/>
                              <w:bookmarkStart w:id="88" w:name="_Toc164680268"/>
                              <w:r w:rsidRPr="00BC1981">
                                <w:rPr>
                                  <w:rFonts w:asciiTheme="majorHAnsi" w:hAnsiTheme="majorHAnsi" w:cstheme="majorHAnsi"/>
                                  <w:b w:val="0"/>
                                  <w:color w:val="1EA2B0"/>
                                  <w:sz w:val="32"/>
                                </w:rPr>
                                <w:t xml:space="preserve">8. </w:t>
                              </w:r>
                              <w:bookmarkEnd w:id="81"/>
                              <w:bookmarkEnd w:id="82"/>
                              <w:r>
                                <w:rPr>
                                  <w:rFonts w:asciiTheme="majorHAnsi" w:hAnsiTheme="majorHAnsi" w:cstheme="majorHAnsi"/>
                                  <w:b w:val="0"/>
                                  <w:color w:val="1EA2B0"/>
                                  <w:sz w:val="32"/>
                                </w:rPr>
                                <w:t>DISCIPLINARY SYSTEM</w:t>
                              </w:r>
                              <w:bookmarkEnd w:id="83"/>
                              <w:bookmarkEnd w:id="84"/>
                              <w:bookmarkEnd w:id="85"/>
                              <w:bookmarkEnd w:id="86"/>
                              <w:bookmarkEnd w:id="87"/>
                              <w:bookmarkEnd w:id="88"/>
                            </w:p>
                          </w:txbxContent>
                        </wps:txbx>
                        <wps:bodyPr horzOverflow="overflow" vert="horz" lIns="0" tIns="0" rIns="0" bIns="0" rtlCol="0">
                          <a:noAutofit/>
                        </wps:bodyPr>
                      </wps:wsp>
                      <wps:wsp>
                        <wps:cNvPr id="36381"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82"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83"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49342304" id="Group 20811" o:spid="_x0000_s1084"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">
                <v:rect id="Rectangle 1600" o:spid="_x0000_s1085"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14:paraId="6BC8B57B" w14:textId="77777777" w:rsidR="00D41D5D" w:rsidRDefault="00D41D5D">
                        <w:pPr>
                          <w:spacing w:after="160" w:line="259" w:lineRule="auto"/>
                          <w:ind w:left="0" w:firstLine="0"/>
                          <w:jc w:val="left"/>
                        </w:pPr>
                        <w:r>
                          <w:rPr>
                            <w:rFonts w:ascii="Arial" w:eastAsia="Arial" w:hAnsi="Arial" w:cs="Arial"/>
                            <w:color w:val="2A4F1C"/>
                            <w:sz w:val="32"/>
                          </w:rPr>
                          <w:t xml:space="preserve"> </w:t>
                        </w:r>
                      </w:p>
                    </w:txbxContent>
                  </v:textbox>
                </v:rect>
                <v:rect id="Rectangle 1601" o:spid="_x0000_s1086"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14:paraId="788C9023" w14:textId="77777777" w:rsidR="00D41D5D" w:rsidRPr="00BC1981" w:rsidRDefault="00D41D5D" w:rsidP="000E37C1">
                        <w:pPr>
                          <w:pStyle w:val="Heading1"/>
                          <w:rPr>
                            <w:rFonts w:asciiTheme="majorHAnsi" w:hAnsiTheme="majorHAnsi" w:cstheme="majorHAnsi"/>
                            <w:b w:val="0"/>
                            <w:color w:val="1EA2B0"/>
                            <w:sz w:val="32"/>
                          </w:rPr>
                        </w:pPr>
                        <w:bookmarkStart w:id="198" w:name="_Toc31705813"/>
                        <w:bookmarkStart w:id="199" w:name="_Toc35511263"/>
                        <w:bookmarkStart w:id="200" w:name="_Toc99043049"/>
                        <w:bookmarkStart w:id="201" w:name="_Toc164509723"/>
                        <w:bookmarkStart w:id="202" w:name="_Toc164509913"/>
                        <w:bookmarkStart w:id="203" w:name="_Toc164510366"/>
                        <w:bookmarkStart w:id="204" w:name="_Toc164510411"/>
                        <w:bookmarkStart w:id="205" w:name="_Toc164680268"/>
                        <w:r w:rsidRPr="00BC1981">
                          <w:rPr>
                            <w:rFonts w:asciiTheme="majorHAnsi" w:hAnsiTheme="majorHAnsi" w:cstheme="majorHAnsi"/>
                            <w:b w:val="0"/>
                            <w:color w:val="1EA2B0"/>
                            <w:sz w:val="32"/>
                          </w:rPr>
                          <w:t xml:space="preserve">8. </w:t>
                        </w:r>
                        <w:bookmarkEnd w:id="198"/>
                        <w:bookmarkEnd w:id="199"/>
                        <w:r>
                          <w:rPr>
                            <w:rFonts w:asciiTheme="majorHAnsi" w:hAnsiTheme="majorHAnsi" w:cstheme="majorHAnsi"/>
                            <w:b w:val="0"/>
                            <w:color w:val="1EA2B0"/>
                            <w:sz w:val="32"/>
                          </w:rPr>
                          <w:t>DISCIPLINARY SYSTEM</w:t>
                        </w:r>
                        <w:bookmarkEnd w:id="200"/>
                        <w:bookmarkEnd w:id="201"/>
                        <w:bookmarkEnd w:id="202"/>
                        <w:bookmarkEnd w:id="203"/>
                        <w:bookmarkEnd w:id="204"/>
                        <w:bookmarkEnd w:id="205"/>
                      </w:p>
                    </w:txbxContent>
                  </v:textbox>
                </v:rect>
                <v:shape id="Shape 36381" o:spid="_x0000_s108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" path="m,l12186,r,12186l,12186,,e" fillcolor="#8ab833" stroked="f" strokeweight="0">
                  <v:stroke miterlimit="83231f" joinstyle="miter"/>
                  <v:path arrowok="t" textboxrect="0,0,12186,12186"/>
                </v:shape>
                <v:shape id="Shape 36382" o:spid="_x0000_s108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" path="m,l6207252,r,12186l,12186,,e" fillcolor="#1ea2b0" stroked="f" strokeweight="0">
                  <v:stroke miterlimit="83231f" joinstyle="miter"/>
                  <v:path arrowok="t" textboxrect="0,0,6207252,12186"/>
                </v:shape>
                <v:shape id="Shape 36383" o:spid="_x0000_s1089"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" path="m,l12186,r,284983l,284983,,e" fillcolor="#1ea2b0" stroked="f" strokeweight="0">
                  <v:stroke miterlimit="83231f" joinstyle="miter"/>
                  <v:path arrowok="t" textboxrect="0,0,12186,284983"/>
                </v:shape>
                <w10:anchorlock/>
              </v:group>
            </w:pict>
          </mc:Fallback>
        </mc:AlternateContent>
      </w:r>
    </w:p>
    <w:p w14:paraId="12FF31F7" w14:textId="77777777" w:rsidR="000E37C1" w:rsidRPr="00472D14" w:rsidRDefault="000E37C1" w:rsidP="000E37C1">
      <w:pPr>
        <w:spacing w:after="144" w:line="259" w:lineRule="auto"/>
        <w:ind w:left="-127" w:firstLine="0"/>
        <w:jc w:val="left"/>
        <w:rPr>
          <w:rFonts w:asciiTheme="majorHAnsi" w:hAnsiTheme="majorHAnsi" w:cstheme="majorHAnsi"/>
          <w:sz w:val="20"/>
        </w:rPr>
      </w:pPr>
    </w:p>
    <w:p w14:paraId="632C875A" w14:textId="77777777" w:rsidR="007B0390" w:rsidRPr="00472D14" w:rsidRDefault="007B0390" w:rsidP="007B0390">
      <w:pPr>
        <w:tabs>
          <w:tab w:val="left" w:pos="5760"/>
        </w:tabs>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The actual use of the Model must be guaranteed by an appropriate Disciplinary System that sanctions violations of the norms of the Model and its constituent elements. Such violations must be sanctioned through disciplinary measures, regardless of any judicial sanctions, as in any case they are violations of the worker's responsibility to be diligent and loyal, and in more serious cases, damage the trust placed in the worker.</w:t>
      </w:r>
    </w:p>
    <w:p w14:paraId="3E51717F" w14:textId="77777777" w:rsidR="007B0390" w:rsidRPr="00472D14" w:rsidRDefault="007B0390" w:rsidP="007B0390">
      <w:pPr>
        <w:tabs>
          <w:tab w:val="left" w:pos="5760"/>
        </w:tabs>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The Company has established a Disciplinary System pursuant to Legislative Decree no. 231/2001, aimed at sanctioning any violations of the principles and provisions contained in the present Model, whether committed by employees of the Company, managers or lower lever employees, by administrators and auditors, or by consultants, collaborators, or third-parties. The Disciplinary System can be found as Attachment 2 to the Model. Please refer to it.</w:t>
      </w:r>
    </w:p>
    <w:p w14:paraId="557BDAE5" w14:textId="77777777" w:rsidR="00871365" w:rsidRDefault="007B0390" w:rsidP="007B0390">
      <w:pPr>
        <w:tabs>
          <w:tab w:val="left" w:pos="5760"/>
        </w:tabs>
        <w:autoSpaceDE w:val="0"/>
        <w:autoSpaceDN w:val="0"/>
        <w:adjustRightInd w:val="0"/>
        <w:spacing w:before="120" w:after="120" w:line="360" w:lineRule="auto"/>
        <w:rPr>
          <w:rFonts w:asciiTheme="majorHAnsi" w:hAnsiTheme="majorHAnsi" w:cstheme="majorHAnsi"/>
          <w:lang w:val="en-GB"/>
        </w:rPr>
      </w:pPr>
      <w:r w:rsidRPr="00472D14">
        <w:rPr>
          <w:rFonts w:asciiTheme="majorHAnsi" w:hAnsiTheme="majorHAnsi" w:cstheme="majorHAnsi"/>
          <w:lang w:val="en-GB"/>
        </w:rPr>
        <w:t>With specific reference to violations of the Model in terms of workplace health and safety, behaviours which can be sanctioned are those regarding non fulfilment of the actions required under the Safety Omnibus Bill (as specified in articles 55 through 59 of said Bill), in accordance with the National Collective Labor Contract in effect.</w:t>
      </w:r>
    </w:p>
    <w:p w14:paraId="29990F57" w14:textId="21EF5CC7" w:rsidR="002F6AD6" w:rsidRPr="00472D14" w:rsidRDefault="002F6AD6" w:rsidP="002F6AD6">
      <w:pPr>
        <w:tabs>
          <w:tab w:val="left" w:pos="5760"/>
        </w:tabs>
        <w:autoSpaceDE w:val="0"/>
        <w:autoSpaceDN w:val="0"/>
        <w:adjustRightInd w:val="0"/>
        <w:spacing w:before="120" w:after="120" w:line="360" w:lineRule="auto"/>
        <w:rPr>
          <w:rFonts w:asciiTheme="majorHAnsi" w:hAnsiTheme="majorHAnsi" w:cstheme="majorHAnsi"/>
          <w:lang w:val="en-GB"/>
        </w:rPr>
      </w:pPr>
      <w:r w:rsidRPr="002F6AD6">
        <w:rPr>
          <w:rFonts w:asciiTheme="majorHAnsi" w:hAnsiTheme="majorHAnsi" w:cstheme="majorHAnsi"/>
          <w:lang w:val="en-GB"/>
        </w:rPr>
        <w:t xml:space="preserve">It should also be </w:t>
      </w:r>
      <w:r w:rsidR="004111E3" w:rsidRPr="004111E3">
        <w:rPr>
          <w:rFonts w:asciiTheme="majorHAnsi" w:hAnsiTheme="majorHAnsi" w:cstheme="majorHAnsi"/>
          <w:lang w:val="en-GB"/>
        </w:rPr>
        <w:t>pointed out</w:t>
      </w:r>
      <w:r w:rsidR="004111E3">
        <w:rPr>
          <w:rFonts w:asciiTheme="majorHAnsi" w:hAnsiTheme="majorHAnsi" w:cstheme="majorHAnsi"/>
          <w:lang w:val="en-GB"/>
        </w:rPr>
        <w:t xml:space="preserve"> </w:t>
      </w:r>
      <w:r w:rsidRPr="002F6AD6">
        <w:rPr>
          <w:rFonts w:asciiTheme="majorHAnsi" w:hAnsiTheme="majorHAnsi" w:cstheme="majorHAnsi"/>
          <w:lang w:val="en-GB"/>
        </w:rPr>
        <w:t xml:space="preserve">that </w:t>
      </w:r>
      <w:r>
        <w:rPr>
          <w:rFonts w:asciiTheme="majorHAnsi" w:hAnsiTheme="majorHAnsi" w:cstheme="majorHAnsi"/>
          <w:lang w:val="en-GB"/>
        </w:rPr>
        <w:t>–</w:t>
      </w:r>
      <w:r w:rsidRPr="002F6AD6">
        <w:rPr>
          <w:rFonts w:asciiTheme="majorHAnsi" w:hAnsiTheme="majorHAnsi" w:cstheme="majorHAnsi"/>
          <w:lang w:val="en-GB"/>
        </w:rPr>
        <w:t xml:space="preserve"> in addition to the possibility of disciplinary sanctions being applied </w:t>
      </w:r>
      <w:r>
        <w:rPr>
          <w:rFonts w:asciiTheme="majorHAnsi" w:hAnsiTheme="majorHAnsi" w:cstheme="majorHAnsi"/>
          <w:lang w:val="en-GB"/>
        </w:rPr>
        <w:t>–</w:t>
      </w:r>
      <w:r w:rsidRPr="002F6AD6">
        <w:rPr>
          <w:rFonts w:asciiTheme="majorHAnsi" w:hAnsiTheme="majorHAnsi" w:cstheme="majorHAnsi"/>
          <w:lang w:val="en-GB"/>
        </w:rPr>
        <w:t xml:space="preserve"> failure to punctually comply with the rules contained in the Model constitutes an element of professional evaluation that may have repercussions on the career or </w:t>
      </w:r>
      <w:r w:rsidR="004C00A5">
        <w:rPr>
          <w:rFonts w:asciiTheme="majorHAnsi" w:hAnsiTheme="majorHAnsi" w:cstheme="majorHAnsi"/>
          <w:lang w:val="en-GB"/>
        </w:rPr>
        <w:t>remuneration</w:t>
      </w:r>
      <w:r w:rsidRPr="002F6AD6">
        <w:rPr>
          <w:rFonts w:asciiTheme="majorHAnsi" w:hAnsiTheme="majorHAnsi" w:cstheme="majorHAnsi"/>
          <w:lang w:val="en-GB"/>
        </w:rPr>
        <w:t xml:space="preserve"> path (with particular regard, for instance, to the possible variable/premium component of remuneration) with reference to all Employees (including </w:t>
      </w:r>
      <w:r w:rsidR="00A50010" w:rsidRPr="00A50010">
        <w:rPr>
          <w:rFonts w:asciiTheme="majorHAnsi" w:hAnsiTheme="majorHAnsi" w:cstheme="majorHAnsi"/>
          <w:lang w:val="en-GB"/>
        </w:rPr>
        <w:t>management</w:t>
      </w:r>
      <w:r w:rsidRPr="002F6AD6">
        <w:rPr>
          <w:rFonts w:asciiTheme="majorHAnsi" w:hAnsiTheme="majorHAnsi" w:cstheme="majorHAnsi"/>
          <w:lang w:val="en-GB"/>
        </w:rPr>
        <w:t>).</w:t>
      </w:r>
    </w:p>
    <w:p w14:paraId="0B896128" w14:textId="77777777" w:rsidR="003522D8" w:rsidRDefault="003522D8" w:rsidP="00871365">
      <w:pPr>
        <w:ind w:left="-5" w:right="44"/>
        <w:rPr>
          <w:rFonts w:asciiTheme="majorHAnsi" w:hAnsiTheme="majorHAnsi" w:cstheme="majorHAnsi"/>
          <w:lang w:val="en-US"/>
        </w:rPr>
      </w:pPr>
    </w:p>
    <w:p w14:paraId="3060E677" w14:textId="77777777" w:rsidR="005042D7" w:rsidRPr="00472D14" w:rsidRDefault="005042D7" w:rsidP="00871365">
      <w:pPr>
        <w:ind w:left="-5" w:right="44"/>
        <w:rPr>
          <w:rFonts w:asciiTheme="majorHAnsi" w:hAnsiTheme="majorHAnsi" w:cstheme="majorHAnsi"/>
          <w:lang w:val="en-US"/>
        </w:rPr>
      </w:pPr>
    </w:p>
    <w:p w14:paraId="10764025" w14:textId="77777777" w:rsidR="00871365" w:rsidRPr="00472D14" w:rsidRDefault="00871365" w:rsidP="00871365">
      <w:pPr>
        <w:spacing w:after="144" w:line="259" w:lineRule="auto"/>
        <w:ind w:left="-127" w:firstLine="0"/>
        <w:jc w:val="left"/>
        <w:rPr>
          <w:rFonts w:asciiTheme="majorHAnsi" w:hAnsiTheme="majorHAnsi" w:cstheme="majorHAnsi"/>
        </w:rPr>
      </w:pPr>
      <w:r w:rsidRPr="00472D14">
        <w:rPr>
          <w:rFonts w:asciiTheme="majorHAnsi" w:eastAsia="Calibri" w:hAnsiTheme="majorHAnsi" w:cstheme="majorHAnsi"/>
          <w:noProof/>
          <w:sz w:val="22"/>
          <w:lang w:val="en-US" w:eastAsia="en-US"/>
        </w:rPr>
        <mc:AlternateContent>
          <mc:Choice Requires="wpg">
            <w:drawing>
              <wp:inline distT="0" distB="0" distL="0" distR="0" wp14:anchorId="00F34685" wp14:editId="0FE50D19">
                <wp:extent cx="6219444" cy="408549"/>
                <wp:effectExtent l="0" t="0" r="0" b="0"/>
                <wp:docPr id="6" name="Group 6"/>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7" name="Rectangle 7"/>
                        <wps:cNvSpPr/>
                        <wps:spPr>
                          <a:xfrm>
                            <a:off x="233171" y="6099"/>
                            <a:ext cx="74943" cy="269581"/>
                          </a:xfrm>
                          <a:prstGeom prst="rect">
                            <a:avLst/>
                          </a:prstGeom>
                          <a:ln>
                            <a:noFill/>
                          </a:ln>
                        </wps:spPr>
                        <wps:txbx>
                          <w:txbxContent>
                            <w:p w14:paraId="02F3BC39" w14:textId="77777777" w:rsidR="00D41D5D" w:rsidRDefault="00D41D5D"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8" name="Rectangle 8"/>
                        <wps:cNvSpPr/>
                        <wps:spPr>
                          <a:xfrm>
                            <a:off x="111742" y="109854"/>
                            <a:ext cx="3355358" cy="298695"/>
                          </a:xfrm>
                          <a:prstGeom prst="rect">
                            <a:avLst/>
                          </a:prstGeom>
                          <a:ln>
                            <a:noFill/>
                          </a:ln>
                        </wps:spPr>
                        <wps:txbx>
                          <w:txbxContent>
                            <w:p w14:paraId="1F7AA6A4" w14:textId="77777777" w:rsidR="00D41D5D" w:rsidRPr="00BC1981" w:rsidRDefault="00D41D5D" w:rsidP="00871365">
                              <w:pPr>
                                <w:pStyle w:val="Heading1"/>
                                <w:rPr>
                                  <w:rFonts w:asciiTheme="majorHAnsi" w:hAnsiTheme="majorHAnsi" w:cstheme="majorHAnsi"/>
                                  <w:b w:val="0"/>
                                  <w:color w:val="1EA2B0"/>
                                  <w:sz w:val="32"/>
                                </w:rPr>
                              </w:pPr>
                              <w:bookmarkStart w:id="89" w:name="_Toc35511264"/>
                              <w:bookmarkStart w:id="90" w:name="_Toc99043050"/>
                              <w:bookmarkStart w:id="91" w:name="_Toc164509724"/>
                              <w:bookmarkStart w:id="92" w:name="_Toc164509914"/>
                              <w:bookmarkStart w:id="93" w:name="_Toc164510367"/>
                              <w:bookmarkStart w:id="94" w:name="_Toc164510412"/>
                              <w:bookmarkStart w:id="95" w:name="_Toc164680269"/>
                              <w:r>
                                <w:rPr>
                                  <w:rFonts w:asciiTheme="majorHAnsi" w:hAnsiTheme="majorHAnsi" w:cstheme="majorHAnsi"/>
                                  <w:b w:val="0"/>
                                  <w:color w:val="1EA2B0"/>
                                  <w:sz w:val="32"/>
                                </w:rPr>
                                <w:t>9</w:t>
                              </w:r>
                              <w:r w:rsidRPr="00BC1981">
                                <w:rPr>
                                  <w:rFonts w:asciiTheme="majorHAnsi" w:hAnsiTheme="majorHAnsi" w:cstheme="majorHAnsi"/>
                                  <w:b w:val="0"/>
                                  <w:color w:val="1EA2B0"/>
                                  <w:sz w:val="32"/>
                                </w:rPr>
                                <w:t xml:space="preserve">. </w:t>
                              </w:r>
                              <w:bookmarkEnd w:id="89"/>
                              <w:r>
                                <w:rPr>
                                  <w:rFonts w:asciiTheme="majorHAnsi" w:hAnsiTheme="majorHAnsi" w:cstheme="majorHAnsi"/>
                                  <w:b w:val="0"/>
                                  <w:color w:val="1EA2B0"/>
                                  <w:sz w:val="32"/>
                                </w:rPr>
                                <w:t>HUMAN RESOURCES</w:t>
                              </w:r>
                              <w:bookmarkEnd w:id="90"/>
                              <w:bookmarkEnd w:id="91"/>
                              <w:bookmarkEnd w:id="92"/>
                              <w:bookmarkEnd w:id="93"/>
                              <w:bookmarkEnd w:id="94"/>
                              <w:bookmarkEnd w:id="95"/>
                            </w:p>
                          </w:txbxContent>
                        </wps:txbx>
                        <wps:bodyPr horzOverflow="overflow" vert="horz" lIns="0" tIns="0" rIns="0" bIns="0" rtlCol="0">
                          <a:noAutofit/>
                        </wps:bodyPr>
                      </wps:wsp>
                      <wps:wsp>
                        <wps:cNvPr id="9"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10"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11"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00F34685" id="Group 6" o:spid="_x0000_s1090"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">
                <v:rect id="Rectangle 7" o:spid="_x0000_s1091"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2F3BC39" w14:textId="77777777" w:rsidR="00D41D5D" w:rsidRDefault="00D41D5D" w:rsidP="00871365">
                        <w:pPr>
                          <w:spacing w:after="160" w:line="259" w:lineRule="auto"/>
                          <w:ind w:left="0" w:firstLine="0"/>
                          <w:jc w:val="left"/>
                        </w:pPr>
                        <w:r>
                          <w:rPr>
                            <w:rFonts w:ascii="Arial" w:eastAsia="Arial" w:hAnsi="Arial" w:cs="Arial"/>
                            <w:color w:val="2A4F1C"/>
                            <w:sz w:val="32"/>
                          </w:rPr>
                          <w:t xml:space="preserve"> </w:t>
                        </w:r>
                      </w:p>
                    </w:txbxContent>
                  </v:textbox>
                </v:rect>
                <v:rect id="Rectangle 8" o:spid="_x0000_s1092"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F7AA6A4" w14:textId="77777777" w:rsidR="00D41D5D" w:rsidRPr="00BC1981" w:rsidRDefault="00D41D5D" w:rsidP="00871365">
                        <w:pPr>
                          <w:pStyle w:val="Heading1"/>
                          <w:rPr>
                            <w:rFonts w:asciiTheme="majorHAnsi" w:hAnsiTheme="majorHAnsi" w:cstheme="majorHAnsi"/>
                            <w:b w:val="0"/>
                            <w:color w:val="1EA2B0"/>
                            <w:sz w:val="32"/>
                          </w:rPr>
                        </w:pPr>
                        <w:bookmarkStart w:id="221" w:name="_Toc35511264"/>
                        <w:bookmarkStart w:id="222" w:name="_Toc99043050"/>
                        <w:bookmarkStart w:id="223" w:name="_Toc164509724"/>
                        <w:bookmarkStart w:id="224" w:name="_Toc164509914"/>
                        <w:bookmarkStart w:id="225" w:name="_Toc164510367"/>
                        <w:bookmarkStart w:id="226" w:name="_Toc164510412"/>
                        <w:bookmarkStart w:id="227" w:name="_Toc164680269"/>
                        <w:r>
                          <w:rPr>
                            <w:rFonts w:asciiTheme="majorHAnsi" w:hAnsiTheme="majorHAnsi" w:cstheme="majorHAnsi"/>
                            <w:b w:val="0"/>
                            <w:color w:val="1EA2B0"/>
                            <w:sz w:val="32"/>
                          </w:rPr>
                          <w:t>9</w:t>
                        </w:r>
                        <w:r w:rsidRPr="00BC1981">
                          <w:rPr>
                            <w:rFonts w:asciiTheme="majorHAnsi" w:hAnsiTheme="majorHAnsi" w:cstheme="majorHAnsi"/>
                            <w:b w:val="0"/>
                            <w:color w:val="1EA2B0"/>
                            <w:sz w:val="32"/>
                          </w:rPr>
                          <w:t xml:space="preserve">. </w:t>
                        </w:r>
                        <w:bookmarkEnd w:id="221"/>
                        <w:r>
                          <w:rPr>
                            <w:rFonts w:asciiTheme="majorHAnsi" w:hAnsiTheme="majorHAnsi" w:cstheme="majorHAnsi"/>
                            <w:b w:val="0"/>
                            <w:color w:val="1EA2B0"/>
                            <w:sz w:val="32"/>
                          </w:rPr>
                          <w:t>HUMAN RESOURCES</w:t>
                        </w:r>
                        <w:bookmarkEnd w:id="222"/>
                        <w:bookmarkEnd w:id="223"/>
                        <w:bookmarkEnd w:id="224"/>
                        <w:bookmarkEnd w:id="225"/>
                        <w:bookmarkEnd w:id="226"/>
                        <w:bookmarkEnd w:id="227"/>
                      </w:p>
                    </w:txbxContent>
                  </v:textbox>
                </v:rect>
                <v:shape id="Shape 36381" o:spid="_x0000_s1093"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" path="m,l12186,r,12186l,12186,,e" fillcolor="#8ab833" stroked="f" strokeweight="0">
                  <v:stroke miterlimit="83231f" joinstyle="miter"/>
                  <v:path arrowok="t" textboxrect="0,0,12186,12186"/>
                </v:shape>
                <v:shape id="Shape 36382" o:spid="_x0000_s1094"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" path="m,l6207252,r,12186l,12186,,e" fillcolor="#1ea2b0" stroked="f" strokeweight="0">
                  <v:stroke miterlimit="83231f" joinstyle="miter"/>
                  <v:path arrowok="t" textboxrect="0,0,6207252,12186"/>
                </v:shape>
                <v:shape id="Shape 36383" o:spid="_x0000_s1095"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" path="m,l12186,r,284983l,284983,,e" fillcolor="#1ea2b0" stroked="f" strokeweight="0">
                  <v:stroke miterlimit="83231f" joinstyle="miter"/>
                  <v:path arrowok="t" textboxrect="0,0,12186,284983"/>
                </v:shape>
                <w10:anchorlock/>
              </v:group>
            </w:pict>
          </mc:Fallback>
        </mc:AlternateContent>
      </w:r>
    </w:p>
    <w:p w14:paraId="238787E9" w14:textId="77777777" w:rsidR="00871365" w:rsidRPr="00472D14" w:rsidRDefault="00871365" w:rsidP="00871365">
      <w:pPr>
        <w:pStyle w:val="BodyText"/>
        <w:spacing w:before="120" w:after="120" w:line="360" w:lineRule="auto"/>
        <w:jc w:val="both"/>
        <w:rPr>
          <w:rFonts w:asciiTheme="majorHAnsi" w:hAnsiTheme="majorHAnsi" w:cstheme="majorHAnsi"/>
          <w:sz w:val="24"/>
          <w:szCs w:val="24"/>
          <w:lang w:val="it-IT"/>
        </w:rPr>
      </w:pPr>
    </w:p>
    <w:p w14:paraId="2175BF87"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The Company recognises the central role that its employees play as an essential element for its development and success.</w:t>
      </w:r>
    </w:p>
    <w:p w14:paraId="3D415544"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 xml:space="preserve">In terms of the </w:t>
      </w:r>
      <w:r w:rsidRPr="00472D14">
        <w:rPr>
          <w:rFonts w:asciiTheme="majorHAnsi" w:hAnsiTheme="majorHAnsi" w:cstheme="majorHAnsi"/>
          <w:b/>
          <w:sz w:val="24"/>
          <w:lang w:val="en-GB"/>
        </w:rPr>
        <w:t>personnel hiring process</w:t>
      </w:r>
      <w:r w:rsidRPr="00472D14">
        <w:rPr>
          <w:rFonts w:asciiTheme="majorHAnsi" w:hAnsiTheme="majorHAnsi" w:cstheme="majorHAnsi"/>
          <w:sz w:val="24"/>
          <w:lang w:val="en-GB"/>
        </w:rPr>
        <w:t xml:space="preserve">, Philip Morris </w:t>
      </w:r>
      <w:r w:rsidRPr="00472D14">
        <w:rPr>
          <w:rFonts w:asciiTheme="majorHAnsi" w:hAnsiTheme="majorHAnsi" w:cstheme="majorHAnsi"/>
          <w:lang w:val="en-GB"/>
        </w:rPr>
        <w:t>MTB</w:t>
      </w:r>
      <w:r w:rsidRPr="00472D14">
        <w:rPr>
          <w:rFonts w:asciiTheme="majorHAnsi" w:hAnsiTheme="majorHAnsi" w:cstheme="majorHAnsi"/>
          <w:sz w:val="24"/>
          <w:lang w:val="en-GB"/>
        </w:rPr>
        <w:t xml:space="preserve"> follows a company policy aimed at selecting and hiring the most highly-qualified and capable staff, in a fair and transparent manner. </w:t>
      </w:r>
    </w:p>
    <w:p w14:paraId="0E70E686" w14:textId="77777777" w:rsidR="007B0390" w:rsidRPr="00472D14" w:rsidRDefault="007B0390" w:rsidP="007B0390">
      <w:pPr>
        <w:pStyle w:val="BodyText2"/>
        <w:spacing w:before="120" w:after="120" w:line="360" w:lineRule="auto"/>
        <w:rPr>
          <w:rFonts w:asciiTheme="majorHAnsi" w:hAnsiTheme="majorHAnsi" w:cstheme="majorHAnsi"/>
          <w:sz w:val="24"/>
          <w:lang w:val="en-GB"/>
        </w:rPr>
      </w:pPr>
      <w:r w:rsidRPr="00472D14">
        <w:rPr>
          <w:rFonts w:asciiTheme="majorHAnsi" w:hAnsiTheme="majorHAnsi" w:cstheme="majorHAnsi"/>
          <w:sz w:val="24"/>
          <w:lang w:val="en-GB"/>
        </w:rPr>
        <w:t>As established in principle 25 of the Code of Conduct 231, selection of personnel to be hired is carried out based on the correspondence of the candidate's skills and profile to the company's needs and expectations, as identified in the request made by the area, and always in respect of the principle of equal opportunity for all interested parties.</w:t>
      </w:r>
    </w:p>
    <w:p w14:paraId="1C486DD6" w14:textId="46C359F3"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 xml:space="preserve">In particular, the hiring process includes the involvement of various parties, both in the area directly responsible for selection, as well as in the Human Resources area. The skills and responsibilities associated with the open position are established beforehand, using a </w:t>
      </w:r>
      <w:r w:rsidR="004115AB">
        <w:rPr>
          <w:rFonts w:asciiTheme="majorHAnsi" w:hAnsiTheme="majorHAnsi" w:cstheme="majorHAnsi"/>
          <w:sz w:val="24"/>
          <w:lang w:val="en-GB"/>
        </w:rPr>
        <w:t>“</w:t>
      </w:r>
      <w:r w:rsidRPr="00472D14">
        <w:rPr>
          <w:rFonts w:asciiTheme="majorHAnsi" w:hAnsiTheme="majorHAnsi" w:cstheme="majorHAnsi"/>
          <w:i/>
          <w:sz w:val="24"/>
          <w:lang w:val="en-GB"/>
        </w:rPr>
        <w:t>job description</w:t>
      </w:r>
      <w:r w:rsidR="004115AB">
        <w:rPr>
          <w:rFonts w:asciiTheme="majorHAnsi" w:hAnsiTheme="majorHAnsi" w:cstheme="majorHAnsi"/>
          <w:sz w:val="24"/>
          <w:lang w:val="en-GB"/>
        </w:rPr>
        <w:t>”</w:t>
      </w:r>
      <w:r w:rsidRPr="00472D14">
        <w:rPr>
          <w:rFonts w:asciiTheme="majorHAnsi" w:hAnsiTheme="majorHAnsi" w:cstheme="majorHAnsi"/>
          <w:sz w:val="24"/>
          <w:lang w:val="en-GB"/>
        </w:rPr>
        <w:t> developed based on Philip Morris International's standard skills model. The selection is then carried out by comparing candidates' correspondence to the Philip Morris International skills model as well as their correspondence to any other requirements identified in the job description.</w:t>
      </w:r>
    </w:p>
    <w:p w14:paraId="21AA6557"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The Company constantly monitors personnel through the Human Resources area and through the individual areas. The main tool used to evaluate performance is the MAP (Managing and Appraising Performance), a detailed process aimed at ensuring constant coordination between individual performance and the company's objectives, as well as guaranteeing individual development of each employee. Performance evaluations are carried out using the Philip Morris International skills model, which also includes integrity, defined as total respect for the behavioural policies and codes of Philip Morris International.</w:t>
      </w:r>
    </w:p>
    <w:p w14:paraId="20FE6FBB"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In terms of an incentive system, the criteria utilised are inspired by the principles established in the Code of Conduct 231. These specify that within the context of the company, the annual objectives set, both general and individual, should not be such as to induce employees to illicit conduct and instead should focus on achievable, specific, concrete, measurable results in-line with the time available for their accomplishment.</w:t>
      </w:r>
    </w:p>
    <w:p w14:paraId="5C112A74"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In any case from the selection phase in which discrimination is tolerated in the management of the employment relationship that could be based on ideological, race, gender, philosophical, political and/or religious motives.</w:t>
      </w:r>
    </w:p>
    <w:p w14:paraId="199695F6"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It is a right and duty of anyone who renders their services to the Company to report any unlawful conduct which is relevant pursuant to Legislative Decree 231/2001 and based on precise and concordant facts, or violations of the organisation and management model of the Company, of which they have come to know through the functions performed.</w:t>
      </w:r>
    </w:p>
    <w:p w14:paraId="4103AE79"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Those who with malice or gross negligence provide false or unfounded reports shall be subject to disciplinary sanctions.</w:t>
      </w:r>
    </w:p>
    <w:p w14:paraId="454922F6" w14:textId="77777777" w:rsidR="007B0390" w:rsidRPr="00472D14" w:rsidRDefault="007B0390" w:rsidP="007B0390">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It is absolutely forbidden to carry out acts of retaliation, or acts which could penalise or marginalise, either directly or indirectly, those who have made reports.</w:t>
      </w:r>
    </w:p>
    <w:p w14:paraId="21CF0A64" w14:textId="77777777" w:rsidR="003522D8" w:rsidRPr="00472D14" w:rsidRDefault="003522D8" w:rsidP="00871365">
      <w:pPr>
        <w:spacing w:afterLines="160" w:after="384" w:line="240" w:lineRule="auto"/>
        <w:ind w:left="-5" w:right="44"/>
        <w:rPr>
          <w:rFonts w:asciiTheme="majorHAnsi" w:hAnsiTheme="majorHAnsi" w:cstheme="majorHAnsi"/>
          <w:lang w:val="en-US"/>
        </w:rPr>
      </w:pPr>
    </w:p>
    <w:p w14:paraId="1ECE5BB2" w14:textId="77777777" w:rsidR="00871365" w:rsidRPr="00472D14" w:rsidRDefault="00871365" w:rsidP="00871365">
      <w:pPr>
        <w:spacing w:afterLines="160" w:after="384" w:line="240" w:lineRule="auto"/>
        <w:ind w:left="-127" w:firstLine="0"/>
        <w:jc w:val="left"/>
        <w:rPr>
          <w:rFonts w:asciiTheme="majorHAnsi" w:hAnsiTheme="majorHAnsi" w:cstheme="majorHAnsi"/>
        </w:rPr>
      </w:pPr>
      <w:r w:rsidRPr="00472D14">
        <w:rPr>
          <w:rFonts w:asciiTheme="majorHAnsi" w:eastAsia="Calibri" w:hAnsiTheme="majorHAnsi" w:cstheme="majorHAnsi"/>
          <w:noProof/>
          <w:sz w:val="22"/>
          <w:lang w:val="en-US" w:eastAsia="en-US"/>
        </w:rPr>
        <mc:AlternateContent>
          <mc:Choice Requires="wpg">
            <w:drawing>
              <wp:inline distT="0" distB="0" distL="0" distR="0" wp14:anchorId="61343513" wp14:editId="2AE4F9B3">
                <wp:extent cx="6219444" cy="408549"/>
                <wp:effectExtent l="0" t="0" r="0" b="0"/>
                <wp:docPr id="12" name="Group 12"/>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13" name="Rectangle 13"/>
                        <wps:cNvSpPr/>
                        <wps:spPr>
                          <a:xfrm>
                            <a:off x="233171" y="6099"/>
                            <a:ext cx="74943" cy="269581"/>
                          </a:xfrm>
                          <a:prstGeom prst="rect">
                            <a:avLst/>
                          </a:prstGeom>
                          <a:ln>
                            <a:noFill/>
                          </a:ln>
                        </wps:spPr>
                        <wps:txbx>
                          <w:txbxContent>
                            <w:p w14:paraId="1ECD0273" w14:textId="77777777" w:rsidR="00D41D5D" w:rsidRDefault="00D41D5D"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14" name="Rectangle 14"/>
                        <wps:cNvSpPr/>
                        <wps:spPr>
                          <a:xfrm>
                            <a:off x="111742" y="109854"/>
                            <a:ext cx="3355358" cy="298695"/>
                          </a:xfrm>
                          <a:prstGeom prst="rect">
                            <a:avLst/>
                          </a:prstGeom>
                          <a:ln>
                            <a:noFill/>
                          </a:ln>
                        </wps:spPr>
                        <wps:txbx>
                          <w:txbxContent>
                            <w:p w14:paraId="6F56A378" w14:textId="77777777" w:rsidR="00D41D5D" w:rsidRPr="00BC1981" w:rsidRDefault="00D41D5D" w:rsidP="00871365">
                              <w:pPr>
                                <w:pStyle w:val="Heading1"/>
                                <w:rPr>
                                  <w:rFonts w:asciiTheme="majorHAnsi" w:hAnsiTheme="majorHAnsi" w:cstheme="majorHAnsi"/>
                                  <w:b w:val="0"/>
                                  <w:color w:val="1EA2B0"/>
                                  <w:sz w:val="32"/>
                                </w:rPr>
                              </w:pPr>
                              <w:bookmarkStart w:id="96" w:name="_Toc35511265"/>
                              <w:bookmarkStart w:id="97" w:name="_Toc99043051"/>
                              <w:bookmarkStart w:id="98" w:name="_Toc164509725"/>
                              <w:bookmarkStart w:id="99" w:name="_Toc164509915"/>
                              <w:bookmarkStart w:id="100" w:name="_Toc164510368"/>
                              <w:bookmarkStart w:id="101" w:name="_Toc164510413"/>
                              <w:bookmarkStart w:id="102" w:name="_Toc164680270"/>
                              <w:r>
                                <w:rPr>
                                  <w:rFonts w:asciiTheme="majorHAnsi" w:hAnsiTheme="majorHAnsi" w:cstheme="majorHAnsi"/>
                                  <w:b w:val="0"/>
                                  <w:color w:val="1EA2B0"/>
                                  <w:sz w:val="32"/>
                                </w:rPr>
                                <w:t>10</w:t>
                              </w:r>
                              <w:r w:rsidRPr="00BC1981">
                                <w:rPr>
                                  <w:rFonts w:asciiTheme="majorHAnsi" w:hAnsiTheme="majorHAnsi" w:cstheme="majorHAnsi"/>
                                  <w:b w:val="0"/>
                                  <w:color w:val="1EA2B0"/>
                                  <w:sz w:val="32"/>
                                </w:rPr>
                                <w:t xml:space="preserve">. </w:t>
                              </w:r>
                              <w:bookmarkEnd w:id="96"/>
                              <w:r>
                                <w:rPr>
                                  <w:rFonts w:asciiTheme="majorHAnsi" w:hAnsiTheme="majorHAnsi" w:cstheme="majorHAnsi"/>
                                  <w:b w:val="0"/>
                                  <w:color w:val="1EA2B0"/>
                                  <w:sz w:val="32"/>
                                </w:rPr>
                                <w:t>SUPERVISORY BOARD</w:t>
                              </w:r>
                              <w:bookmarkEnd w:id="97"/>
                              <w:bookmarkEnd w:id="98"/>
                              <w:bookmarkEnd w:id="99"/>
                              <w:bookmarkEnd w:id="100"/>
                              <w:bookmarkEnd w:id="101"/>
                              <w:bookmarkEnd w:id="102"/>
                            </w:p>
                          </w:txbxContent>
                        </wps:txbx>
                        <wps:bodyPr horzOverflow="overflow" vert="horz" lIns="0" tIns="0" rIns="0" bIns="0" rtlCol="0">
                          <a:noAutofit/>
                        </wps:bodyPr>
                      </wps:wsp>
                      <wps:wsp>
                        <wps:cNvPr id="15"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16"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17"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61343513" id="Group 12" o:spid="_x0000_s1096"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">
                <v:rect id="Rectangle 13" o:spid="_x0000_s1097"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ECD0273" w14:textId="77777777" w:rsidR="00D41D5D" w:rsidRDefault="00D41D5D" w:rsidP="00871365">
                        <w:pPr>
                          <w:spacing w:after="160" w:line="259" w:lineRule="auto"/>
                          <w:ind w:left="0" w:firstLine="0"/>
                          <w:jc w:val="left"/>
                        </w:pPr>
                        <w:r>
                          <w:rPr>
                            <w:rFonts w:ascii="Arial" w:eastAsia="Arial" w:hAnsi="Arial" w:cs="Arial"/>
                            <w:color w:val="2A4F1C"/>
                            <w:sz w:val="32"/>
                          </w:rPr>
                          <w:t xml:space="preserve"> </w:t>
                        </w:r>
                      </w:p>
                    </w:txbxContent>
                  </v:textbox>
                </v:rect>
                <v:rect id="Rectangle 14" o:spid="_x0000_s1098"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F56A378" w14:textId="77777777" w:rsidR="00D41D5D" w:rsidRPr="00BC1981" w:rsidRDefault="00D41D5D" w:rsidP="00871365">
                        <w:pPr>
                          <w:pStyle w:val="Heading1"/>
                          <w:rPr>
                            <w:rFonts w:asciiTheme="majorHAnsi" w:hAnsiTheme="majorHAnsi" w:cstheme="majorHAnsi"/>
                            <w:b w:val="0"/>
                            <w:color w:val="1EA2B0"/>
                            <w:sz w:val="32"/>
                          </w:rPr>
                        </w:pPr>
                        <w:bookmarkStart w:id="235" w:name="_Toc35511265"/>
                        <w:bookmarkStart w:id="236" w:name="_Toc99043051"/>
                        <w:bookmarkStart w:id="237" w:name="_Toc164509725"/>
                        <w:bookmarkStart w:id="238" w:name="_Toc164509915"/>
                        <w:bookmarkStart w:id="239" w:name="_Toc164510368"/>
                        <w:bookmarkStart w:id="240" w:name="_Toc164510413"/>
                        <w:bookmarkStart w:id="241" w:name="_Toc164680270"/>
                        <w:r>
                          <w:rPr>
                            <w:rFonts w:asciiTheme="majorHAnsi" w:hAnsiTheme="majorHAnsi" w:cstheme="majorHAnsi"/>
                            <w:b w:val="0"/>
                            <w:color w:val="1EA2B0"/>
                            <w:sz w:val="32"/>
                          </w:rPr>
                          <w:t>10</w:t>
                        </w:r>
                        <w:r w:rsidRPr="00BC1981">
                          <w:rPr>
                            <w:rFonts w:asciiTheme="majorHAnsi" w:hAnsiTheme="majorHAnsi" w:cstheme="majorHAnsi"/>
                            <w:b w:val="0"/>
                            <w:color w:val="1EA2B0"/>
                            <w:sz w:val="32"/>
                          </w:rPr>
                          <w:t xml:space="preserve">. </w:t>
                        </w:r>
                        <w:bookmarkEnd w:id="235"/>
                        <w:r>
                          <w:rPr>
                            <w:rFonts w:asciiTheme="majorHAnsi" w:hAnsiTheme="majorHAnsi" w:cstheme="majorHAnsi"/>
                            <w:b w:val="0"/>
                            <w:color w:val="1EA2B0"/>
                            <w:sz w:val="32"/>
                          </w:rPr>
                          <w:t>SUPERVISORY BOARD</w:t>
                        </w:r>
                        <w:bookmarkEnd w:id="236"/>
                        <w:bookmarkEnd w:id="237"/>
                        <w:bookmarkEnd w:id="238"/>
                        <w:bookmarkEnd w:id="239"/>
                        <w:bookmarkEnd w:id="240"/>
                        <w:bookmarkEnd w:id="241"/>
                      </w:p>
                    </w:txbxContent>
                  </v:textbox>
                </v:rect>
                <v:shape id="Shape 36381" o:spid="_x0000_s1099"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" path="m,l12186,r,12186l,12186,,e" fillcolor="#8ab833" stroked="f" strokeweight="0">
                  <v:stroke miterlimit="83231f" joinstyle="miter"/>
                  <v:path arrowok="t" textboxrect="0,0,12186,12186"/>
                </v:shape>
                <v:shape id="Shape 36382" o:spid="_x0000_s1100"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" path="m,l6207252,r,12186l,12186,,e" fillcolor="#1ea2b0" stroked="f" strokeweight="0">
                  <v:stroke miterlimit="83231f" joinstyle="miter"/>
                  <v:path arrowok="t" textboxrect="0,0,6207252,12186"/>
                </v:shape>
                <v:shape id="Shape 36383" o:spid="_x0000_s1101"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" path="m,l12186,r,284983l,284983,,e" fillcolor="#1ea2b0" stroked="f" strokeweight="0">
                  <v:stroke miterlimit="83231f" joinstyle="miter"/>
                  <v:path arrowok="t" textboxrect="0,0,12186,284983"/>
                </v:shape>
                <w10:anchorlock/>
              </v:group>
            </w:pict>
          </mc:Fallback>
        </mc:AlternateContent>
      </w:r>
    </w:p>
    <w:p w14:paraId="6DA08C6F" w14:textId="77777777" w:rsidR="00472D14" w:rsidRPr="00472D14" w:rsidRDefault="00472D14" w:rsidP="00472D14">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Among the basic requirements for exonerating the company of responsibility after the commission of a relevant crime, Legislative Decree no. 231/2001, in article 6, paragraph 1, letter b, includes the establishment of a Board internal to the organisation, the so-called Supervisory Board (hereafter Board or SB), which is provided with the power to autonomously initiate and carry out controls and which is responsible for ensuring the efficacy and observance of the Model, as well as for keeping it up to date.</w:t>
      </w:r>
    </w:p>
    <w:p w14:paraId="4338772F" w14:textId="77777777" w:rsidR="00472D14" w:rsidRPr="00472D14" w:rsidRDefault="00472D14" w:rsidP="00472D14">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In order to satisfy the requirements under the law, the Board must satisfy the following requirements when it is established:</w:t>
      </w:r>
    </w:p>
    <w:p w14:paraId="68411F76" w14:textId="4D2B98B4" w:rsidR="00472D14" w:rsidRPr="00472D14" w:rsidRDefault="00472D14" w:rsidP="00A50010">
      <w:pPr>
        <w:numPr>
          <w:ilvl w:val="0"/>
          <w:numId w:val="29"/>
        </w:numPr>
        <w:tabs>
          <w:tab w:val="clear" w:pos="72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b/>
          <w:lang w:val="en-GB"/>
        </w:rPr>
        <w:t xml:space="preserve">Autonomy and independence: </w:t>
      </w:r>
      <w:r w:rsidRPr="00472D14">
        <w:rPr>
          <w:rFonts w:asciiTheme="majorHAnsi" w:hAnsiTheme="majorHAnsi" w:cstheme="majorHAnsi"/>
          <w:lang w:val="en-GB"/>
        </w:rPr>
        <w:t xml:space="preserve">as also specified in the Guidelines, the position of the Board within the Company, </w:t>
      </w:r>
      <w:r w:rsidR="004115AB">
        <w:rPr>
          <w:rFonts w:asciiTheme="majorHAnsi" w:hAnsiTheme="majorHAnsi" w:cstheme="majorHAnsi"/>
          <w:lang w:val="en-GB"/>
        </w:rPr>
        <w:t>“</w:t>
      </w:r>
      <w:r w:rsidRPr="00472D14">
        <w:rPr>
          <w:rFonts w:asciiTheme="majorHAnsi" w:hAnsiTheme="majorHAnsi" w:cstheme="majorHAnsi"/>
          <w:lang w:val="en-GB"/>
        </w:rPr>
        <w:t>must guarantee independence to initiate controls, free of any form of interference and/or conditions on the part of any component of the Company</w:t>
      </w:r>
      <w:r w:rsidR="004115AB">
        <w:rPr>
          <w:rFonts w:asciiTheme="majorHAnsi" w:hAnsiTheme="majorHAnsi" w:cstheme="majorHAnsi"/>
          <w:lang w:val="en-GB"/>
        </w:rPr>
        <w:t>”</w:t>
      </w:r>
      <w:r w:rsidRPr="00472D14">
        <w:rPr>
          <w:rFonts w:asciiTheme="majorHAnsi" w:hAnsiTheme="majorHAnsi" w:cstheme="majorHAnsi"/>
          <w:lang w:val="en-GB"/>
        </w:rPr>
        <w:t xml:space="preserve"> (including management). Hence, the Board must be established with staff in a high position (as high as possible), and with the presupposition that they will report to the highest levels of management. In addition, in order to guarantee the necessary characteristics of the autonomy to initiate and independence, </w:t>
      </w:r>
      <w:r w:rsidR="004115AB">
        <w:rPr>
          <w:rFonts w:asciiTheme="majorHAnsi" w:hAnsiTheme="majorHAnsi" w:cstheme="majorHAnsi"/>
          <w:lang w:val="en-GB"/>
        </w:rPr>
        <w:t>“</w:t>
      </w:r>
      <w:r w:rsidRPr="00472D14">
        <w:rPr>
          <w:rFonts w:asciiTheme="majorHAnsi" w:hAnsiTheme="majorHAnsi" w:cstheme="majorHAnsi"/>
          <w:lang w:val="en-GB"/>
        </w:rPr>
        <w:t>it is indispensable that the SB not be assigned operational responsibilities that, making it a participant in decision-making and operational activities, would undermine its objectivity when carrying out verifications of behaviours and examining the Model.</w:t>
      </w:r>
      <w:r w:rsidR="004115AB">
        <w:rPr>
          <w:rFonts w:asciiTheme="majorHAnsi" w:hAnsiTheme="majorHAnsi" w:cstheme="majorHAnsi"/>
          <w:lang w:val="en-GB"/>
        </w:rPr>
        <w:t>”</w:t>
      </w:r>
    </w:p>
    <w:p w14:paraId="2560E675" w14:textId="77777777" w:rsidR="00472D14" w:rsidRPr="00472D14" w:rsidRDefault="00472D14" w:rsidP="00A50010">
      <w:pPr>
        <w:numPr>
          <w:ilvl w:val="0"/>
          <w:numId w:val="29"/>
        </w:numPr>
        <w:tabs>
          <w:tab w:val="clear" w:pos="72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b/>
          <w:lang w:val="en-GB"/>
        </w:rPr>
        <w:t xml:space="preserve">professionalism: </w:t>
      </w:r>
      <w:r w:rsidRPr="00472D14">
        <w:rPr>
          <w:rFonts w:asciiTheme="majorHAnsi" w:hAnsiTheme="majorHAnsi" w:cstheme="majorHAnsi"/>
          <w:lang w:val="en-GB"/>
        </w:rPr>
        <w:t>this requirement refers to the specialist technical skills that the Board must have available so as to be able to carry out the activities it is responsible for under the law. In particular, members of the Board must have specific knowledge in terms of useful techniques necessary to carry out inspection activities, and the ability to consult analyses of the control system and legal analyses, (in particular criminal and business law), as clearly specified in the Guidelines. In fact, it is essential that members have knowledge of analysis and risk-evaluation techniques, are able to create flow-charts for procedures and processes, can understand statistical sampling, and are informed about structures and methods related to the commission of crimes.</w:t>
      </w:r>
    </w:p>
    <w:p w14:paraId="1175E242" w14:textId="77777777" w:rsidR="00472D14" w:rsidRPr="00472D14" w:rsidRDefault="00472D14" w:rsidP="00A50010">
      <w:pPr>
        <w:numPr>
          <w:ilvl w:val="0"/>
          <w:numId w:val="29"/>
        </w:numPr>
        <w:tabs>
          <w:tab w:val="clear" w:pos="72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b/>
          <w:lang w:val="en-GB"/>
        </w:rPr>
        <w:t>continuity of action:</w:t>
      </w:r>
      <w:r w:rsidRPr="00472D14">
        <w:rPr>
          <w:rFonts w:asciiTheme="majorHAnsi" w:hAnsiTheme="majorHAnsi" w:cstheme="majorHAnsi"/>
          <w:lang w:val="en-GB"/>
        </w:rPr>
        <w:t xml:space="preserve"> to guarantee effective activation of the organisational Model, it is necessary that a dedicated structure is established that works full time and exclusively to monitor activities.</w:t>
      </w:r>
    </w:p>
    <w:p w14:paraId="7275C9F3" w14:textId="77777777" w:rsidR="00472D14" w:rsidRPr="00472D14" w:rsidRDefault="00472D14" w:rsidP="00472D14">
      <w:pPr>
        <w:pStyle w:val="BodyText21"/>
        <w:tabs>
          <w:tab w:val="left" w:pos="567"/>
          <w:tab w:val="left" w:pos="3969"/>
          <w:tab w:val="left" w:pos="4536"/>
        </w:tabs>
        <w:spacing w:before="120" w:after="120" w:line="360" w:lineRule="auto"/>
        <w:rPr>
          <w:rFonts w:asciiTheme="majorHAnsi" w:hAnsiTheme="majorHAnsi" w:cstheme="majorHAnsi"/>
          <w:lang w:val="en-GB"/>
        </w:rPr>
      </w:pPr>
      <w:r w:rsidRPr="00472D14">
        <w:rPr>
          <w:rFonts w:asciiTheme="majorHAnsi" w:hAnsiTheme="majorHAnsi" w:cstheme="majorHAnsi"/>
          <w:lang w:val="en-GB"/>
        </w:rPr>
        <w:t>For this reason, as the Board established to supervise the functioning and observance of the Model and to ensure that it is kept up to date, and as the Board provided with specific powers allowing them to initiate and carry out controls, the SB must:</w:t>
      </w:r>
    </w:p>
    <w:p w14:paraId="2BD17686"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be independent and serve as a third-party in respect to those that it will supervise;</w:t>
      </w:r>
    </w:p>
    <w:p w14:paraId="1DBCC747"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have the highest possible position in the company hierarchy;</w:t>
      </w:r>
    </w:p>
    <w:p w14:paraId="6E35A50A"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be provided with autonomous powers to carry out initiatives and controls;</w:t>
      </w:r>
    </w:p>
    <w:p w14:paraId="1B095DF5"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be provided with financial autonomy;</w:t>
      </w:r>
    </w:p>
    <w:p w14:paraId="51663414"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be free of operational duties;</w:t>
      </w:r>
    </w:p>
    <w:p w14:paraId="58E8C652"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have continuity of action;</w:t>
      </w:r>
    </w:p>
    <w:p w14:paraId="750D1692"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fulfil professional requirements;</w:t>
      </w:r>
    </w:p>
    <w:p w14:paraId="1227D6A1"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establish a systematic communication channel with the top levels of company management.</w:t>
      </w:r>
    </w:p>
    <w:p w14:paraId="1D618E12" w14:textId="41821DA7" w:rsidR="00472D14" w:rsidRPr="00472D14" w:rsidRDefault="00472D14" w:rsidP="00472D14">
      <w:pPr>
        <w:pStyle w:val="BodyText21"/>
        <w:tabs>
          <w:tab w:val="left" w:pos="567"/>
          <w:tab w:val="left" w:pos="3969"/>
          <w:tab w:val="left" w:pos="4536"/>
        </w:tabs>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Finally, with article 14, paragraph 12 of Law 183/2011 the </w:t>
      </w:r>
      <w:r w:rsidR="004115AB">
        <w:rPr>
          <w:rFonts w:asciiTheme="majorHAnsi" w:hAnsiTheme="majorHAnsi" w:cstheme="majorHAnsi"/>
          <w:lang w:val="en-GB"/>
        </w:rPr>
        <w:t>“</w:t>
      </w:r>
      <w:r w:rsidRPr="00472D14">
        <w:rPr>
          <w:rFonts w:asciiTheme="majorHAnsi" w:hAnsiTheme="majorHAnsi" w:cstheme="majorHAnsi"/>
          <w:lang w:val="en-GB"/>
        </w:rPr>
        <w:t>Law on Stability</w:t>
      </w:r>
      <w:r w:rsidR="004115AB">
        <w:rPr>
          <w:rFonts w:asciiTheme="majorHAnsi" w:hAnsiTheme="majorHAnsi" w:cstheme="majorHAnsi"/>
          <w:lang w:val="en-GB"/>
        </w:rPr>
        <w:t>”</w:t>
      </w:r>
      <w:r w:rsidRPr="00472D14">
        <w:rPr>
          <w:rFonts w:asciiTheme="majorHAnsi" w:hAnsiTheme="majorHAnsi" w:cstheme="majorHAnsi"/>
          <w:lang w:val="en-GB"/>
        </w:rPr>
        <w:t xml:space="preserve"> article 6 of Legislative Decree </w:t>
      </w:r>
      <w:r w:rsidR="007A4F9F">
        <w:rPr>
          <w:rFonts w:asciiTheme="majorHAnsi" w:hAnsiTheme="majorHAnsi" w:cstheme="majorHAnsi"/>
          <w:lang w:val="en-GB"/>
        </w:rPr>
        <w:t>231/2001</w:t>
      </w:r>
      <w:r w:rsidRPr="00472D14">
        <w:rPr>
          <w:rFonts w:asciiTheme="majorHAnsi" w:hAnsiTheme="majorHAnsi" w:cstheme="majorHAnsi"/>
          <w:lang w:val="en-GB"/>
        </w:rPr>
        <w:t xml:space="preserve"> was integrated with paragraph 4-bis that states: </w:t>
      </w:r>
      <w:r w:rsidR="004115AB">
        <w:rPr>
          <w:rFonts w:asciiTheme="majorHAnsi" w:hAnsiTheme="majorHAnsi" w:cstheme="majorHAnsi"/>
          <w:lang w:val="en-GB"/>
        </w:rPr>
        <w:t>“</w:t>
      </w:r>
      <w:r w:rsidRPr="00472D14">
        <w:rPr>
          <w:rFonts w:asciiTheme="majorHAnsi" w:hAnsiTheme="majorHAnsi" w:cstheme="majorHAnsi"/>
          <w:lang w:val="en-GB"/>
        </w:rPr>
        <w:t>In business corporations, the board of auditors, the supervisory board, and the management control body can carry out the supervisory functions as referred to in paragraph 1 letter B).</w:t>
      </w:r>
    </w:p>
    <w:p w14:paraId="42940921" w14:textId="77777777" w:rsidR="00472D14" w:rsidRPr="00472D14" w:rsidRDefault="00472D14" w:rsidP="00472D14">
      <w:pPr>
        <w:spacing w:before="120" w:after="120" w:line="360" w:lineRule="auto"/>
        <w:rPr>
          <w:rFonts w:asciiTheme="majorHAnsi" w:hAnsiTheme="majorHAnsi" w:cstheme="majorHAnsi"/>
          <w:b/>
          <w:lang w:val="en-GB"/>
        </w:rPr>
      </w:pPr>
      <w:bookmarkStart w:id="103" w:name="_Ref88801605"/>
      <w:r w:rsidRPr="00472D14">
        <w:rPr>
          <w:rFonts w:asciiTheme="majorHAnsi" w:hAnsiTheme="majorHAnsi" w:cstheme="majorHAnsi"/>
          <w:b/>
          <w:lang w:val="en-GB"/>
        </w:rPr>
        <w:t>Identification of the Supervisory Board</w:t>
      </w:r>
      <w:bookmarkEnd w:id="103"/>
    </w:p>
    <w:p w14:paraId="442F007E" w14:textId="77777777" w:rsidR="00472D14" w:rsidRPr="00472D14" w:rsidRDefault="00472D14" w:rsidP="00472D14">
      <w:pPr>
        <w:pStyle w:val="BodyText21"/>
        <w:overflowPunct/>
        <w:autoSpaceDE/>
        <w:autoSpaceDN/>
        <w:adjustRightInd/>
        <w:spacing w:before="120" w:after="120" w:line="360" w:lineRule="auto"/>
        <w:textAlignment w:val="auto"/>
        <w:rPr>
          <w:rFonts w:asciiTheme="majorHAnsi" w:hAnsiTheme="majorHAnsi" w:cstheme="majorHAnsi"/>
          <w:bCs/>
          <w:szCs w:val="24"/>
          <w:lang w:val="en-GB"/>
        </w:rPr>
      </w:pPr>
      <w:r w:rsidRPr="00472D14">
        <w:rPr>
          <w:rFonts w:asciiTheme="majorHAnsi" w:hAnsiTheme="majorHAnsi" w:cstheme="majorHAnsi"/>
          <w:lang w:val="en-GB"/>
        </w:rPr>
        <w:t>In carrying out the requirements pursuant to the Decree and the Confindustria Guidelines, and in respect of the requirements of autonomy, independence, professionalism, and continuity of action illustrated above, Philip Morris MTB 's Supervisory Board was structured as a committee formed of three persons, with the p</w:t>
      </w:r>
      <w:r w:rsidRPr="00472D14">
        <w:rPr>
          <w:rFonts w:asciiTheme="majorHAnsi" w:hAnsiTheme="majorHAnsi" w:cstheme="majorHAnsi"/>
          <w:bCs/>
          <w:szCs w:val="24"/>
          <w:lang w:val="en-GB"/>
        </w:rPr>
        <w:t xml:space="preserve">ossibility to increment the number of members in relation with any </w:t>
      </w:r>
      <w:r w:rsidRPr="00472D14">
        <w:rPr>
          <w:rFonts w:asciiTheme="majorHAnsi" w:hAnsiTheme="majorHAnsi" w:cstheme="majorHAnsi"/>
          <w:lang w:val="en-GB"/>
        </w:rPr>
        <w:t>amendments and/or integrations held necessary in order to ensure that the Model continues to adhere to the provisions of the Decree and any other organizational changes occurred within the Company, or following recommendation from the Supervisory Board.</w:t>
      </w:r>
    </w:p>
    <w:p w14:paraId="5A32C2E1" w14:textId="77777777" w:rsidR="00472D14" w:rsidRPr="00472D14" w:rsidRDefault="00472D14" w:rsidP="00472D14">
      <w:pPr>
        <w:pStyle w:val="BodyText21"/>
        <w:overflowPunct/>
        <w:autoSpaceDE/>
        <w:autoSpaceDN/>
        <w:adjustRightInd/>
        <w:spacing w:before="120" w:after="120" w:line="360" w:lineRule="auto"/>
        <w:textAlignment w:val="auto"/>
        <w:rPr>
          <w:rFonts w:asciiTheme="majorHAnsi" w:hAnsiTheme="majorHAnsi" w:cstheme="majorHAnsi"/>
          <w:lang w:val="en-GB"/>
        </w:rPr>
      </w:pPr>
      <w:r w:rsidRPr="00472D14">
        <w:rPr>
          <w:rFonts w:asciiTheme="majorHAnsi" w:hAnsiTheme="majorHAnsi" w:cstheme="majorHAnsi"/>
          <w:lang w:val="en-GB"/>
        </w:rPr>
        <w:t>One of the members serves as President, in accordance with the methods outlined in the Statute of said Supervisory Board.</w:t>
      </w:r>
    </w:p>
    <w:p w14:paraId="686B1B29" w14:textId="77777777" w:rsidR="00472D14" w:rsidRPr="00472D14" w:rsidRDefault="00472D14" w:rsidP="00472D14">
      <w:pPr>
        <w:pStyle w:val="BodyText21"/>
        <w:overflowPunct/>
        <w:autoSpaceDE/>
        <w:autoSpaceDN/>
        <w:adjustRightInd/>
        <w:spacing w:before="120" w:after="120" w:line="360" w:lineRule="auto"/>
        <w:textAlignment w:val="auto"/>
        <w:rPr>
          <w:rFonts w:asciiTheme="majorHAnsi" w:hAnsiTheme="majorHAnsi" w:cstheme="majorHAnsi"/>
          <w:lang w:val="en-GB"/>
        </w:rPr>
      </w:pPr>
      <w:r w:rsidRPr="00472D14">
        <w:rPr>
          <w:rFonts w:asciiTheme="majorHAnsi" w:hAnsiTheme="majorHAnsi" w:cstheme="majorHAnsi"/>
          <w:lang w:val="en-GB"/>
        </w:rPr>
        <w:t>As also noted in the Statute of the Supervisory Board, persons who have been found guilty of any of the crimes listed under the Decree, even not definitively, cannot be nominated to serve on the Board.</w:t>
      </w:r>
    </w:p>
    <w:p w14:paraId="6FFDE389" w14:textId="02AA79F7" w:rsidR="00472D14" w:rsidRPr="00472D14" w:rsidRDefault="00472D14" w:rsidP="00472D14">
      <w:pPr>
        <w:pStyle w:val="BodyText21"/>
        <w:overflowPunct/>
        <w:autoSpaceDE/>
        <w:autoSpaceDN/>
        <w:adjustRightInd/>
        <w:spacing w:before="120" w:after="120" w:line="360" w:lineRule="auto"/>
        <w:textAlignment w:val="auto"/>
        <w:rPr>
          <w:rFonts w:asciiTheme="majorHAnsi" w:hAnsiTheme="majorHAnsi" w:cstheme="majorHAnsi"/>
          <w:lang w:val="en-GB"/>
        </w:rPr>
      </w:pPr>
      <w:r w:rsidRPr="00472D14">
        <w:rPr>
          <w:rFonts w:asciiTheme="majorHAnsi" w:hAnsiTheme="majorHAnsi" w:cstheme="majorHAnsi"/>
          <w:lang w:val="en-GB"/>
        </w:rPr>
        <w:t xml:space="preserve">For the details regarding other standards of eligibility and terms of service, as well as all other aspects relative to the functioning of the Supervisory Board, please refer to the document, </w:t>
      </w:r>
      <w:r w:rsidR="004115AB">
        <w:rPr>
          <w:rFonts w:asciiTheme="majorHAnsi" w:hAnsiTheme="majorHAnsi" w:cstheme="majorHAnsi"/>
          <w:lang w:val="en-GB"/>
        </w:rPr>
        <w:t>“</w:t>
      </w:r>
      <w:r w:rsidRPr="00472D14">
        <w:rPr>
          <w:rFonts w:asciiTheme="majorHAnsi" w:hAnsiTheme="majorHAnsi" w:cstheme="majorHAnsi"/>
          <w:i/>
          <w:lang w:val="en-GB"/>
        </w:rPr>
        <w:t>Statute of the Supervisory Board</w:t>
      </w:r>
      <w:r w:rsidR="004115AB">
        <w:rPr>
          <w:rFonts w:asciiTheme="majorHAnsi" w:hAnsiTheme="majorHAnsi" w:cstheme="majorHAnsi"/>
          <w:lang w:val="en-GB"/>
        </w:rPr>
        <w:t>”</w:t>
      </w:r>
      <w:r w:rsidRPr="00472D14">
        <w:rPr>
          <w:rFonts w:asciiTheme="majorHAnsi" w:hAnsiTheme="majorHAnsi" w:cstheme="majorHAnsi"/>
          <w:lang w:val="en-GB"/>
        </w:rPr>
        <w:t>.</w:t>
      </w:r>
    </w:p>
    <w:p w14:paraId="7A0EF155" w14:textId="77777777" w:rsidR="00472D14" w:rsidRPr="00472D14" w:rsidRDefault="00472D14" w:rsidP="00472D14">
      <w:pPr>
        <w:pStyle w:val="BodyText21"/>
        <w:overflowPunct/>
        <w:autoSpaceDE/>
        <w:autoSpaceDN/>
        <w:adjustRightInd/>
        <w:spacing w:before="120" w:after="120" w:line="360" w:lineRule="auto"/>
        <w:textAlignment w:val="auto"/>
        <w:rPr>
          <w:rFonts w:asciiTheme="majorHAnsi" w:hAnsiTheme="majorHAnsi" w:cstheme="majorHAnsi"/>
          <w:lang w:val="en-GB"/>
        </w:rPr>
      </w:pPr>
      <w:r w:rsidRPr="00472D14">
        <w:rPr>
          <w:rFonts w:asciiTheme="majorHAnsi" w:hAnsiTheme="majorHAnsi" w:cstheme="majorHAnsi"/>
          <w:lang w:val="en-GB"/>
        </w:rPr>
        <w:t>In terms of the organisational details regarding the functioning of the Supervisory Board, the decisions regarding this area are made by said Board, in accordance with the latest recommendations from Confindustria.</w:t>
      </w:r>
    </w:p>
    <w:p w14:paraId="2A4D3FBE" w14:textId="77777777" w:rsidR="00472D14" w:rsidRPr="00472D14" w:rsidRDefault="00472D14" w:rsidP="00472D14">
      <w:pPr>
        <w:spacing w:before="120" w:after="120" w:line="360" w:lineRule="auto"/>
        <w:rPr>
          <w:rFonts w:asciiTheme="majorHAnsi" w:hAnsiTheme="majorHAnsi" w:cstheme="majorHAnsi"/>
          <w:b/>
          <w:lang w:val="en-GB"/>
        </w:rPr>
      </w:pPr>
      <w:r w:rsidRPr="00472D14">
        <w:rPr>
          <w:rFonts w:asciiTheme="majorHAnsi" w:hAnsiTheme="majorHAnsi" w:cstheme="majorHAnsi"/>
          <w:b/>
          <w:lang w:val="en-GB"/>
        </w:rPr>
        <w:t>Responsibilities of the Supervisory Board</w:t>
      </w:r>
    </w:p>
    <w:p w14:paraId="70932B38" w14:textId="77777777" w:rsidR="00472D14" w:rsidRPr="00472D14" w:rsidRDefault="00472D14" w:rsidP="00472D14">
      <w:pPr>
        <w:pStyle w:val="BodyText21"/>
        <w:overflowPunct/>
        <w:autoSpaceDE/>
        <w:autoSpaceDN/>
        <w:adjustRightInd/>
        <w:spacing w:before="120" w:after="120" w:line="360" w:lineRule="auto"/>
        <w:textAlignment w:val="auto"/>
        <w:rPr>
          <w:rFonts w:asciiTheme="majorHAnsi" w:hAnsiTheme="majorHAnsi" w:cstheme="majorHAnsi"/>
          <w:lang w:val="en-GB"/>
        </w:rPr>
      </w:pPr>
      <w:r w:rsidRPr="00472D14">
        <w:rPr>
          <w:rFonts w:asciiTheme="majorHAnsi" w:hAnsiTheme="majorHAnsi" w:cstheme="majorHAnsi"/>
          <w:lang w:val="en-GB"/>
        </w:rPr>
        <w:t>The Supervisory Board is responsible for the following:</w:t>
      </w:r>
    </w:p>
    <w:p w14:paraId="58EE0352"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ensuring the effectiveness of the Model;</w:t>
      </w:r>
    </w:p>
    <w:p w14:paraId="3E0243EB"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verifying the adequacy of the Model, by evaluating the actual ability of the Model to prevent crimes;</w:t>
      </w:r>
    </w:p>
    <w:p w14:paraId="77F4741F"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over time, verifying that the above-mentioned requirements of effectiveness and adequacy remain fulfilled;</w:t>
      </w:r>
    </w:p>
    <w:p w14:paraId="7817BCB9"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take care of updates to the Model.</w:t>
      </w:r>
    </w:p>
    <w:p w14:paraId="41B001F6"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In order for it to fulfil the above responsibilities, the Supervisory Board:</w:t>
      </w:r>
    </w:p>
    <w:p w14:paraId="184824D8"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has free access to all company documents;</w:t>
      </w:r>
    </w:p>
    <w:p w14:paraId="22BA2A38"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can use all the structures contained with the Company or use external consultants, under its direct surveillance and responsibility.</w:t>
      </w:r>
    </w:p>
    <w:p w14:paraId="5AF25F37"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In addition, the Board will receive an initial sum of funds which are adequate to allow it to properly carry out its assigned responsibilities.</w:t>
      </w:r>
    </w:p>
    <w:p w14:paraId="1F3B95A7" w14:textId="77777777" w:rsidR="00472D14" w:rsidRPr="00472D14" w:rsidRDefault="00472D14" w:rsidP="00472D14">
      <w:pPr>
        <w:spacing w:before="120" w:after="120" w:line="360" w:lineRule="auto"/>
        <w:rPr>
          <w:rFonts w:asciiTheme="majorHAnsi" w:hAnsiTheme="majorHAnsi" w:cstheme="majorHAnsi"/>
          <w:lang w:val="en-GB"/>
        </w:rPr>
      </w:pPr>
    </w:p>
    <w:p w14:paraId="4BE8E4E2" w14:textId="6AA6ACC5" w:rsidR="00472D14" w:rsidRPr="00472D14" w:rsidRDefault="00472D14" w:rsidP="00472D14">
      <w:pPr>
        <w:pStyle w:val="Heading2"/>
        <w:spacing w:line="480" w:lineRule="auto"/>
        <w:ind w:left="720" w:hanging="720"/>
        <w:rPr>
          <w:rFonts w:asciiTheme="majorHAnsi" w:hAnsiTheme="majorHAnsi" w:cstheme="majorHAnsi"/>
          <w:i/>
          <w:color w:val="1EA2B0"/>
          <w:lang w:val="en-US"/>
        </w:rPr>
      </w:pPr>
      <w:bookmarkStart w:id="104" w:name="_Ref88811096"/>
      <w:bookmarkStart w:id="105" w:name="_Toc164509916"/>
      <w:r w:rsidRPr="00472D14">
        <w:rPr>
          <w:rFonts w:asciiTheme="majorHAnsi" w:hAnsiTheme="majorHAnsi" w:cstheme="majorHAnsi"/>
          <w:i/>
          <w:color w:val="1EA2B0"/>
          <w:lang w:val="en-US"/>
        </w:rPr>
        <w:t>10.1</w:t>
      </w:r>
      <w:r w:rsidRPr="00472D14">
        <w:rPr>
          <w:rFonts w:asciiTheme="majorHAnsi" w:hAnsiTheme="majorHAnsi" w:cstheme="majorHAnsi"/>
          <w:i/>
          <w:color w:val="1EA2B0"/>
          <w:lang w:val="en-US"/>
        </w:rPr>
        <w:tab/>
        <w:t>Supervisory Board Reporting System to the corporate bodies</w:t>
      </w:r>
      <w:bookmarkEnd w:id="104"/>
      <w:bookmarkEnd w:id="105"/>
    </w:p>
    <w:p w14:paraId="40A19B4D"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The Supervisory Board will provide reports in regards to the activation of the Model and in the case that any critical areas are discovered.</w:t>
      </w:r>
    </w:p>
    <w:p w14:paraId="12CFB3B7" w14:textId="7C6117AD"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As better specified in the document, </w:t>
      </w:r>
      <w:r w:rsidR="004115AB">
        <w:rPr>
          <w:rFonts w:asciiTheme="majorHAnsi" w:hAnsiTheme="majorHAnsi" w:cstheme="majorHAnsi"/>
          <w:lang w:val="en-GB"/>
        </w:rPr>
        <w:t>“</w:t>
      </w:r>
      <w:r w:rsidRPr="00472D14">
        <w:rPr>
          <w:rFonts w:asciiTheme="majorHAnsi" w:hAnsiTheme="majorHAnsi" w:cstheme="majorHAnsi"/>
          <w:i/>
          <w:lang w:val="en-GB"/>
        </w:rPr>
        <w:t>Supervisory Board Report System for Company Areas,</w:t>
      </w:r>
      <w:r w:rsidR="004115AB">
        <w:rPr>
          <w:rFonts w:asciiTheme="majorHAnsi" w:hAnsiTheme="majorHAnsi" w:cstheme="majorHAnsi"/>
          <w:lang w:val="en-GB"/>
        </w:rPr>
        <w:t>”</w:t>
      </w:r>
      <w:r w:rsidRPr="00472D14">
        <w:rPr>
          <w:rFonts w:asciiTheme="majorHAnsi" w:hAnsiTheme="majorHAnsi" w:cstheme="majorHAnsi"/>
          <w:lang w:val="en-GB"/>
        </w:rPr>
        <w:t xml:space="preserve"> the Supervisory Board is responsible for two types of reports:</w:t>
      </w:r>
    </w:p>
    <w:p w14:paraId="452E25AF"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the first, which shall be performed on a continuous basis, shall be provided directly to the Chief Executive Officer;</w:t>
      </w:r>
    </w:p>
    <w:p w14:paraId="166878E1"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the second, which shall be performed on a periodic basis (half year/annual), shall be provided to the Board of Directors and the Board of Statutory Auditors.</w:t>
      </w:r>
    </w:p>
    <w:p w14:paraId="40F1FC19" w14:textId="77777777" w:rsidR="00472D14" w:rsidRPr="00472D14" w:rsidRDefault="00472D14" w:rsidP="00472D14">
      <w:pPr>
        <w:pStyle w:val="BodyText2"/>
        <w:tabs>
          <w:tab w:val="clear" w:pos="567"/>
        </w:tabs>
        <w:spacing w:before="120" w:after="120" w:line="360" w:lineRule="auto"/>
        <w:rPr>
          <w:rFonts w:asciiTheme="majorHAnsi" w:hAnsiTheme="majorHAnsi" w:cstheme="majorHAnsi"/>
          <w:sz w:val="24"/>
          <w:lang w:val="en-GB"/>
        </w:rPr>
      </w:pPr>
      <w:r w:rsidRPr="00472D14">
        <w:rPr>
          <w:rFonts w:asciiTheme="majorHAnsi" w:hAnsiTheme="majorHAnsi" w:cstheme="majorHAnsi"/>
          <w:sz w:val="24"/>
          <w:lang w:val="en-GB"/>
        </w:rPr>
        <w:t>In terms of the reports provided to the Chief Executive Officer, the Board shall provide the following types of written reports:</w:t>
      </w:r>
    </w:p>
    <w:p w14:paraId="1E6112F1"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audit plan;</w:t>
      </w:r>
    </w:p>
    <w:p w14:paraId="0D206273"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results obtained from the activities performed;</w:t>
      </w:r>
    </w:p>
    <w:p w14:paraId="2E6D806A"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indications received during the period in question;</w:t>
      </w:r>
    </w:p>
    <w:p w14:paraId="39E4238C"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a summary report of the operations of the Supervisory Board (all activities performed, necessary/appropriate interventions to correct/improve the Model, and their status).</w:t>
      </w:r>
    </w:p>
    <w:p w14:paraId="00347ED1" w14:textId="77777777" w:rsidR="00472D14" w:rsidRPr="00472D14" w:rsidRDefault="00472D14" w:rsidP="00472D14">
      <w:pPr>
        <w:pStyle w:val="BodyText2"/>
        <w:tabs>
          <w:tab w:val="clear" w:pos="567"/>
        </w:tabs>
        <w:spacing w:before="120" w:after="120" w:line="360" w:lineRule="auto"/>
        <w:rPr>
          <w:rFonts w:asciiTheme="majorHAnsi" w:hAnsiTheme="majorHAnsi" w:cstheme="majorHAnsi"/>
          <w:sz w:val="24"/>
          <w:lang w:val="en-GB"/>
        </w:rPr>
      </w:pPr>
      <w:r w:rsidRPr="00472D14">
        <w:rPr>
          <w:rFonts w:asciiTheme="majorHAnsi" w:hAnsiTheme="majorHAnsi" w:cstheme="majorHAnsi"/>
          <w:sz w:val="24"/>
          <w:lang w:val="en-GB"/>
        </w:rPr>
        <w:t>In terms of the reports provided to the Board of Directors and Board of Statutory Auditors, the Board shall provide the following types of written reports:</w:t>
      </w:r>
    </w:p>
    <w:p w14:paraId="78F1B9F1"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every six months, a written report containing the following:</w:t>
      </w:r>
    </w:p>
    <w:p w14:paraId="6C773E39" w14:textId="77777777" w:rsidR="00472D14" w:rsidRPr="00472D14" w:rsidRDefault="00472D14" w:rsidP="00A50010">
      <w:pPr>
        <w:pStyle w:val="BodyText2"/>
        <w:numPr>
          <w:ilvl w:val="0"/>
          <w:numId w:val="31"/>
        </w:numPr>
        <w:tabs>
          <w:tab w:val="clear" w:pos="567"/>
          <w:tab w:val="clear" w:pos="1080"/>
          <w:tab w:val="num" w:pos="-5245"/>
        </w:tabs>
        <w:spacing w:before="120" w:after="120" w:line="360" w:lineRule="auto"/>
        <w:ind w:left="1248" w:hanging="397"/>
        <w:rPr>
          <w:rFonts w:asciiTheme="majorHAnsi" w:hAnsiTheme="majorHAnsi" w:cstheme="majorHAnsi"/>
          <w:sz w:val="24"/>
          <w:lang w:val="en-GB"/>
        </w:rPr>
      </w:pPr>
      <w:r w:rsidRPr="00472D14">
        <w:rPr>
          <w:rFonts w:asciiTheme="majorHAnsi" w:hAnsiTheme="majorHAnsi" w:cstheme="majorHAnsi"/>
          <w:sz w:val="24"/>
          <w:lang w:val="en-GB"/>
        </w:rPr>
        <w:t>activities carried out (with details on controls performed and the results of the same, any changes that are necessary for the Model or procedures, etc.);</w:t>
      </w:r>
    </w:p>
    <w:p w14:paraId="359AF9AF" w14:textId="77777777" w:rsidR="00472D14" w:rsidRPr="00472D14" w:rsidRDefault="00472D14" w:rsidP="00A50010">
      <w:pPr>
        <w:pStyle w:val="BodyText2"/>
        <w:numPr>
          <w:ilvl w:val="0"/>
          <w:numId w:val="31"/>
        </w:numPr>
        <w:tabs>
          <w:tab w:val="clear" w:pos="567"/>
          <w:tab w:val="clear" w:pos="1080"/>
          <w:tab w:val="num" w:pos="-5245"/>
        </w:tabs>
        <w:spacing w:before="120" w:after="120" w:line="360" w:lineRule="auto"/>
        <w:ind w:left="1248" w:hanging="397"/>
        <w:rPr>
          <w:rFonts w:asciiTheme="majorHAnsi" w:hAnsiTheme="majorHAnsi" w:cstheme="majorHAnsi"/>
          <w:sz w:val="24"/>
          <w:lang w:val="en-GB"/>
        </w:rPr>
      </w:pPr>
      <w:r w:rsidRPr="00472D14">
        <w:rPr>
          <w:rFonts w:asciiTheme="majorHAnsi" w:hAnsiTheme="majorHAnsi" w:cstheme="majorHAnsi"/>
          <w:sz w:val="24"/>
          <w:lang w:val="en-GB"/>
        </w:rPr>
        <w:t>any critical areas that were found in terms of the Model's efficacy, as well as the status of any interventions carried out to improve/correct said Model;</w:t>
      </w:r>
    </w:p>
    <w:p w14:paraId="1569747C" w14:textId="77777777" w:rsidR="00472D14" w:rsidRPr="00472D14" w:rsidRDefault="00472D14" w:rsidP="00562925">
      <w:pPr>
        <w:numPr>
          <w:ilvl w:val="1"/>
          <w:numId w:val="21"/>
        </w:numPr>
        <w:tabs>
          <w:tab w:val="clear" w:pos="1440"/>
        </w:tabs>
        <w:spacing w:before="120" w:after="120" w:line="360" w:lineRule="auto"/>
        <w:ind w:left="709" w:hanging="397"/>
        <w:rPr>
          <w:rFonts w:asciiTheme="majorHAnsi" w:hAnsiTheme="majorHAnsi" w:cstheme="majorHAnsi"/>
          <w:lang w:val="en-GB"/>
        </w:rPr>
      </w:pPr>
      <w:r w:rsidRPr="00472D14">
        <w:rPr>
          <w:rFonts w:asciiTheme="majorHAnsi" w:hAnsiTheme="majorHAnsi" w:cstheme="majorHAnsi"/>
          <w:lang w:val="en-GB"/>
        </w:rPr>
        <w:t>on an annual basis, a written report containing the action plan drawn up for the coming year.</w:t>
      </w:r>
    </w:p>
    <w:p w14:paraId="09A67E95" w14:textId="77777777" w:rsidR="00472D14" w:rsidRPr="00472D14" w:rsidRDefault="00472D14" w:rsidP="00472D14">
      <w:pPr>
        <w:pStyle w:val="BodyText21"/>
        <w:overflowPunct/>
        <w:autoSpaceDE/>
        <w:adjustRightInd/>
        <w:spacing w:before="120" w:after="120" w:line="360" w:lineRule="auto"/>
        <w:rPr>
          <w:rFonts w:asciiTheme="majorHAnsi" w:hAnsiTheme="majorHAnsi" w:cstheme="majorHAnsi"/>
          <w:lang w:val="en-GB"/>
        </w:rPr>
      </w:pPr>
      <w:r w:rsidRPr="00472D14">
        <w:rPr>
          <w:rFonts w:asciiTheme="majorHAnsi" w:hAnsiTheme="majorHAnsi" w:cstheme="majorHAnsi"/>
          <w:lang w:val="en-GB"/>
        </w:rPr>
        <w:t>Finally, the Supervisory Board shall notify the Board of Statutory Auditors of any irregularities/anomalies found in the operations of Top Management or that are particularly important for the Company.</w:t>
      </w:r>
    </w:p>
    <w:p w14:paraId="5352E32F"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Minutes must be drawn up for all meetings held between the Supervisory Board and corporate bodies and must be kept in the custody of the Supervisory Board.</w:t>
      </w:r>
    </w:p>
    <w:p w14:paraId="2DE25FBC"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The presence of the Board can be requested at any time by the above structures and the Board can also request the same in order to provide information regarding the functioning of the Model or regarding specific situations.</w:t>
      </w:r>
    </w:p>
    <w:p w14:paraId="607F8B15" w14:textId="77777777" w:rsidR="00472D14" w:rsidRPr="00472D14" w:rsidRDefault="00472D14" w:rsidP="00472D14">
      <w:pPr>
        <w:spacing w:before="120" w:after="120" w:line="360" w:lineRule="auto"/>
        <w:rPr>
          <w:rFonts w:asciiTheme="majorHAnsi" w:hAnsiTheme="majorHAnsi" w:cstheme="majorHAnsi"/>
          <w:lang w:val="en-GB"/>
        </w:rPr>
      </w:pPr>
    </w:p>
    <w:p w14:paraId="18079207" w14:textId="22D0E997" w:rsidR="00472D14" w:rsidRPr="00472D14" w:rsidRDefault="00472D14" w:rsidP="00472D14">
      <w:pPr>
        <w:pStyle w:val="Heading2"/>
        <w:spacing w:line="480" w:lineRule="auto"/>
        <w:ind w:left="720" w:hanging="720"/>
        <w:rPr>
          <w:rFonts w:asciiTheme="majorHAnsi" w:hAnsiTheme="majorHAnsi" w:cstheme="majorHAnsi"/>
          <w:i/>
          <w:color w:val="1EA2B0"/>
          <w:lang w:val="en-US"/>
        </w:rPr>
      </w:pPr>
      <w:bookmarkStart w:id="106" w:name="_Toc164509917"/>
      <w:r w:rsidRPr="00472D14">
        <w:rPr>
          <w:rFonts w:asciiTheme="majorHAnsi" w:hAnsiTheme="majorHAnsi" w:cstheme="majorHAnsi"/>
          <w:i/>
          <w:color w:val="1EA2B0"/>
          <w:lang w:val="en-US"/>
        </w:rPr>
        <w:t>10.2</w:t>
      </w:r>
      <w:r w:rsidRPr="00472D14">
        <w:rPr>
          <w:rFonts w:asciiTheme="majorHAnsi" w:hAnsiTheme="majorHAnsi" w:cstheme="majorHAnsi"/>
          <w:i/>
          <w:color w:val="1EA2B0"/>
          <w:lang w:val="en-US"/>
        </w:rPr>
        <w:tab/>
        <w:t>Information Flow system to the Supervisory Board</w:t>
      </w:r>
      <w:bookmarkEnd w:id="106"/>
    </w:p>
    <w:p w14:paraId="7579D182" w14:textId="4685D7BC"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Article 6, paragraph 2, letter </w:t>
      </w:r>
      <w:r w:rsidRPr="00472D14">
        <w:rPr>
          <w:rFonts w:asciiTheme="majorHAnsi" w:hAnsiTheme="majorHAnsi" w:cstheme="majorHAnsi"/>
          <w:i/>
          <w:lang w:val="en-GB"/>
        </w:rPr>
        <w:t>d</w:t>
      </w:r>
      <w:r w:rsidRPr="00472D14">
        <w:rPr>
          <w:rFonts w:asciiTheme="majorHAnsi" w:hAnsiTheme="majorHAnsi" w:cstheme="majorHAnsi"/>
          <w:lang w:val="en-GB"/>
        </w:rPr>
        <w:t xml:space="preserve"> of Legislative Decree no. </w:t>
      </w:r>
      <w:r w:rsidR="007A4F9F">
        <w:rPr>
          <w:rFonts w:asciiTheme="majorHAnsi" w:hAnsiTheme="majorHAnsi" w:cstheme="majorHAnsi"/>
          <w:lang w:val="en-GB"/>
        </w:rPr>
        <w:t>231/2001</w:t>
      </w:r>
      <w:r w:rsidRPr="00472D14">
        <w:rPr>
          <w:rFonts w:asciiTheme="majorHAnsi" w:hAnsiTheme="majorHAnsi" w:cstheme="majorHAnsi"/>
          <w:lang w:val="en-GB"/>
        </w:rPr>
        <w:t xml:space="preserve">, requires the creation of an </w:t>
      </w:r>
      <w:r w:rsidR="004115AB">
        <w:rPr>
          <w:rFonts w:asciiTheme="majorHAnsi" w:hAnsiTheme="majorHAnsi" w:cstheme="majorHAnsi"/>
          <w:lang w:val="en-GB"/>
        </w:rPr>
        <w:t>“</w:t>
      </w:r>
      <w:r w:rsidRPr="00472D14">
        <w:rPr>
          <w:rFonts w:asciiTheme="majorHAnsi" w:hAnsiTheme="majorHAnsi" w:cstheme="majorHAnsi"/>
          <w:lang w:val="en-GB"/>
        </w:rPr>
        <w:t>Organisational Model</w:t>
      </w:r>
      <w:r w:rsidR="004115AB">
        <w:rPr>
          <w:rFonts w:asciiTheme="majorHAnsi" w:hAnsiTheme="majorHAnsi" w:cstheme="majorHAnsi"/>
          <w:lang w:val="en-GB"/>
        </w:rPr>
        <w:t>”</w:t>
      </w:r>
      <w:r w:rsidRPr="00472D14">
        <w:rPr>
          <w:rFonts w:asciiTheme="majorHAnsi" w:hAnsiTheme="majorHAnsi" w:cstheme="majorHAnsi"/>
          <w:lang w:val="en-GB"/>
        </w:rPr>
        <w:t xml:space="preserve"> in terms of the informational obligations established for the Board assigned the task of supervising the functioning and observance of said Model.</w:t>
      </w:r>
    </w:p>
    <w:p w14:paraId="5D67668E"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The obligation to create a structured flow of information is designed to work as a tool to guarantee supervisory activities regarding the efficacy and effectiveness of the Model and for any necessary investigations carried out </w:t>
      </w:r>
      <w:r w:rsidRPr="00472D14">
        <w:rPr>
          <w:rFonts w:asciiTheme="majorHAnsi" w:hAnsiTheme="majorHAnsi" w:cstheme="majorHAnsi"/>
          <w:i/>
          <w:lang w:val="en-GB"/>
        </w:rPr>
        <w:t>after</w:t>
      </w:r>
      <w:r w:rsidRPr="00472D14">
        <w:rPr>
          <w:rFonts w:asciiTheme="majorHAnsi" w:hAnsiTheme="majorHAnsi" w:cstheme="majorHAnsi"/>
          <w:lang w:val="en-GB"/>
        </w:rPr>
        <w:t xml:space="preserve"> the fact regarding the causes that made it possible for one of the crimes contained in the Decree to be committed. </w:t>
      </w:r>
    </w:p>
    <w:p w14:paraId="62D63904" w14:textId="77777777" w:rsidR="00472D14" w:rsidRPr="00472D14" w:rsidRDefault="00472D14" w:rsidP="00472D14">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The information provided to the Supervisory Board is aimed at improving its control planning activities and should not be considered as a detailed and systematic control regarding all the various types of phenomena possible.</w:t>
      </w:r>
    </w:p>
    <w:p w14:paraId="378B3476" w14:textId="77777777" w:rsidR="00472D14" w:rsidRPr="00472D14" w:rsidRDefault="00472D14" w:rsidP="00472D14">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In particular, the following must be communicated to the Supervisory Board in a timely manner:</w:t>
      </w:r>
    </w:p>
    <w:p w14:paraId="72686AAE"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information regarding visits, inspections, and controls initiated by the appropriate public authorities (for example: ASL-Local Health Authority, INPS-National Institute of Social Insurance, INAIL - National Institute for Insurance against Labour Accidents, Revenue Office, Finance Police, etc.) and upon their conclusion, any resulting findings or sanctions;</w:t>
      </w:r>
    </w:p>
    <w:p w14:paraId="2AD190EB"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violence or threats, or offers or promises of money or other useful objects received for the purposes of altering testimony to be provided in legal proceedings;</w:t>
      </w:r>
    </w:p>
    <w:p w14:paraId="44B15D04"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injunctions and/or information coming from legal police bodies or any other authority, which regard the carrying out of investigations of crimes pursuant to the Decree, even if the person(s) being investigated are unknown;</w:t>
      </w:r>
    </w:p>
    <w:p w14:paraId="634A2D88"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decisions made relative to requests for, disbursement of, and usage of public funds;</w:t>
      </w:r>
    </w:p>
    <w:p w14:paraId="3066C64D"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requests for legal assistance made by directors and/or employees which regard proceedings of the legal system regarding crimes pursuant to the Decree;</w:t>
      </w:r>
    </w:p>
    <w:p w14:paraId="71D2491E"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reports prepared by directors of company areas in the context of controls carried out, which could contain facts, acts, events, and omissions of a critical nature in regards to the provisions of the Decree;</w:t>
      </w:r>
    </w:p>
    <w:p w14:paraId="2B4BF93D"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information regarding the effective activation of the Model, at all levels of the Company, highlighting any disciplinary proceedings and any sanctions applied (including provisions made regarding employees), or any provisions motivated by dismissal of disciplinary proceedings;</w:t>
      </w:r>
    </w:p>
    <w:p w14:paraId="1CA55E06"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any change and/or addition made to the system of delegation and legal powers;</w:t>
      </w:r>
    </w:p>
    <w:p w14:paraId="0F14BCE3" w14:textId="77777777" w:rsidR="00472D14" w:rsidRPr="00472D14" w:rsidRDefault="00472D14" w:rsidP="00A50010">
      <w:pPr>
        <w:pStyle w:val="BodyText2"/>
        <w:numPr>
          <w:ilvl w:val="0"/>
          <w:numId w:val="30"/>
        </w:numPr>
        <w:tabs>
          <w:tab w:val="clear" w:pos="340"/>
          <w:tab w:val="clear" w:pos="567"/>
        </w:tabs>
        <w:spacing w:before="120" w:after="120" w:line="360" w:lineRule="auto"/>
        <w:ind w:left="709" w:hanging="397"/>
        <w:rPr>
          <w:rFonts w:asciiTheme="majorHAnsi" w:hAnsiTheme="majorHAnsi" w:cstheme="majorHAnsi"/>
          <w:sz w:val="24"/>
          <w:lang w:val="en-GB"/>
        </w:rPr>
      </w:pPr>
      <w:r w:rsidRPr="00472D14">
        <w:rPr>
          <w:rFonts w:asciiTheme="majorHAnsi" w:hAnsiTheme="majorHAnsi" w:cstheme="majorHAnsi"/>
          <w:sz w:val="24"/>
          <w:lang w:val="en-GB"/>
        </w:rPr>
        <w:t>any issuance, change, and/or addition made or held to be necessary to the operational procedures and the Code of Conduct 231.</w:t>
      </w:r>
    </w:p>
    <w:p w14:paraId="299F067D"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Not respecting the obligation to communicate the above information is a sanctionable offence pursuant to the Disciplinary System.</w:t>
      </w:r>
    </w:p>
    <w:p w14:paraId="54C8C1D3" w14:textId="77777777" w:rsidR="00472D14" w:rsidRPr="00472D14" w:rsidRDefault="00472D14" w:rsidP="00472D14">
      <w:pPr>
        <w:pStyle w:val="BodyText"/>
        <w:spacing w:before="120" w:after="120" w:line="360" w:lineRule="auto"/>
        <w:jc w:val="both"/>
        <w:rPr>
          <w:rFonts w:asciiTheme="majorHAnsi" w:hAnsiTheme="majorHAnsi" w:cstheme="majorHAnsi"/>
          <w:sz w:val="24"/>
          <w:lang w:val="en-GB"/>
        </w:rPr>
      </w:pPr>
      <w:r w:rsidRPr="00472D14">
        <w:rPr>
          <w:rFonts w:asciiTheme="majorHAnsi" w:hAnsiTheme="majorHAnsi" w:cstheme="majorHAnsi"/>
          <w:sz w:val="24"/>
          <w:lang w:val="en-GB"/>
        </w:rPr>
        <w:t>The Board will act so as to guarantee that the informer is protected from any type of reprisal, discrimination, or penalisation, as well as ensuring the anonymity of the informer, without prejudice to its obligations under the law and the protection of the rights of the Company and the persons involved, as well as the reputations of the person(s) accused.</w:t>
      </w:r>
    </w:p>
    <w:p w14:paraId="05B91800" w14:textId="6F913135"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 xml:space="preserve">The flow of information to the Supervisory Board is better defined in the procedure </w:t>
      </w:r>
      <w:r w:rsidR="004115AB">
        <w:rPr>
          <w:rFonts w:asciiTheme="majorHAnsi" w:hAnsiTheme="majorHAnsi" w:cstheme="majorHAnsi"/>
          <w:lang w:val="en-GB"/>
        </w:rPr>
        <w:t>“</w:t>
      </w:r>
      <w:r w:rsidR="005042D7">
        <w:rPr>
          <w:rFonts w:asciiTheme="majorHAnsi" w:hAnsiTheme="majorHAnsi" w:cstheme="majorHAnsi"/>
          <w:lang w:val="en-GB"/>
        </w:rPr>
        <w:t>F</w:t>
      </w:r>
      <w:r w:rsidRPr="00472D14">
        <w:rPr>
          <w:rFonts w:asciiTheme="majorHAnsi" w:hAnsiTheme="majorHAnsi" w:cstheme="majorHAnsi"/>
          <w:lang w:val="en-GB"/>
        </w:rPr>
        <w:t xml:space="preserve">low of information </w:t>
      </w:r>
      <w:r w:rsidR="005042D7">
        <w:rPr>
          <w:rFonts w:asciiTheme="majorHAnsi" w:hAnsiTheme="majorHAnsi" w:cstheme="majorHAnsi"/>
          <w:lang w:val="en-GB"/>
        </w:rPr>
        <w:t xml:space="preserve">and notification </w:t>
      </w:r>
      <w:r w:rsidRPr="00472D14">
        <w:rPr>
          <w:rFonts w:asciiTheme="majorHAnsi" w:hAnsiTheme="majorHAnsi" w:cstheme="majorHAnsi"/>
          <w:lang w:val="en-GB"/>
        </w:rPr>
        <w:t>to the Supervisory of Board</w:t>
      </w:r>
      <w:r w:rsidR="004115AB">
        <w:rPr>
          <w:rFonts w:asciiTheme="majorHAnsi" w:hAnsiTheme="majorHAnsi" w:cstheme="majorHAnsi"/>
          <w:lang w:val="en-GB"/>
        </w:rPr>
        <w:t>”</w:t>
      </w:r>
      <w:r w:rsidRPr="00472D14">
        <w:rPr>
          <w:rFonts w:asciiTheme="majorHAnsi" w:hAnsiTheme="majorHAnsi" w:cstheme="majorHAnsi"/>
          <w:lang w:val="en-GB"/>
        </w:rPr>
        <w:t xml:space="preserve"> which defines general and specific information to be communicated to the Supervisory Board, as well as the functions involved, the schedule for the flow of information, and the communication methods.</w:t>
      </w:r>
    </w:p>
    <w:p w14:paraId="28DA79F0" w14:textId="77777777" w:rsidR="00472D14" w:rsidRPr="00472D14" w:rsidRDefault="00472D14" w:rsidP="00472D14">
      <w:pPr>
        <w:spacing w:before="120" w:after="120" w:line="360" w:lineRule="auto"/>
        <w:rPr>
          <w:rFonts w:asciiTheme="majorHAnsi" w:hAnsiTheme="majorHAnsi" w:cstheme="majorHAnsi"/>
          <w:lang w:val="en-GB"/>
        </w:rPr>
      </w:pPr>
      <w:r w:rsidRPr="00472D14">
        <w:rPr>
          <w:rFonts w:asciiTheme="majorHAnsi" w:hAnsiTheme="majorHAnsi" w:cstheme="majorHAnsi"/>
          <w:lang w:val="en-GB"/>
        </w:rPr>
        <w:t>In addition to the list of the information to be sent to the Supervisory Board, the following is added:</w:t>
      </w:r>
    </w:p>
    <w:p w14:paraId="6084C008" w14:textId="77777777" w:rsidR="00472D14" w:rsidRPr="00472D14" w:rsidRDefault="00472D14" w:rsidP="00A50010">
      <w:pPr>
        <w:numPr>
          <w:ilvl w:val="0"/>
          <w:numId w:val="36"/>
        </w:numPr>
        <w:spacing w:before="120" w:after="120" w:line="360" w:lineRule="auto"/>
        <w:rPr>
          <w:rFonts w:asciiTheme="majorHAnsi" w:hAnsiTheme="majorHAnsi" w:cstheme="majorHAnsi"/>
          <w:lang w:val="en-GB"/>
        </w:rPr>
      </w:pPr>
      <w:r w:rsidRPr="00472D14">
        <w:rPr>
          <w:rFonts w:asciiTheme="majorHAnsi" w:hAnsiTheme="majorHAnsi" w:cstheme="majorHAnsi"/>
          <w:lang w:val="en-GB"/>
        </w:rPr>
        <w:t>any news of xenophobic or racist or denialist activity that could involve the Company directly or indirectly. This must also include any declarations made publicly (on social networks) by top level staff.</w:t>
      </w:r>
    </w:p>
    <w:p w14:paraId="107F1C1F" w14:textId="77777777" w:rsidR="00472D14" w:rsidRPr="00472D14" w:rsidRDefault="00472D14" w:rsidP="00A50010">
      <w:pPr>
        <w:numPr>
          <w:ilvl w:val="0"/>
          <w:numId w:val="36"/>
        </w:numPr>
        <w:spacing w:before="120" w:after="120" w:line="360" w:lineRule="auto"/>
        <w:rPr>
          <w:rFonts w:asciiTheme="majorHAnsi" w:hAnsiTheme="majorHAnsi" w:cstheme="majorHAnsi"/>
          <w:szCs w:val="24"/>
          <w:lang w:val="en-GB"/>
        </w:rPr>
      </w:pPr>
      <w:r w:rsidRPr="00472D14">
        <w:rPr>
          <w:rFonts w:asciiTheme="majorHAnsi" w:hAnsiTheme="majorHAnsi" w:cstheme="majorHAnsi"/>
          <w:lang w:val="en-GB"/>
        </w:rPr>
        <w:t xml:space="preserve">any information relating to the employment of third-country nationals whose stay is irregular or in any case involving the facilitation of illegal immigration not only by persons </w:t>
      </w:r>
      <w:r w:rsidRPr="00472D14">
        <w:rPr>
          <w:rFonts w:asciiTheme="majorHAnsi" w:hAnsiTheme="majorHAnsi" w:cstheme="majorHAnsi"/>
          <w:szCs w:val="24"/>
          <w:lang w:val="en-GB"/>
        </w:rPr>
        <w:t>working for the Company, but also by its suppliers or partners.</w:t>
      </w:r>
    </w:p>
    <w:p w14:paraId="77668183" w14:textId="77777777" w:rsidR="00472D14" w:rsidRPr="00472D14" w:rsidRDefault="00472D14" w:rsidP="00A50010">
      <w:pPr>
        <w:numPr>
          <w:ilvl w:val="0"/>
          <w:numId w:val="36"/>
        </w:numPr>
        <w:spacing w:before="120" w:after="120" w:line="360" w:lineRule="auto"/>
        <w:rPr>
          <w:rFonts w:asciiTheme="majorHAnsi" w:hAnsiTheme="majorHAnsi" w:cstheme="majorHAnsi"/>
          <w:color w:val="auto"/>
          <w:szCs w:val="24"/>
          <w:lang w:val="en-GB"/>
        </w:rPr>
      </w:pPr>
      <w:r w:rsidRPr="00472D14">
        <w:rPr>
          <w:rFonts w:asciiTheme="majorHAnsi" w:hAnsiTheme="majorHAnsi" w:cstheme="majorHAnsi"/>
          <w:szCs w:val="24"/>
          <w:lang w:val="en-GB"/>
        </w:rPr>
        <w:t>a</w:t>
      </w:r>
      <w:proofErr w:type="spellStart"/>
      <w:r w:rsidRPr="00472D14">
        <w:rPr>
          <w:rFonts w:asciiTheme="majorHAnsi" w:hAnsiTheme="majorHAnsi" w:cstheme="majorHAnsi"/>
          <w:szCs w:val="24"/>
          <w:lang w:val="en-US"/>
        </w:rPr>
        <w:t>ny</w:t>
      </w:r>
      <w:proofErr w:type="spellEnd"/>
      <w:r w:rsidRPr="00472D14">
        <w:rPr>
          <w:rFonts w:asciiTheme="majorHAnsi" w:hAnsiTheme="majorHAnsi" w:cstheme="majorHAnsi"/>
          <w:szCs w:val="24"/>
          <w:lang w:val="en-US"/>
        </w:rPr>
        <w:t xml:space="preserve"> </w:t>
      </w:r>
      <w:r w:rsidRPr="00472D14">
        <w:rPr>
          <w:rFonts w:asciiTheme="majorHAnsi" w:hAnsiTheme="majorHAnsi" w:cstheme="majorHAnsi"/>
          <w:color w:val="auto"/>
          <w:szCs w:val="24"/>
          <w:lang w:val="en-US"/>
        </w:rPr>
        <w:t>information relating to misconduct held by service providers, with specific reference to relations with the Public Administrations.</w:t>
      </w:r>
    </w:p>
    <w:p w14:paraId="32837DE5" w14:textId="77777777" w:rsidR="00472D14" w:rsidRPr="00FD074D" w:rsidRDefault="00472D14" w:rsidP="00472D14">
      <w:pPr>
        <w:pStyle w:val="BodyText2"/>
        <w:tabs>
          <w:tab w:val="clear" w:pos="567"/>
        </w:tabs>
        <w:spacing w:afterLines="160" w:after="384"/>
        <w:rPr>
          <w:rFonts w:asciiTheme="majorHAnsi" w:hAnsiTheme="majorHAnsi" w:cstheme="majorHAnsi"/>
          <w:sz w:val="24"/>
          <w:lang w:val="en-GB"/>
        </w:rPr>
      </w:pPr>
      <w:r w:rsidRPr="00FD074D">
        <w:rPr>
          <w:rFonts w:asciiTheme="majorHAnsi" w:hAnsiTheme="majorHAnsi" w:cstheme="majorHAnsi"/>
          <w:sz w:val="24"/>
          <w:lang w:val="en-GB"/>
        </w:rPr>
        <w:t>For further integration, adding:</w:t>
      </w:r>
    </w:p>
    <w:p w14:paraId="7981850B" w14:textId="77777777" w:rsidR="00472D14" w:rsidRDefault="00472D14" w:rsidP="00A50010">
      <w:pPr>
        <w:pStyle w:val="BodyText2"/>
        <w:numPr>
          <w:ilvl w:val="0"/>
          <w:numId w:val="32"/>
        </w:numPr>
        <w:tabs>
          <w:tab w:val="clear" w:pos="567"/>
        </w:tabs>
        <w:spacing w:afterLines="160" w:after="384"/>
        <w:ind w:hanging="720"/>
        <w:rPr>
          <w:rFonts w:asciiTheme="majorHAnsi" w:hAnsiTheme="majorHAnsi" w:cstheme="majorHAnsi"/>
          <w:sz w:val="24"/>
          <w:lang w:val="en-GB"/>
        </w:rPr>
      </w:pPr>
      <w:r w:rsidRPr="00FD074D">
        <w:rPr>
          <w:rFonts w:asciiTheme="majorHAnsi" w:hAnsiTheme="majorHAnsi" w:cstheme="majorHAnsi"/>
          <w:sz w:val="24"/>
          <w:lang w:val="en-GB"/>
        </w:rPr>
        <w:t>Objections by the tax Authority even if not defined.</w:t>
      </w:r>
    </w:p>
    <w:p w14:paraId="78D9E271" w14:textId="77777777" w:rsidR="00841EE3" w:rsidRPr="00FD074D" w:rsidRDefault="00841EE3" w:rsidP="00A50010">
      <w:pPr>
        <w:pStyle w:val="BodyText2"/>
        <w:numPr>
          <w:ilvl w:val="0"/>
          <w:numId w:val="32"/>
        </w:numPr>
        <w:tabs>
          <w:tab w:val="clear" w:pos="567"/>
        </w:tabs>
        <w:spacing w:afterLines="160" w:after="384"/>
        <w:ind w:hanging="720"/>
        <w:rPr>
          <w:rFonts w:asciiTheme="majorHAnsi" w:hAnsiTheme="majorHAnsi" w:cstheme="majorHAnsi"/>
          <w:sz w:val="24"/>
          <w:lang w:val="en-GB"/>
        </w:rPr>
      </w:pPr>
      <w:r w:rsidRPr="00841EE3">
        <w:rPr>
          <w:rFonts w:asciiTheme="majorHAnsi" w:hAnsiTheme="majorHAnsi" w:cstheme="majorHAnsi"/>
          <w:sz w:val="24"/>
          <w:lang w:val="en-GB"/>
        </w:rPr>
        <w:t>Relevant discussions, requests and verifications by the Customs and Monopolies Agency.</w:t>
      </w:r>
    </w:p>
    <w:p w14:paraId="59D0F52C" w14:textId="77777777" w:rsidR="00472D14" w:rsidRPr="00FD074D" w:rsidRDefault="00472D14" w:rsidP="00A50010">
      <w:pPr>
        <w:pStyle w:val="BodyText2"/>
        <w:numPr>
          <w:ilvl w:val="0"/>
          <w:numId w:val="32"/>
        </w:numPr>
        <w:tabs>
          <w:tab w:val="clear" w:pos="567"/>
        </w:tabs>
        <w:spacing w:afterLines="160" w:after="384"/>
        <w:ind w:hanging="720"/>
        <w:rPr>
          <w:rFonts w:asciiTheme="majorHAnsi" w:hAnsiTheme="majorHAnsi" w:cstheme="majorHAnsi"/>
          <w:sz w:val="24"/>
          <w:lang w:val="en-GB"/>
        </w:rPr>
      </w:pPr>
      <w:r w:rsidRPr="00FD074D">
        <w:rPr>
          <w:rFonts w:asciiTheme="majorHAnsi" w:hAnsiTheme="majorHAnsi" w:cstheme="majorHAnsi"/>
          <w:sz w:val="24"/>
          <w:lang w:val="en-GB"/>
        </w:rPr>
        <w:t>Infliction of sanctions.</w:t>
      </w:r>
    </w:p>
    <w:p w14:paraId="405A7705" w14:textId="77777777" w:rsidR="00472D14" w:rsidRPr="00FD074D" w:rsidRDefault="00472D14" w:rsidP="00A50010">
      <w:pPr>
        <w:pStyle w:val="BodyText2"/>
        <w:numPr>
          <w:ilvl w:val="0"/>
          <w:numId w:val="32"/>
        </w:numPr>
        <w:tabs>
          <w:tab w:val="clear" w:pos="567"/>
        </w:tabs>
        <w:spacing w:afterLines="160" w:after="384"/>
        <w:ind w:hanging="720"/>
        <w:rPr>
          <w:rFonts w:asciiTheme="majorHAnsi" w:hAnsiTheme="majorHAnsi" w:cstheme="majorHAnsi"/>
          <w:sz w:val="24"/>
          <w:lang w:val="en-GB"/>
        </w:rPr>
      </w:pPr>
      <w:r w:rsidRPr="00FD074D">
        <w:rPr>
          <w:rFonts w:asciiTheme="majorHAnsi" w:hAnsiTheme="majorHAnsi" w:cstheme="majorHAnsi"/>
          <w:sz w:val="24"/>
          <w:lang w:val="en-GB"/>
        </w:rPr>
        <w:t>Loss, misplacement, destruction of tax documentation.</w:t>
      </w:r>
    </w:p>
    <w:p w14:paraId="0FC4A087" w14:textId="36BDDF0B" w:rsidR="00616670" w:rsidRPr="00C724C4" w:rsidRDefault="00616670" w:rsidP="00C724C4">
      <w:pPr>
        <w:pStyle w:val="Heading2"/>
        <w:spacing w:line="480" w:lineRule="auto"/>
        <w:ind w:left="720" w:hanging="720"/>
        <w:rPr>
          <w:rFonts w:asciiTheme="majorHAnsi" w:hAnsiTheme="majorHAnsi" w:cstheme="majorHAnsi"/>
          <w:i/>
          <w:color w:val="1EA2B0"/>
          <w:lang w:val="en-US"/>
        </w:rPr>
      </w:pPr>
      <w:bookmarkStart w:id="107" w:name="_Toc164509918"/>
      <w:r w:rsidRPr="00C724C4">
        <w:rPr>
          <w:rFonts w:asciiTheme="majorHAnsi" w:hAnsiTheme="majorHAnsi" w:cstheme="majorHAnsi"/>
          <w:i/>
          <w:color w:val="1EA2B0"/>
          <w:lang w:val="en-US"/>
        </w:rPr>
        <w:t>10.3 Whistleblowing</w:t>
      </w:r>
      <w:bookmarkEnd w:id="107"/>
    </w:p>
    <w:p w14:paraId="054F1FE8" w14:textId="6B165C1B" w:rsidR="00616670" w:rsidRPr="00374F27" w:rsidRDefault="008C1362" w:rsidP="00374F27">
      <w:pPr>
        <w:spacing w:before="120" w:after="120" w:line="360" w:lineRule="auto"/>
        <w:rPr>
          <w:rFonts w:asciiTheme="majorHAnsi" w:hAnsiTheme="majorHAnsi" w:cstheme="majorHAnsi"/>
          <w:lang w:val="en-GB"/>
        </w:rPr>
      </w:pPr>
      <w:r w:rsidRPr="008C1362">
        <w:rPr>
          <w:rFonts w:asciiTheme="majorHAnsi" w:hAnsiTheme="majorHAnsi" w:cstheme="majorHAnsi"/>
          <w:lang w:val="en-GB"/>
        </w:rPr>
        <w:t xml:space="preserve">In addition to the information system outlined in paragraph 10.2 above, </w:t>
      </w:r>
      <w:r w:rsidR="00844646">
        <w:rPr>
          <w:rFonts w:asciiTheme="majorHAnsi" w:hAnsiTheme="majorHAnsi" w:cstheme="majorHAnsi"/>
          <w:lang w:val="en-GB"/>
        </w:rPr>
        <w:t>a</w:t>
      </w:r>
      <w:r w:rsidR="00844646" w:rsidRPr="00374F27">
        <w:rPr>
          <w:rFonts w:asciiTheme="majorHAnsi" w:hAnsiTheme="majorHAnsi" w:cstheme="majorHAnsi"/>
          <w:lang w:val="en-GB"/>
        </w:rPr>
        <w:t xml:space="preserve">s </w:t>
      </w:r>
      <w:r w:rsidR="00616670" w:rsidRPr="00374F27">
        <w:rPr>
          <w:rFonts w:asciiTheme="majorHAnsi" w:hAnsiTheme="majorHAnsi" w:cstheme="majorHAnsi"/>
          <w:lang w:val="en-GB"/>
        </w:rPr>
        <w:t xml:space="preserve">foreseen by art. 6, paragraph 2-bis, of Decree 231, the Company </w:t>
      </w:r>
      <w:r w:rsidR="00844646" w:rsidRPr="00844646">
        <w:rPr>
          <w:rFonts w:asciiTheme="majorHAnsi" w:hAnsiTheme="majorHAnsi" w:cstheme="majorHAnsi"/>
          <w:lang w:val="en-GB"/>
        </w:rPr>
        <w:t>provides for internal reporting channels, the prohibition of retaliation and a disciplinary system in accordance with the Whistleblowing Decree.</w:t>
      </w:r>
    </w:p>
    <w:p w14:paraId="6F705506" w14:textId="77C6D117" w:rsidR="00844646" w:rsidRPr="00374F27" w:rsidRDefault="00844646" w:rsidP="00374F27">
      <w:pPr>
        <w:spacing w:before="120" w:after="120" w:line="360" w:lineRule="auto"/>
        <w:rPr>
          <w:rFonts w:asciiTheme="majorHAnsi" w:hAnsiTheme="majorHAnsi" w:cstheme="majorHAnsi"/>
          <w:lang w:val="en-GB"/>
        </w:rPr>
      </w:pPr>
      <w:r w:rsidRPr="00844646">
        <w:rPr>
          <w:rFonts w:asciiTheme="majorHAnsi" w:hAnsiTheme="majorHAnsi" w:cstheme="majorHAnsi"/>
          <w:lang w:val="en-GB"/>
        </w:rPr>
        <w:t xml:space="preserve">Specifically, whistleblowing is handled through a special </w:t>
      </w:r>
      <w:r>
        <w:rPr>
          <w:rFonts w:asciiTheme="majorHAnsi" w:hAnsiTheme="majorHAnsi" w:cstheme="majorHAnsi"/>
          <w:lang w:val="en-GB"/>
        </w:rPr>
        <w:t>policy</w:t>
      </w:r>
      <w:r w:rsidRPr="00844646">
        <w:rPr>
          <w:rFonts w:asciiTheme="majorHAnsi" w:hAnsiTheme="majorHAnsi" w:cstheme="majorHAnsi"/>
          <w:lang w:val="en-GB"/>
        </w:rPr>
        <w:t xml:space="preserve">, called </w:t>
      </w:r>
      <w:r w:rsidR="004115AB">
        <w:rPr>
          <w:rFonts w:asciiTheme="majorHAnsi" w:hAnsiTheme="majorHAnsi" w:cstheme="majorHAnsi"/>
          <w:lang w:val="en-GB"/>
        </w:rPr>
        <w:t>“</w:t>
      </w:r>
      <w:r w:rsidRPr="00844646">
        <w:rPr>
          <w:rFonts w:asciiTheme="majorHAnsi" w:hAnsiTheme="majorHAnsi" w:cstheme="majorHAnsi"/>
          <w:lang w:val="en-GB"/>
        </w:rPr>
        <w:t>Significant Reporting</w:t>
      </w:r>
      <w:r w:rsidR="004115AB">
        <w:rPr>
          <w:rFonts w:asciiTheme="majorHAnsi" w:hAnsiTheme="majorHAnsi" w:cstheme="majorHAnsi"/>
          <w:lang w:val="en-GB"/>
        </w:rPr>
        <w:t>”</w:t>
      </w:r>
      <w:r w:rsidR="004F21C6">
        <w:rPr>
          <w:rFonts w:asciiTheme="majorHAnsi" w:hAnsiTheme="majorHAnsi" w:cstheme="majorHAnsi"/>
          <w:lang w:val="en-GB"/>
        </w:rPr>
        <w:t xml:space="preserve"> </w:t>
      </w:r>
      <w:r w:rsidR="004F21C6" w:rsidRPr="004F21C6">
        <w:rPr>
          <w:rFonts w:asciiTheme="majorHAnsi" w:hAnsiTheme="majorHAnsi" w:cstheme="majorHAnsi"/>
          <w:lang w:val="en-GB"/>
        </w:rPr>
        <w:t>to which reference is made for all information concerning the sending and handling of reports pursuant to Legislative Decree 24/2023</w:t>
      </w:r>
      <w:r>
        <w:rPr>
          <w:rFonts w:asciiTheme="majorHAnsi" w:hAnsiTheme="majorHAnsi" w:cstheme="majorHAnsi"/>
          <w:lang w:val="en-GB"/>
        </w:rPr>
        <w:t>.</w:t>
      </w:r>
    </w:p>
    <w:p w14:paraId="64ED0985" w14:textId="2C188EAA" w:rsidR="00204089" w:rsidRPr="00374F27" w:rsidRDefault="00204089" w:rsidP="00204089">
      <w:pPr>
        <w:spacing w:before="120" w:after="120" w:line="360" w:lineRule="auto"/>
        <w:rPr>
          <w:rFonts w:asciiTheme="majorHAnsi" w:hAnsiTheme="majorHAnsi" w:cstheme="majorHAnsi"/>
          <w:lang w:val="en-GB"/>
        </w:rPr>
      </w:pPr>
      <w:r w:rsidRPr="00374F27">
        <w:rPr>
          <w:rFonts w:asciiTheme="majorHAnsi" w:hAnsiTheme="majorHAnsi" w:cstheme="majorHAnsi"/>
          <w:lang w:val="en-GB"/>
        </w:rPr>
        <w:t xml:space="preserve">In order to allow maximum accessibility and diffusion of the existing channels for reporting unlawful conduct, the Company regularly provides appropriate information to personnel </w:t>
      </w:r>
      <w:r w:rsidR="001A06F2">
        <w:rPr>
          <w:rFonts w:asciiTheme="majorHAnsi" w:hAnsiTheme="majorHAnsi" w:cstheme="majorHAnsi"/>
          <w:lang w:val="en-GB"/>
        </w:rPr>
        <w:t xml:space="preserve">and to third parties </w:t>
      </w:r>
      <w:r w:rsidRPr="00374F27">
        <w:rPr>
          <w:rFonts w:asciiTheme="majorHAnsi" w:hAnsiTheme="majorHAnsi" w:cstheme="majorHAnsi"/>
          <w:lang w:val="en-GB"/>
        </w:rPr>
        <w:t>to allow appropriate awareness of the existence of such tools and channels for reporting unlawful conduct.</w:t>
      </w:r>
    </w:p>
    <w:p w14:paraId="5BA8A4D5" w14:textId="77777777" w:rsidR="00204089" w:rsidRDefault="00204089" w:rsidP="00204089">
      <w:pPr>
        <w:spacing w:before="120" w:after="120" w:line="360" w:lineRule="auto"/>
        <w:rPr>
          <w:rFonts w:asciiTheme="majorHAnsi" w:hAnsiTheme="majorHAnsi" w:cstheme="majorHAnsi"/>
          <w:lang w:val="en-GB"/>
        </w:rPr>
      </w:pPr>
      <w:r w:rsidRPr="00204089">
        <w:rPr>
          <w:rFonts w:asciiTheme="majorHAnsi" w:hAnsiTheme="majorHAnsi" w:cstheme="majorHAnsi"/>
          <w:lang w:val="en-GB"/>
        </w:rPr>
        <w:t xml:space="preserve">Any reports made through one of the reporting channels are followed up with an investigation procedure, which is set out in the procedure adopted by the Company for this purpose. </w:t>
      </w:r>
    </w:p>
    <w:p w14:paraId="70248126" w14:textId="5D256637" w:rsidR="00204089" w:rsidRPr="00374F27" w:rsidRDefault="00204089" w:rsidP="00204089">
      <w:pPr>
        <w:spacing w:before="120" w:after="120" w:line="360" w:lineRule="auto"/>
        <w:rPr>
          <w:rFonts w:asciiTheme="majorHAnsi" w:hAnsiTheme="majorHAnsi" w:cstheme="majorHAnsi"/>
          <w:lang w:val="en-GB"/>
        </w:rPr>
      </w:pPr>
      <w:r w:rsidRPr="00204089">
        <w:rPr>
          <w:rFonts w:asciiTheme="majorHAnsi" w:hAnsiTheme="majorHAnsi" w:cstheme="majorHAnsi"/>
          <w:lang w:val="en-GB"/>
        </w:rPr>
        <w:t>In preparing the reporting methods, we took into account the various tools which could be used to notify the Supervisory Board of information, including existing as well as dedicated information channels (</w:t>
      </w:r>
      <w:r w:rsidRPr="00204089">
        <w:rPr>
          <w:rFonts w:asciiTheme="majorHAnsi" w:hAnsiTheme="majorHAnsi" w:cstheme="majorHAnsi"/>
          <w:i/>
          <w:lang w:val="en-GB"/>
        </w:rPr>
        <w:t>help-line</w:t>
      </w:r>
      <w:r w:rsidRPr="00204089">
        <w:rPr>
          <w:rFonts w:asciiTheme="majorHAnsi" w:hAnsiTheme="majorHAnsi" w:cstheme="majorHAnsi"/>
          <w:lang w:val="en-GB"/>
        </w:rPr>
        <w:t xml:space="preserve">), which are appropriate to </w:t>
      </w:r>
      <w:r w:rsidR="006D7784" w:rsidRPr="006D7784">
        <w:rPr>
          <w:rFonts w:asciiTheme="majorHAnsi" w:hAnsiTheme="majorHAnsi" w:cstheme="majorHAnsi"/>
          <w:lang w:val="en-GB"/>
        </w:rPr>
        <w:t>appropriate to guarantee confidentiality.</w:t>
      </w:r>
      <w:r w:rsidRPr="00204089">
        <w:rPr>
          <w:rFonts w:asciiTheme="majorHAnsi" w:hAnsiTheme="majorHAnsi" w:cstheme="majorHAnsi"/>
          <w:lang w:val="en-GB"/>
        </w:rPr>
        <w:t>.</w:t>
      </w:r>
    </w:p>
    <w:p w14:paraId="3AAB0030" w14:textId="23E8DFFA" w:rsidR="00204089" w:rsidRDefault="00204089" w:rsidP="00204089">
      <w:pPr>
        <w:spacing w:before="120" w:after="120" w:line="360" w:lineRule="auto"/>
        <w:rPr>
          <w:rFonts w:asciiTheme="majorHAnsi" w:hAnsiTheme="majorHAnsi" w:cstheme="majorHAnsi"/>
          <w:lang w:val="en-GB"/>
        </w:rPr>
      </w:pPr>
      <w:r w:rsidRPr="00374F27">
        <w:rPr>
          <w:rFonts w:asciiTheme="majorHAnsi" w:hAnsiTheme="majorHAnsi" w:cstheme="majorHAnsi"/>
          <w:lang w:val="en-GB"/>
        </w:rPr>
        <w:t xml:space="preserve">Moreover, the Company undertakes to prevent and actively repress any act of retaliation or discrimination, whether direct or indirect, against the authors of reports of unlawful conduct for reasons directly or indirectly connected to the report, except in the case where the </w:t>
      </w:r>
      <w:r>
        <w:rPr>
          <w:rFonts w:asciiTheme="majorHAnsi" w:hAnsiTheme="majorHAnsi" w:cstheme="majorHAnsi"/>
          <w:lang w:val="en-GB"/>
        </w:rPr>
        <w:t>whistleblower</w:t>
      </w:r>
      <w:r w:rsidRPr="00374F27">
        <w:rPr>
          <w:rFonts w:asciiTheme="majorHAnsi" w:hAnsiTheme="majorHAnsi" w:cstheme="majorHAnsi"/>
          <w:lang w:val="en-GB"/>
        </w:rPr>
        <w:t xml:space="preserve"> is found to have criminal or civil liability related to the falsity of the statement.</w:t>
      </w:r>
    </w:p>
    <w:p w14:paraId="277AAFC7" w14:textId="6333F8B8" w:rsidR="00021E9F" w:rsidRPr="00021E9F" w:rsidRDefault="00021E9F" w:rsidP="00021E9F">
      <w:pPr>
        <w:spacing w:before="120" w:after="120" w:line="360" w:lineRule="auto"/>
        <w:rPr>
          <w:rFonts w:asciiTheme="majorHAnsi" w:hAnsiTheme="majorHAnsi" w:cstheme="majorHAnsi"/>
          <w:lang w:val="en-GB"/>
        </w:rPr>
      </w:pPr>
      <w:r w:rsidRPr="00021E9F">
        <w:rPr>
          <w:rFonts w:asciiTheme="majorHAnsi" w:hAnsiTheme="majorHAnsi" w:cstheme="majorHAnsi"/>
          <w:lang w:val="en-GB"/>
        </w:rPr>
        <w:t>The entity designated as the reporting manager (the Company</w:t>
      </w:r>
      <w:r>
        <w:rPr>
          <w:rFonts w:asciiTheme="majorHAnsi" w:hAnsiTheme="majorHAnsi" w:cstheme="majorHAnsi"/>
          <w:lang w:val="en-GB"/>
        </w:rPr>
        <w:t>’</w:t>
      </w:r>
      <w:r w:rsidRPr="00021E9F">
        <w:rPr>
          <w:rFonts w:asciiTheme="majorHAnsi" w:hAnsiTheme="majorHAnsi" w:cstheme="majorHAnsi"/>
          <w:lang w:val="en-GB"/>
        </w:rPr>
        <w:t xml:space="preserve">s Ethics and Compliance Department) shall promptly inform the Supervisory Board, in accordance with the significant reporting procedure and in compliance with the confidentiality obligations provided for by the relevant legislation, of reports of unlawful conduct relevant under Legislative Decree no. 231/2001 or of violations of the 231 Model. </w:t>
      </w:r>
    </w:p>
    <w:p w14:paraId="11861924" w14:textId="7036E4F5" w:rsidR="00021E9F" w:rsidRDefault="00021E9F" w:rsidP="00021E9F">
      <w:pPr>
        <w:spacing w:before="120" w:after="120" w:line="360" w:lineRule="auto"/>
        <w:rPr>
          <w:rFonts w:asciiTheme="majorHAnsi" w:hAnsiTheme="majorHAnsi" w:cstheme="majorHAnsi"/>
          <w:lang w:val="en-GB"/>
        </w:rPr>
      </w:pPr>
      <w:r w:rsidRPr="00021E9F">
        <w:rPr>
          <w:rFonts w:asciiTheme="majorHAnsi" w:hAnsiTheme="majorHAnsi" w:cstheme="majorHAnsi"/>
          <w:lang w:val="en-GB"/>
        </w:rPr>
        <w:t>The Supervisory Bo</w:t>
      </w:r>
      <w:r w:rsidR="00F7578B">
        <w:rPr>
          <w:rFonts w:asciiTheme="majorHAnsi" w:hAnsiTheme="majorHAnsi" w:cstheme="majorHAnsi"/>
          <w:lang w:val="en-GB"/>
        </w:rPr>
        <w:t>ard</w:t>
      </w:r>
      <w:r w:rsidRPr="00021E9F">
        <w:rPr>
          <w:rFonts w:asciiTheme="majorHAnsi" w:hAnsiTheme="majorHAnsi" w:cstheme="majorHAnsi"/>
          <w:lang w:val="en-GB"/>
        </w:rPr>
        <w:t xml:space="preserve"> may also reserve the right to receive a report from the Reporting Manager on the general functioning of the internal reporting channel and on compliance with the requirements of Legislative Decree 24/2023.</w:t>
      </w:r>
    </w:p>
    <w:p w14:paraId="1648B46E" w14:textId="24B595C9" w:rsidR="00616670" w:rsidRPr="00374F27" w:rsidRDefault="00616670" w:rsidP="00374F27">
      <w:pPr>
        <w:spacing w:before="120" w:after="120" w:line="360" w:lineRule="auto"/>
        <w:rPr>
          <w:rFonts w:asciiTheme="majorHAnsi" w:hAnsiTheme="majorHAnsi" w:cstheme="majorHAnsi"/>
          <w:lang w:val="en-GB"/>
        </w:rPr>
      </w:pPr>
      <w:r w:rsidRPr="00374F27">
        <w:rPr>
          <w:rFonts w:asciiTheme="majorHAnsi" w:hAnsiTheme="majorHAnsi" w:cstheme="majorHAnsi"/>
          <w:lang w:val="en-GB"/>
        </w:rPr>
        <w:t xml:space="preserve">Annex 2 of the </w:t>
      </w:r>
      <w:r w:rsidR="004115AB">
        <w:rPr>
          <w:rFonts w:asciiTheme="majorHAnsi" w:hAnsiTheme="majorHAnsi" w:cstheme="majorHAnsi"/>
          <w:i/>
          <w:iCs/>
          <w:lang w:val="en-GB"/>
        </w:rPr>
        <w:t>“</w:t>
      </w:r>
      <w:r w:rsidRPr="00204089">
        <w:rPr>
          <w:rFonts w:asciiTheme="majorHAnsi" w:hAnsiTheme="majorHAnsi" w:cstheme="majorHAnsi"/>
          <w:i/>
          <w:iCs/>
          <w:lang w:val="en-GB"/>
        </w:rPr>
        <w:t>Disciplinary System pursuant to Art. 6 and 7 of Decree no. 231/2001 of Philip Morris Manufacturing &amp; Technology Bologna S.p.A.</w:t>
      </w:r>
      <w:r w:rsidR="004115AB">
        <w:rPr>
          <w:rFonts w:asciiTheme="majorHAnsi" w:hAnsiTheme="majorHAnsi" w:cstheme="majorHAnsi"/>
          <w:i/>
          <w:iCs/>
          <w:lang w:val="en-GB"/>
        </w:rPr>
        <w:t>”</w:t>
      </w:r>
      <w:r w:rsidRPr="00204089">
        <w:rPr>
          <w:rFonts w:asciiTheme="majorHAnsi" w:hAnsiTheme="majorHAnsi" w:cstheme="majorHAnsi"/>
          <w:i/>
          <w:iCs/>
          <w:lang w:val="en-GB"/>
        </w:rPr>
        <w:t xml:space="preserve"> </w:t>
      </w:r>
      <w:r w:rsidRPr="00374F27">
        <w:rPr>
          <w:rFonts w:asciiTheme="majorHAnsi" w:hAnsiTheme="majorHAnsi" w:cstheme="majorHAnsi"/>
          <w:lang w:val="en-GB"/>
        </w:rPr>
        <w:t xml:space="preserve">provides for sanctions against those who violate confidentiality obligations or engage in retaliatory or discriminatory acts against whistleblowers, as well as against those who </w:t>
      </w:r>
      <w:r w:rsidR="001A06F2" w:rsidRPr="001A06F2">
        <w:rPr>
          <w:rFonts w:asciiTheme="majorHAnsi" w:hAnsiTheme="majorHAnsi" w:cstheme="majorHAnsi"/>
          <w:lang w:val="en-GB"/>
        </w:rPr>
        <w:t>commit other offen</w:t>
      </w:r>
      <w:r w:rsidR="001A06F2">
        <w:rPr>
          <w:rFonts w:asciiTheme="majorHAnsi" w:hAnsiTheme="majorHAnsi" w:cstheme="majorHAnsi"/>
          <w:lang w:val="en-GB"/>
        </w:rPr>
        <w:t>c</w:t>
      </w:r>
      <w:r w:rsidR="001A06F2" w:rsidRPr="001A06F2">
        <w:rPr>
          <w:rFonts w:asciiTheme="majorHAnsi" w:hAnsiTheme="majorHAnsi" w:cstheme="majorHAnsi"/>
          <w:lang w:val="en-GB"/>
        </w:rPr>
        <w:t>es provided for in the Whistleblowing Decree</w:t>
      </w:r>
      <w:r w:rsidR="001A06F2">
        <w:rPr>
          <w:rFonts w:asciiTheme="majorHAnsi" w:hAnsiTheme="majorHAnsi" w:cstheme="majorHAnsi"/>
          <w:lang w:val="en-GB"/>
        </w:rPr>
        <w:t>.</w:t>
      </w:r>
      <w:r w:rsidR="001A06F2" w:rsidRPr="001A06F2" w:rsidDel="001A06F2">
        <w:rPr>
          <w:rFonts w:asciiTheme="majorHAnsi" w:hAnsiTheme="majorHAnsi" w:cstheme="majorHAnsi"/>
          <w:lang w:val="en-GB"/>
        </w:rPr>
        <w:t xml:space="preserve"> </w:t>
      </w:r>
    </w:p>
    <w:p w14:paraId="6994D314" w14:textId="7C2B9742" w:rsidR="00472D14" w:rsidRPr="00472D14" w:rsidRDefault="00472D14" w:rsidP="00472D14">
      <w:pPr>
        <w:pStyle w:val="Heading2"/>
        <w:spacing w:line="480" w:lineRule="auto"/>
        <w:ind w:left="720" w:hanging="720"/>
        <w:rPr>
          <w:rFonts w:asciiTheme="majorHAnsi" w:hAnsiTheme="majorHAnsi" w:cstheme="majorHAnsi"/>
          <w:i/>
          <w:color w:val="1EA2B0"/>
          <w:lang w:val="en-US"/>
        </w:rPr>
      </w:pPr>
      <w:bookmarkStart w:id="108" w:name="_Toc164509919"/>
      <w:r w:rsidRPr="00472D14">
        <w:rPr>
          <w:rFonts w:asciiTheme="majorHAnsi" w:hAnsiTheme="majorHAnsi" w:cstheme="majorHAnsi"/>
          <w:i/>
          <w:color w:val="1EA2B0"/>
          <w:lang w:val="en-US"/>
        </w:rPr>
        <w:t>10.</w:t>
      </w:r>
      <w:r w:rsidR="003344EB">
        <w:rPr>
          <w:rFonts w:asciiTheme="majorHAnsi" w:hAnsiTheme="majorHAnsi" w:cstheme="majorHAnsi"/>
          <w:i/>
          <w:color w:val="1EA2B0"/>
          <w:lang w:val="en-US"/>
        </w:rPr>
        <w:t xml:space="preserve">4 </w:t>
      </w:r>
      <w:r w:rsidRPr="00472D14">
        <w:rPr>
          <w:rFonts w:asciiTheme="majorHAnsi" w:hAnsiTheme="majorHAnsi" w:cstheme="majorHAnsi"/>
          <w:i/>
          <w:color w:val="1EA2B0"/>
          <w:lang w:val="en-US"/>
        </w:rPr>
        <w:tab/>
        <w:t>Information gathering and maintenance</w:t>
      </w:r>
      <w:bookmarkEnd w:id="108"/>
    </w:p>
    <w:p w14:paraId="0D72A56C" w14:textId="77777777" w:rsidR="00472D14" w:rsidRPr="00A16AD4" w:rsidRDefault="00472D14" w:rsidP="00472D14">
      <w:pPr>
        <w:pStyle w:val="BodyText21"/>
        <w:spacing w:before="120" w:after="120" w:line="360" w:lineRule="auto"/>
        <w:rPr>
          <w:rFonts w:asciiTheme="majorHAnsi" w:hAnsiTheme="majorHAnsi" w:cstheme="majorHAnsi"/>
          <w:lang w:val="en-GB"/>
        </w:rPr>
      </w:pPr>
      <w:r w:rsidRPr="00472D14">
        <w:rPr>
          <w:rFonts w:asciiTheme="majorHAnsi" w:hAnsiTheme="majorHAnsi" w:cstheme="majorHAnsi"/>
          <w:color w:val="000000"/>
          <w:lang w:val="en-GB"/>
        </w:rPr>
        <w:t>All information, notifications, and reports called for under the present Model shall be stored by the Supervisory Board</w:t>
      </w:r>
      <w:r w:rsidRPr="00472D14">
        <w:rPr>
          <w:rFonts w:asciiTheme="majorHAnsi" w:hAnsiTheme="majorHAnsi" w:cstheme="majorHAnsi"/>
          <w:lang w:val="en-GB"/>
        </w:rPr>
        <w:t xml:space="preserve"> in an electronic or paper database, within an appropriate archive, and shall be maintained for no less than five years.</w:t>
      </w:r>
    </w:p>
    <w:p w14:paraId="0D6E0EA0" w14:textId="5A89EF4A" w:rsidR="00472D14" w:rsidRPr="00A16AD4" w:rsidRDefault="00472D14" w:rsidP="00472D14">
      <w:pPr>
        <w:pStyle w:val="Heading2"/>
        <w:spacing w:line="480" w:lineRule="auto"/>
        <w:ind w:left="720" w:hanging="720"/>
        <w:rPr>
          <w:rFonts w:asciiTheme="majorHAnsi" w:hAnsiTheme="majorHAnsi" w:cstheme="majorHAnsi"/>
          <w:i/>
          <w:color w:val="1EA2B0"/>
          <w:lang w:val="en-US"/>
        </w:rPr>
      </w:pPr>
      <w:bookmarkStart w:id="109" w:name="_Toc164509920"/>
      <w:r w:rsidRPr="00A16AD4">
        <w:rPr>
          <w:rFonts w:asciiTheme="majorHAnsi" w:hAnsiTheme="majorHAnsi" w:cstheme="majorHAnsi"/>
          <w:i/>
          <w:color w:val="1EA2B0"/>
          <w:lang w:val="en-US"/>
        </w:rPr>
        <w:t>10.</w:t>
      </w:r>
      <w:r w:rsidR="003344EB">
        <w:rPr>
          <w:rFonts w:asciiTheme="majorHAnsi" w:hAnsiTheme="majorHAnsi" w:cstheme="majorHAnsi"/>
          <w:i/>
          <w:color w:val="1EA2B0"/>
          <w:lang w:val="en-US"/>
        </w:rPr>
        <w:t xml:space="preserve">5 </w:t>
      </w:r>
      <w:r w:rsidRPr="00A16AD4">
        <w:rPr>
          <w:rFonts w:asciiTheme="majorHAnsi" w:hAnsiTheme="majorHAnsi" w:cstheme="majorHAnsi"/>
          <w:i/>
          <w:color w:val="1EA2B0"/>
          <w:lang w:val="en-US"/>
        </w:rPr>
        <w:t xml:space="preserve"> Privacy obligations of the Supervisory Board</w:t>
      </w:r>
      <w:bookmarkEnd w:id="109"/>
    </w:p>
    <w:p w14:paraId="5233D91B" w14:textId="77777777" w:rsidR="00472D14" w:rsidRPr="00A16AD4" w:rsidRDefault="00472D14" w:rsidP="00472D14">
      <w:pPr>
        <w:pStyle w:val="BodyText"/>
        <w:widowControl w:val="0"/>
        <w:tabs>
          <w:tab w:val="left" w:pos="0"/>
        </w:tabs>
        <w:spacing w:before="120" w:after="120" w:line="360" w:lineRule="auto"/>
        <w:ind w:right="-1"/>
        <w:jc w:val="both"/>
        <w:rPr>
          <w:rFonts w:asciiTheme="majorHAnsi" w:hAnsiTheme="majorHAnsi" w:cstheme="majorHAnsi"/>
          <w:sz w:val="24"/>
          <w:lang w:val="en-GB"/>
        </w:rPr>
      </w:pPr>
      <w:r w:rsidRPr="00A16AD4">
        <w:rPr>
          <w:rFonts w:asciiTheme="majorHAnsi" w:hAnsiTheme="majorHAnsi" w:cstheme="majorHAnsi"/>
          <w:sz w:val="24"/>
          <w:lang w:val="en-GB"/>
        </w:rPr>
        <w:t xml:space="preserve">The Board is obligated to not divulge any facts or information is acquires during the exercise of its responsibilities, ensuring privacy and refraining from investigating or using such information for purposes other than those indicated in article 6 of Legislative Decree no. </w:t>
      </w:r>
      <w:r w:rsidR="007A4F9F">
        <w:rPr>
          <w:rFonts w:asciiTheme="majorHAnsi" w:hAnsiTheme="majorHAnsi" w:cstheme="majorHAnsi"/>
          <w:sz w:val="24"/>
          <w:lang w:val="en-GB"/>
        </w:rPr>
        <w:t>231/2001</w:t>
      </w:r>
      <w:r w:rsidRPr="00A16AD4">
        <w:rPr>
          <w:rFonts w:asciiTheme="majorHAnsi" w:hAnsiTheme="majorHAnsi" w:cstheme="majorHAnsi"/>
          <w:sz w:val="24"/>
          <w:lang w:val="en-GB"/>
        </w:rPr>
        <w:t>. In any case, any information in the possession of the Board shall be treated in conformance with the relevant legislation in effect and, in particular, in</w:t>
      </w:r>
      <w:r w:rsidRPr="00A16AD4">
        <w:rPr>
          <w:rFonts w:asciiTheme="majorHAnsi" w:hAnsiTheme="majorHAnsi" w:cstheme="majorHAnsi"/>
          <w:lang w:val="en-GB"/>
        </w:rPr>
        <w:t xml:space="preserve"> </w:t>
      </w:r>
      <w:r w:rsidRPr="00A16AD4">
        <w:rPr>
          <w:rFonts w:asciiTheme="majorHAnsi" w:hAnsiTheme="majorHAnsi" w:cstheme="majorHAnsi"/>
          <w:sz w:val="24"/>
          <w:lang w:val="en-GB"/>
        </w:rPr>
        <w:t>conformance with the Omnibus act regarding the protection of personal data, pursuant to Legislative Decree no. 196 of June 30, 2003.</w:t>
      </w:r>
    </w:p>
    <w:p w14:paraId="42ED443C" w14:textId="77777777" w:rsidR="003263B4" w:rsidRPr="00A16AD4" w:rsidRDefault="003263B4" w:rsidP="00472D14">
      <w:pPr>
        <w:spacing w:before="120" w:after="120" w:line="360" w:lineRule="auto"/>
        <w:rPr>
          <w:rFonts w:asciiTheme="majorHAnsi" w:hAnsiTheme="majorHAnsi" w:cstheme="majorHAnsi"/>
          <w:lang w:val="en-GB"/>
        </w:rPr>
      </w:pPr>
    </w:p>
    <w:p w14:paraId="235F9694" w14:textId="77777777" w:rsidR="00871365" w:rsidRPr="00A16AD4" w:rsidRDefault="00871365" w:rsidP="00871365">
      <w:pPr>
        <w:spacing w:afterLines="160" w:after="384" w:line="240" w:lineRule="auto"/>
        <w:ind w:left="-127" w:firstLine="0"/>
        <w:jc w:val="left"/>
        <w:rPr>
          <w:rFonts w:asciiTheme="majorHAnsi" w:hAnsiTheme="majorHAnsi" w:cstheme="majorHAnsi"/>
        </w:rPr>
      </w:pPr>
      <w:r w:rsidRPr="00A16AD4">
        <w:rPr>
          <w:rFonts w:asciiTheme="majorHAnsi" w:eastAsia="Calibri" w:hAnsiTheme="majorHAnsi" w:cstheme="majorHAnsi"/>
          <w:noProof/>
          <w:sz w:val="22"/>
          <w:lang w:val="en-US" w:eastAsia="en-US"/>
        </w:rPr>
        <mc:AlternateContent>
          <mc:Choice Requires="wpg">
            <w:drawing>
              <wp:inline distT="0" distB="0" distL="0" distR="0" wp14:anchorId="2D4C1774" wp14:editId="5B2C854C">
                <wp:extent cx="6219444" cy="408549"/>
                <wp:effectExtent l="0" t="0" r="0" b="0"/>
                <wp:docPr id="18" name="Group 18"/>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19" name="Rectangle 19"/>
                        <wps:cNvSpPr/>
                        <wps:spPr>
                          <a:xfrm>
                            <a:off x="233171" y="6099"/>
                            <a:ext cx="74943" cy="269581"/>
                          </a:xfrm>
                          <a:prstGeom prst="rect">
                            <a:avLst/>
                          </a:prstGeom>
                          <a:ln>
                            <a:noFill/>
                          </a:ln>
                        </wps:spPr>
                        <wps:txbx>
                          <w:txbxContent>
                            <w:p w14:paraId="7AC48E0F" w14:textId="77777777" w:rsidR="00D41D5D" w:rsidRPr="00EB28EE" w:rsidRDefault="00D41D5D" w:rsidP="00871365">
                              <w:pPr>
                                <w:spacing w:after="160" w:line="259" w:lineRule="auto"/>
                                <w:ind w:left="0" w:firstLine="0"/>
                                <w:jc w:val="left"/>
                                <w:rPr>
                                  <w:lang w:val="en-US"/>
                                </w:rPr>
                              </w:pPr>
                              <w:r w:rsidRPr="00EB28EE">
                                <w:rPr>
                                  <w:rFonts w:ascii="Arial" w:eastAsia="Arial" w:hAnsi="Arial" w:cs="Arial"/>
                                  <w:color w:val="2A4F1C"/>
                                  <w:sz w:val="32"/>
                                  <w:lang w:val="en-US"/>
                                </w:rPr>
                                <w:t xml:space="preserve"> </w:t>
                              </w:r>
                            </w:p>
                            <w:p w14:paraId="618AC384" w14:textId="77777777" w:rsidR="009C72AA" w:rsidRPr="00EB28EE" w:rsidRDefault="009C72AA">
                              <w:pPr>
                                <w:rPr>
                                  <w:lang w:val="en-US"/>
                                </w:rPr>
                              </w:pPr>
                            </w:p>
                            <w:p w14:paraId="237B98B7"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579E5E53" w14:textId="77777777" w:rsidR="00D41D5D" w:rsidRPr="00EB28EE" w:rsidRDefault="00D41D5D">
                              <w:pPr>
                                <w:rPr>
                                  <w:lang w:val="en-US"/>
                                </w:rPr>
                              </w:pPr>
                            </w:p>
                            <w:p w14:paraId="719578A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E43A5F2" w14:textId="77777777" w:rsidR="009C72AA" w:rsidRPr="00EB28EE" w:rsidRDefault="009C72AA">
                              <w:pPr>
                                <w:rPr>
                                  <w:lang w:val="en-US"/>
                                </w:rPr>
                              </w:pPr>
                            </w:p>
                            <w:p w14:paraId="5441FCC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28AF2D4" w14:textId="77777777" w:rsidR="009C72AA" w:rsidRPr="00EB28EE" w:rsidRDefault="009C72AA">
                              <w:pPr>
                                <w:rPr>
                                  <w:lang w:val="en-US"/>
                                </w:rPr>
                              </w:pPr>
                            </w:p>
                            <w:p w14:paraId="279259A7"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4861CB6" w14:textId="77777777" w:rsidR="00D41D5D" w:rsidRPr="00A13E8B" w:rsidRDefault="00D41D5D">
                              <w:pPr>
                                <w:rPr>
                                  <w:lang w:val="en-US"/>
                                </w:rPr>
                              </w:pPr>
                            </w:p>
                            <w:p w14:paraId="18082FB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D1B186F" w14:textId="77777777" w:rsidR="009C72AA" w:rsidRPr="00EB28EE" w:rsidRDefault="009C72AA">
                              <w:pPr>
                                <w:rPr>
                                  <w:lang w:val="en-US"/>
                                </w:rPr>
                              </w:pPr>
                            </w:p>
                            <w:p w14:paraId="63852075"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53B02F2" w14:textId="77777777" w:rsidR="00D41D5D" w:rsidRPr="00EB28EE" w:rsidRDefault="00D41D5D">
                              <w:pPr>
                                <w:rPr>
                                  <w:lang w:val="en-US"/>
                                </w:rPr>
                              </w:pPr>
                            </w:p>
                            <w:p w14:paraId="43ECBA9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BBFAB17" w14:textId="77777777" w:rsidR="009C72AA" w:rsidRPr="00EB28EE" w:rsidRDefault="009C72AA">
                              <w:pPr>
                                <w:rPr>
                                  <w:lang w:val="en-US"/>
                                </w:rPr>
                              </w:pPr>
                            </w:p>
                            <w:p w14:paraId="331388F1" w14:textId="77777777" w:rsidR="00D41D5D" w:rsidRPr="00EB28EE"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F795B7F" w14:textId="77777777" w:rsidR="009C72AA" w:rsidRPr="00EB28EE" w:rsidRDefault="009C72AA">
                              <w:pPr>
                                <w:rPr>
                                  <w:lang w:val="en-US"/>
                                </w:rPr>
                              </w:pPr>
                            </w:p>
                            <w:p w14:paraId="3DB7D7B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50DBC413" w14:textId="77777777" w:rsidR="00D41D5D" w:rsidRPr="00EB28EE" w:rsidRDefault="00D41D5D">
                              <w:pPr>
                                <w:rPr>
                                  <w:lang w:val="en-US"/>
                                </w:rPr>
                              </w:pPr>
                            </w:p>
                            <w:p w14:paraId="19FDEE0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DA0AC27" w14:textId="77777777" w:rsidR="009C72AA" w:rsidRPr="00EB28EE" w:rsidRDefault="009C72AA">
                              <w:pPr>
                                <w:rPr>
                                  <w:lang w:val="en-US"/>
                                </w:rPr>
                              </w:pPr>
                            </w:p>
                            <w:p w14:paraId="57F91D72"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AEB90FC" w14:textId="77777777" w:rsidR="009C72AA" w:rsidRPr="00EB28EE" w:rsidRDefault="009C72AA">
                              <w:pPr>
                                <w:rPr>
                                  <w:lang w:val="en-US"/>
                                </w:rPr>
                              </w:pPr>
                            </w:p>
                            <w:p w14:paraId="0A25BC9C"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4C174D3" w14:textId="77777777" w:rsidR="00D41D5D" w:rsidRPr="00A13E8B" w:rsidRDefault="00D41D5D">
                              <w:pPr>
                                <w:rPr>
                                  <w:lang w:val="en-US"/>
                                </w:rPr>
                              </w:pPr>
                            </w:p>
                            <w:p w14:paraId="6CABBFC8"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3E94289" w14:textId="77777777" w:rsidR="009C72AA" w:rsidRPr="00EB28EE" w:rsidRDefault="009C72AA">
                              <w:pPr>
                                <w:rPr>
                                  <w:lang w:val="en-US"/>
                                </w:rPr>
                              </w:pPr>
                            </w:p>
                            <w:p w14:paraId="76AA446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D0E296E" w14:textId="77777777" w:rsidR="00D41D5D" w:rsidRPr="00EB28EE" w:rsidRDefault="00D41D5D">
                              <w:pPr>
                                <w:rPr>
                                  <w:lang w:val="en-US"/>
                                </w:rPr>
                              </w:pPr>
                            </w:p>
                            <w:p w14:paraId="23586C4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23DC6DE" w14:textId="77777777" w:rsidR="009C72AA" w:rsidRPr="00EB28EE" w:rsidRDefault="009C72AA">
                              <w:pPr>
                                <w:rPr>
                                  <w:lang w:val="en-US"/>
                                </w:rPr>
                              </w:pPr>
                            </w:p>
                            <w:p w14:paraId="6702F08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76D2B951" w14:textId="77777777" w:rsidR="00D41D5D" w:rsidRPr="00A13E8B" w:rsidRDefault="00D41D5D">
                              <w:pPr>
                                <w:rPr>
                                  <w:lang w:val="en-US"/>
                                </w:rPr>
                              </w:pPr>
                            </w:p>
                            <w:p w14:paraId="0D1C5AC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3D4466A" w14:textId="77777777" w:rsidR="009C72AA" w:rsidRPr="00EB28EE" w:rsidRDefault="009C72AA">
                              <w:pPr>
                                <w:rPr>
                                  <w:lang w:val="en-US"/>
                                </w:rPr>
                              </w:pPr>
                            </w:p>
                            <w:p w14:paraId="519DFF1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550D4A0" w14:textId="77777777" w:rsidR="00D41D5D" w:rsidRPr="00EB28EE" w:rsidRDefault="00D41D5D">
                              <w:pPr>
                                <w:rPr>
                                  <w:lang w:val="en-US"/>
                                </w:rPr>
                              </w:pPr>
                            </w:p>
                            <w:p w14:paraId="78F9D6D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3B3D258" w14:textId="77777777" w:rsidR="009C72AA" w:rsidRPr="00EB28EE" w:rsidRDefault="009C72AA">
                              <w:pPr>
                                <w:rPr>
                                  <w:lang w:val="en-US"/>
                                </w:rPr>
                              </w:pPr>
                            </w:p>
                            <w:p w14:paraId="44994486" w14:textId="77777777"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6E69841" w14:textId="77777777" w:rsidR="009C72AA" w:rsidRPr="00EB28EE" w:rsidRDefault="009C72AA">
                              <w:pPr>
                                <w:rPr>
                                  <w:lang w:val="en-US"/>
                                </w:rPr>
                              </w:pPr>
                            </w:p>
                            <w:p w14:paraId="176BCBB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1D72AD48" w14:textId="77777777" w:rsidR="00D41D5D" w:rsidRPr="00EB28EE" w:rsidRDefault="00D41D5D">
                              <w:pPr>
                                <w:rPr>
                                  <w:lang w:val="en-US"/>
                                </w:rPr>
                              </w:pPr>
                            </w:p>
                            <w:p w14:paraId="536E646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D0F3EBA" w14:textId="77777777" w:rsidR="009C72AA" w:rsidRPr="00EB28EE" w:rsidRDefault="009C72AA">
                              <w:pPr>
                                <w:rPr>
                                  <w:lang w:val="en-US"/>
                                </w:rPr>
                              </w:pPr>
                            </w:p>
                            <w:p w14:paraId="5CE647F3"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9632214" w14:textId="77777777" w:rsidR="009C72AA" w:rsidRPr="00EB28EE" w:rsidRDefault="009C72AA">
                              <w:pPr>
                                <w:rPr>
                                  <w:lang w:val="en-US"/>
                                </w:rPr>
                              </w:pPr>
                            </w:p>
                            <w:p w14:paraId="3B1F02D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FBD37C5" w14:textId="77777777" w:rsidR="00D41D5D" w:rsidRPr="00E4384E" w:rsidRDefault="00D41D5D">
                              <w:pPr>
                                <w:rPr>
                                  <w:lang w:val="en-US"/>
                                </w:rPr>
                              </w:pPr>
                            </w:p>
                            <w:p w14:paraId="09113A7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4FD908B" w14:textId="77777777" w:rsidR="009C72AA" w:rsidRPr="00EB28EE" w:rsidRDefault="009C72AA">
                              <w:pPr>
                                <w:rPr>
                                  <w:lang w:val="en-US"/>
                                </w:rPr>
                              </w:pPr>
                            </w:p>
                            <w:p w14:paraId="3E9F1B1C"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8DFC953" w14:textId="77777777" w:rsidR="00D41D5D" w:rsidRPr="00EB28EE" w:rsidRDefault="00D41D5D">
                              <w:pPr>
                                <w:rPr>
                                  <w:lang w:val="en-US"/>
                                </w:rPr>
                              </w:pPr>
                            </w:p>
                            <w:p w14:paraId="3C3B7248"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F9C1B2F" w14:textId="77777777" w:rsidR="009C72AA" w:rsidRPr="00EB28EE" w:rsidRDefault="009C72AA">
                              <w:pPr>
                                <w:rPr>
                                  <w:lang w:val="en-US"/>
                                </w:rPr>
                              </w:pPr>
                            </w:p>
                            <w:p w14:paraId="32CBAA8C" w14:textId="77777777"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A5A99D8" w14:textId="77777777" w:rsidR="009C72AA" w:rsidRPr="00EB28EE" w:rsidRDefault="009C72AA">
                              <w:pPr>
                                <w:rPr>
                                  <w:lang w:val="en-US"/>
                                </w:rPr>
                              </w:pPr>
                            </w:p>
                            <w:p w14:paraId="10CCDD4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1E5165D4" w14:textId="77777777" w:rsidR="00D41D5D" w:rsidRPr="00EB28EE" w:rsidRDefault="00D41D5D">
                              <w:pPr>
                                <w:rPr>
                                  <w:lang w:val="en-US"/>
                                </w:rPr>
                              </w:pPr>
                            </w:p>
                            <w:p w14:paraId="33BC2D9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52EB155" w14:textId="77777777" w:rsidR="009C72AA" w:rsidRPr="00EB28EE" w:rsidRDefault="009C72AA">
                              <w:pPr>
                                <w:rPr>
                                  <w:lang w:val="en-US"/>
                                </w:rPr>
                              </w:pPr>
                            </w:p>
                            <w:p w14:paraId="7B55E6C9"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983B637" w14:textId="77777777" w:rsidR="009C72AA" w:rsidRPr="00EB28EE" w:rsidRDefault="009C72AA">
                              <w:pPr>
                                <w:rPr>
                                  <w:lang w:val="en-US"/>
                                </w:rPr>
                              </w:pPr>
                            </w:p>
                            <w:p w14:paraId="3CF225EF"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0A62661" w14:textId="77777777" w:rsidR="00D41D5D" w:rsidRPr="00363693" w:rsidRDefault="00D41D5D">
                              <w:pPr>
                                <w:rPr>
                                  <w:lang w:val="en-US"/>
                                </w:rPr>
                              </w:pPr>
                            </w:p>
                            <w:p w14:paraId="711B27EF"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9D7EDB7" w14:textId="77777777" w:rsidR="009C72AA" w:rsidRPr="00EB28EE" w:rsidRDefault="009C72AA">
                              <w:pPr>
                                <w:rPr>
                                  <w:lang w:val="en-US"/>
                                </w:rPr>
                              </w:pPr>
                            </w:p>
                            <w:p w14:paraId="2BC762E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B2A9841" w14:textId="77777777" w:rsidR="00D41D5D" w:rsidRPr="00EB28EE" w:rsidRDefault="00D41D5D">
                              <w:pPr>
                                <w:rPr>
                                  <w:lang w:val="en-US"/>
                                </w:rPr>
                              </w:pPr>
                            </w:p>
                            <w:p w14:paraId="4C1FC90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A6F31EE" w14:textId="77777777" w:rsidR="009C72AA" w:rsidRPr="00EB28EE" w:rsidRDefault="009C72AA">
                              <w:pPr>
                                <w:rPr>
                                  <w:lang w:val="en-US"/>
                                </w:rPr>
                              </w:pPr>
                            </w:p>
                            <w:p w14:paraId="16DB805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7DD7F780" w14:textId="77777777" w:rsidR="00D41D5D" w:rsidRPr="00A13E8B" w:rsidRDefault="00D41D5D">
                              <w:pPr>
                                <w:rPr>
                                  <w:lang w:val="en-US"/>
                                </w:rPr>
                              </w:pPr>
                            </w:p>
                            <w:p w14:paraId="613EDE8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3EC237B" w14:textId="77777777" w:rsidR="009C72AA" w:rsidRPr="00EB28EE" w:rsidRDefault="009C72AA">
                              <w:pPr>
                                <w:rPr>
                                  <w:lang w:val="en-US"/>
                                </w:rPr>
                              </w:pPr>
                            </w:p>
                            <w:p w14:paraId="551A0D3C"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37A91AF" w14:textId="77777777" w:rsidR="00D41D5D" w:rsidRPr="00EB28EE" w:rsidRDefault="00D41D5D">
                              <w:pPr>
                                <w:rPr>
                                  <w:lang w:val="en-US"/>
                                </w:rPr>
                              </w:pPr>
                            </w:p>
                            <w:p w14:paraId="7033CD1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E4F3E54" w14:textId="77777777" w:rsidR="009C72AA" w:rsidRPr="00EB28EE" w:rsidRDefault="009C72AA">
                              <w:pPr>
                                <w:rPr>
                                  <w:lang w:val="en-US"/>
                                </w:rPr>
                              </w:pPr>
                            </w:p>
                            <w:p w14:paraId="1116C9B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2449FCF" w14:textId="77777777" w:rsidR="00D41D5D" w:rsidRPr="00A13E8B" w:rsidRDefault="00D41D5D">
                              <w:pPr>
                                <w:rPr>
                                  <w:lang w:val="en-US"/>
                                </w:rPr>
                              </w:pPr>
                            </w:p>
                            <w:p w14:paraId="0DB3A27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F6D6A87" w14:textId="77777777" w:rsidR="009C72AA" w:rsidRPr="00EB28EE" w:rsidRDefault="009C72AA">
                              <w:pPr>
                                <w:rPr>
                                  <w:lang w:val="en-US"/>
                                </w:rPr>
                              </w:pPr>
                            </w:p>
                            <w:p w14:paraId="639CA41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B4F1704" w14:textId="77777777" w:rsidR="00D41D5D" w:rsidRPr="00EB28EE" w:rsidRDefault="00D41D5D">
                              <w:pPr>
                                <w:rPr>
                                  <w:lang w:val="en-US"/>
                                </w:rPr>
                              </w:pPr>
                            </w:p>
                            <w:p w14:paraId="7432AB1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6D9E1B3" w14:textId="77777777" w:rsidR="009C72AA" w:rsidRPr="00EB28EE" w:rsidRDefault="009C72AA">
                              <w:pPr>
                                <w:rPr>
                                  <w:lang w:val="en-US"/>
                                </w:rPr>
                              </w:pPr>
                            </w:p>
                            <w:p w14:paraId="7FB47C25"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11. OPERATIONAL PROCEDURES</w:t>
                              </w:r>
                            </w:p>
                            <w:p w14:paraId="4A0B9BC4" w14:textId="77777777" w:rsidR="00D41D5D" w:rsidRPr="00E4384E" w:rsidRDefault="00D41D5D">
                              <w:pPr>
                                <w:rPr>
                                  <w:lang w:val="en-US"/>
                                </w:rPr>
                              </w:pPr>
                            </w:p>
                            <w:p w14:paraId="3A637FA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624EE28" w14:textId="77777777" w:rsidR="009C72AA" w:rsidRPr="00EB28EE" w:rsidRDefault="009C72AA">
                              <w:pPr>
                                <w:rPr>
                                  <w:lang w:val="en-US"/>
                                </w:rPr>
                              </w:pPr>
                            </w:p>
                            <w:p w14:paraId="21D128C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015651A" w14:textId="77777777" w:rsidR="00D41D5D" w:rsidRPr="00EB28EE" w:rsidRDefault="00D41D5D">
                              <w:pPr>
                                <w:rPr>
                                  <w:lang w:val="en-US"/>
                                </w:rPr>
                              </w:pPr>
                            </w:p>
                            <w:p w14:paraId="7FD4935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925B5BF" w14:textId="77777777" w:rsidR="009C72AA" w:rsidRPr="00EB28EE" w:rsidRDefault="009C72AA">
                              <w:pPr>
                                <w:rPr>
                                  <w:lang w:val="en-US"/>
                                </w:rPr>
                              </w:pPr>
                            </w:p>
                            <w:p w14:paraId="6BC67A9D" w14:textId="56BA0FF7" w:rsidR="00D41D5D" w:rsidRPr="00EB28EE" w:rsidRDefault="00D41D5D" w:rsidP="00871365">
                              <w:pPr>
                                <w:spacing w:after="160" w:line="259" w:lineRule="auto"/>
                                <w:ind w:left="0" w:firstLine="0"/>
                                <w:jc w:val="left"/>
                                <w:rPr>
                                  <w:lang w:val="en-US"/>
                                </w:rPr>
                              </w:pPr>
                              <w:r w:rsidRPr="00363693">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85AC42F" w14:textId="77777777" w:rsidR="009C72AA" w:rsidRPr="00EB28EE" w:rsidRDefault="009C72AA">
                              <w:pPr>
                                <w:rPr>
                                  <w:lang w:val="en-US"/>
                                </w:rPr>
                              </w:pPr>
                            </w:p>
                            <w:p w14:paraId="0D250F53"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1C9AB3B" w14:textId="77777777" w:rsidR="00D41D5D" w:rsidRPr="00EB28EE" w:rsidRDefault="00D41D5D">
                              <w:pPr>
                                <w:rPr>
                                  <w:lang w:val="en-US"/>
                                </w:rPr>
                              </w:pPr>
                            </w:p>
                            <w:p w14:paraId="10BAEC9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E136E37" w14:textId="77777777" w:rsidR="009C72AA" w:rsidRPr="00EB28EE" w:rsidRDefault="009C72AA">
                              <w:pPr>
                                <w:rPr>
                                  <w:lang w:val="en-US"/>
                                </w:rPr>
                              </w:pPr>
                            </w:p>
                            <w:p w14:paraId="7A781C8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CEA69B0" w14:textId="77777777" w:rsidR="009C72AA" w:rsidRPr="00EB28EE" w:rsidRDefault="009C72AA">
                              <w:pPr>
                                <w:rPr>
                                  <w:lang w:val="en-US"/>
                                </w:rPr>
                              </w:pPr>
                            </w:p>
                            <w:p w14:paraId="77E5634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61E4248" w14:textId="77777777" w:rsidR="00D41D5D" w:rsidRPr="00A13E8B" w:rsidRDefault="00D41D5D">
                              <w:pPr>
                                <w:rPr>
                                  <w:lang w:val="en-US"/>
                                </w:rPr>
                              </w:pPr>
                            </w:p>
                            <w:p w14:paraId="41E1938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5E4A36B" w14:textId="77777777" w:rsidR="009C72AA" w:rsidRPr="00EB28EE" w:rsidRDefault="009C72AA">
                              <w:pPr>
                                <w:rPr>
                                  <w:lang w:val="en-US"/>
                                </w:rPr>
                              </w:pPr>
                            </w:p>
                            <w:p w14:paraId="2F5DF46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275AD32" w14:textId="77777777" w:rsidR="00D41D5D" w:rsidRPr="00EB28EE" w:rsidRDefault="00D41D5D">
                              <w:pPr>
                                <w:rPr>
                                  <w:lang w:val="en-US"/>
                                </w:rPr>
                              </w:pPr>
                            </w:p>
                            <w:p w14:paraId="37821D3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5A7E72E" w14:textId="77777777" w:rsidR="009C72AA" w:rsidRPr="00EB28EE" w:rsidRDefault="009C72AA">
                              <w:pPr>
                                <w:rPr>
                                  <w:lang w:val="en-US"/>
                                </w:rPr>
                              </w:pPr>
                            </w:p>
                            <w:p w14:paraId="655C9086" w14:textId="77777777" w:rsidR="00D41D5D" w:rsidRPr="00EB28EE"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B214317" w14:textId="77777777" w:rsidR="009C72AA" w:rsidRPr="00EB28EE" w:rsidRDefault="009C72AA">
                              <w:pPr>
                                <w:rPr>
                                  <w:lang w:val="en-US"/>
                                </w:rPr>
                              </w:pPr>
                            </w:p>
                            <w:p w14:paraId="36179E1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3190FA1" w14:textId="77777777" w:rsidR="00D41D5D" w:rsidRPr="00EB28EE" w:rsidRDefault="00D41D5D">
                              <w:pPr>
                                <w:rPr>
                                  <w:lang w:val="en-US"/>
                                </w:rPr>
                              </w:pPr>
                            </w:p>
                            <w:p w14:paraId="3379789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6132DCA" w14:textId="77777777" w:rsidR="009C72AA" w:rsidRPr="00EB28EE" w:rsidRDefault="009C72AA">
                              <w:pPr>
                                <w:rPr>
                                  <w:lang w:val="en-US"/>
                                </w:rPr>
                              </w:pPr>
                            </w:p>
                            <w:p w14:paraId="38D0736D"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FE8FCA8" w14:textId="77777777" w:rsidR="009C72AA" w:rsidRPr="00EB28EE" w:rsidRDefault="009C72AA">
                              <w:pPr>
                                <w:rPr>
                                  <w:lang w:val="en-US"/>
                                </w:rPr>
                              </w:pPr>
                            </w:p>
                            <w:p w14:paraId="18318DA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0130FBD" w14:textId="77777777" w:rsidR="00D41D5D" w:rsidRPr="00A13E8B" w:rsidRDefault="00D41D5D">
                              <w:pPr>
                                <w:rPr>
                                  <w:lang w:val="en-US"/>
                                </w:rPr>
                              </w:pPr>
                            </w:p>
                            <w:p w14:paraId="364F8C9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4D263C4" w14:textId="77777777" w:rsidR="009C72AA" w:rsidRPr="00EB28EE" w:rsidRDefault="009C72AA">
                              <w:pPr>
                                <w:rPr>
                                  <w:lang w:val="en-US"/>
                                </w:rPr>
                              </w:pPr>
                            </w:p>
                            <w:p w14:paraId="364A0BE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1B86601" w14:textId="77777777" w:rsidR="00D41D5D" w:rsidRPr="00EB28EE" w:rsidRDefault="00D41D5D">
                              <w:pPr>
                                <w:rPr>
                                  <w:lang w:val="en-US"/>
                                </w:rPr>
                              </w:pPr>
                            </w:p>
                            <w:p w14:paraId="2A2E053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28AC215" w14:textId="77777777" w:rsidR="009C72AA" w:rsidRPr="00EB28EE" w:rsidRDefault="009C72AA">
                              <w:pPr>
                                <w:rPr>
                                  <w:lang w:val="en-US"/>
                                </w:rPr>
                              </w:pPr>
                            </w:p>
                            <w:p w14:paraId="604474D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D428A49" w14:textId="77777777" w:rsidR="00D41D5D" w:rsidRPr="00A13E8B" w:rsidRDefault="00D41D5D">
                              <w:pPr>
                                <w:rPr>
                                  <w:lang w:val="en-US"/>
                                </w:rPr>
                              </w:pPr>
                            </w:p>
                            <w:p w14:paraId="3CBFDEDF"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7D5EE60" w14:textId="77777777" w:rsidR="009C72AA" w:rsidRPr="00EB28EE" w:rsidRDefault="009C72AA">
                              <w:pPr>
                                <w:rPr>
                                  <w:lang w:val="en-US"/>
                                </w:rPr>
                              </w:pPr>
                            </w:p>
                            <w:p w14:paraId="552698CA"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4C054E6" w14:textId="77777777" w:rsidR="00D41D5D" w:rsidRPr="00EB28EE" w:rsidRDefault="00D41D5D">
                              <w:pPr>
                                <w:rPr>
                                  <w:lang w:val="en-US"/>
                                </w:rPr>
                              </w:pPr>
                            </w:p>
                            <w:p w14:paraId="2185DB64"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73E4B05" w14:textId="77777777" w:rsidR="009C72AA" w:rsidRPr="00EB28EE" w:rsidRDefault="009C72AA">
                              <w:pPr>
                                <w:rPr>
                                  <w:lang w:val="en-US"/>
                                </w:rPr>
                              </w:pPr>
                            </w:p>
                            <w:p w14:paraId="32F129A1" w14:textId="1BD0C16E"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8D6CE04" w14:textId="77777777" w:rsidR="009C72AA" w:rsidRPr="00EB28EE" w:rsidRDefault="009C72AA">
                              <w:pPr>
                                <w:rPr>
                                  <w:lang w:val="en-US"/>
                                </w:rPr>
                              </w:pPr>
                            </w:p>
                            <w:p w14:paraId="13AA691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B8D5D16" w14:textId="77777777" w:rsidR="00D41D5D" w:rsidRPr="00EB28EE" w:rsidRDefault="00D41D5D">
                              <w:pPr>
                                <w:rPr>
                                  <w:lang w:val="en-US"/>
                                </w:rPr>
                              </w:pPr>
                            </w:p>
                            <w:p w14:paraId="4938D96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4F9180A" w14:textId="77777777" w:rsidR="009C72AA" w:rsidRPr="00EB28EE" w:rsidRDefault="009C72AA">
                              <w:pPr>
                                <w:rPr>
                                  <w:lang w:val="en-US"/>
                                </w:rPr>
                              </w:pPr>
                            </w:p>
                            <w:p w14:paraId="031C0663"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52DB3C4" w14:textId="77777777" w:rsidR="009C72AA" w:rsidRPr="00EB28EE" w:rsidRDefault="009C72AA">
                              <w:pPr>
                                <w:rPr>
                                  <w:lang w:val="en-US"/>
                                </w:rPr>
                              </w:pPr>
                            </w:p>
                            <w:p w14:paraId="2556621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7DFCD3F4" w14:textId="77777777" w:rsidR="00D41D5D" w:rsidRPr="00E4384E" w:rsidRDefault="00D41D5D">
                              <w:pPr>
                                <w:rPr>
                                  <w:lang w:val="en-US"/>
                                </w:rPr>
                              </w:pPr>
                            </w:p>
                            <w:p w14:paraId="675C372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7BD4C74" w14:textId="77777777" w:rsidR="009C72AA" w:rsidRPr="00EB28EE" w:rsidRDefault="009C72AA">
                              <w:pPr>
                                <w:rPr>
                                  <w:lang w:val="en-US"/>
                                </w:rPr>
                              </w:pPr>
                            </w:p>
                            <w:p w14:paraId="142AE43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C8114C6" w14:textId="77777777" w:rsidR="00D41D5D" w:rsidRPr="00EB28EE" w:rsidRDefault="00D41D5D">
                              <w:pPr>
                                <w:rPr>
                                  <w:lang w:val="en-US"/>
                                </w:rPr>
                              </w:pPr>
                            </w:p>
                            <w:p w14:paraId="0F06DC2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5379C8E" w14:textId="77777777" w:rsidR="009C72AA" w:rsidRPr="00EB28EE" w:rsidRDefault="009C72AA">
                              <w:pPr>
                                <w:rPr>
                                  <w:lang w:val="en-US"/>
                                </w:rPr>
                              </w:pPr>
                            </w:p>
                            <w:p w14:paraId="1D339FB3" w14:textId="117DC0C4"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082653A" w14:textId="77777777" w:rsidR="009C72AA" w:rsidRPr="00EB28EE" w:rsidRDefault="009C72AA">
                              <w:pPr>
                                <w:rPr>
                                  <w:lang w:val="en-US"/>
                                </w:rPr>
                              </w:pPr>
                            </w:p>
                            <w:p w14:paraId="05723BB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A688BB5" w14:textId="77777777" w:rsidR="00D41D5D" w:rsidRPr="00EB28EE" w:rsidRDefault="00D41D5D">
                              <w:pPr>
                                <w:rPr>
                                  <w:lang w:val="en-US"/>
                                </w:rPr>
                              </w:pPr>
                            </w:p>
                            <w:p w14:paraId="67C45E24" w14:textId="77777777" w:rsidR="00D41D5D" w:rsidRPr="00EB28EE" w:rsidRDefault="00D41D5D" w:rsidP="00871365">
                              <w:pPr>
                                <w:pStyle w:val="Heading1"/>
                                <w:rPr>
                                  <w:rFonts w:asciiTheme="majorHAnsi" w:hAnsiTheme="majorHAnsi" w:cstheme="majorHAnsi"/>
                                  <w:b w:val="0"/>
                                  <w:color w:val="1EA2B0"/>
                                  <w:sz w:val="32"/>
                                  <w:lang w:val="en-US"/>
                                </w:rPr>
                              </w:pPr>
                              <w:bookmarkStart w:id="110" w:name="_Toc164509921"/>
                              <w:r w:rsidRPr="00EB28EE">
                                <w:rPr>
                                  <w:rFonts w:asciiTheme="majorHAnsi" w:hAnsiTheme="majorHAnsi" w:cstheme="majorHAnsi"/>
                                  <w:b w:val="0"/>
                                  <w:color w:val="1EA2B0"/>
                                  <w:sz w:val="32"/>
                                  <w:lang w:val="en-US"/>
                                </w:rPr>
                                <w:t>11. OPERATIONAL PROCEDURES</w:t>
                              </w:r>
                              <w:bookmarkEnd w:id="110"/>
                            </w:p>
                            <w:p w14:paraId="735C7E8A" w14:textId="77777777" w:rsidR="009C72AA" w:rsidRPr="00EB28EE" w:rsidRDefault="009C72AA">
                              <w:pPr>
                                <w:rPr>
                                  <w:lang w:val="en-US"/>
                                </w:rPr>
                              </w:pPr>
                            </w:p>
                            <w:p w14:paraId="663E46B5" w14:textId="3E6F70D0"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7E2B7D2B" w14:textId="77777777" w:rsidR="009C72AA" w:rsidRPr="00EB28EE" w:rsidRDefault="009C72AA">
                              <w:pPr>
                                <w:rPr>
                                  <w:lang w:val="en-US"/>
                                </w:rPr>
                              </w:pPr>
                            </w:p>
                            <w:p w14:paraId="0D2E0C4F" w14:textId="656DDEA5"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txbxContent>
                        </wps:txbx>
                        <wps:bodyPr horzOverflow="overflow" vert="horz" lIns="0" tIns="0" rIns="0" bIns="0" rtlCol="0">
                          <a:noAutofit/>
                        </wps:bodyPr>
                      </wps:wsp>
                      <wps:wsp>
                        <wps:cNvPr id="20" name="Rectangle 20"/>
                        <wps:cNvSpPr/>
                        <wps:spPr>
                          <a:xfrm>
                            <a:off x="111742" y="109854"/>
                            <a:ext cx="3355358" cy="298695"/>
                          </a:xfrm>
                          <a:prstGeom prst="rect">
                            <a:avLst/>
                          </a:prstGeom>
                          <a:ln>
                            <a:noFill/>
                          </a:ln>
                        </wps:spPr>
                        <wps:txbx>
                          <w:txbxContent>
                            <w:p w14:paraId="265784C2" w14:textId="77777777" w:rsidR="00D41D5D" w:rsidRPr="00EB28EE" w:rsidRDefault="00D41D5D" w:rsidP="00871365">
                              <w:pPr>
                                <w:pStyle w:val="Heading1"/>
                                <w:rPr>
                                  <w:rFonts w:asciiTheme="majorHAnsi" w:hAnsiTheme="majorHAnsi" w:cstheme="majorHAnsi"/>
                                  <w:b w:val="0"/>
                                  <w:color w:val="1EA2B0"/>
                                  <w:sz w:val="32"/>
                                  <w:lang w:val="en-US"/>
                                </w:rPr>
                              </w:pPr>
                              <w:bookmarkStart w:id="111" w:name="_Toc164509922"/>
                              <w:bookmarkStart w:id="112" w:name="_Toc35511270"/>
                              <w:r w:rsidRPr="00EB28EE">
                                <w:rPr>
                                  <w:rFonts w:asciiTheme="majorHAnsi" w:hAnsiTheme="majorHAnsi" w:cstheme="majorHAnsi"/>
                                  <w:b w:val="0"/>
                                  <w:color w:val="1EA2B0"/>
                                  <w:sz w:val="32"/>
                                  <w:lang w:val="en-US"/>
                                </w:rPr>
                                <w:t>11. OPERATIONAL PROCEDURES</w:t>
                              </w:r>
                            </w:p>
                            <w:p w14:paraId="068CDA8D" w14:textId="77777777" w:rsidR="009C72AA" w:rsidRPr="00EB28EE" w:rsidRDefault="009C72AA">
                              <w:pPr>
                                <w:rPr>
                                  <w:lang w:val="en-US"/>
                                </w:rPr>
                              </w:pPr>
                            </w:p>
                            <w:p w14:paraId="64A8FF0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24D9FE4" w14:textId="77777777" w:rsidR="00D41D5D" w:rsidRPr="00EB28EE" w:rsidRDefault="00D41D5D">
                              <w:pPr>
                                <w:rPr>
                                  <w:lang w:val="en-US"/>
                                </w:rPr>
                              </w:pPr>
                            </w:p>
                            <w:p w14:paraId="36FBC59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3D74069" w14:textId="77777777" w:rsidR="009C72AA" w:rsidRPr="00EB28EE" w:rsidRDefault="009C72AA">
                              <w:pPr>
                                <w:rPr>
                                  <w:lang w:val="en-US"/>
                                </w:rPr>
                              </w:pPr>
                            </w:p>
                            <w:p w14:paraId="23CEFC3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56ADF456" w14:textId="77777777" w:rsidR="00D41D5D" w:rsidRPr="00A13E8B" w:rsidRDefault="00D41D5D">
                              <w:pPr>
                                <w:rPr>
                                  <w:lang w:val="en-US"/>
                                </w:rPr>
                              </w:pPr>
                            </w:p>
                            <w:p w14:paraId="6A836FD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F667AD3" w14:textId="77777777" w:rsidR="009C72AA" w:rsidRPr="00EB28EE" w:rsidRDefault="009C72AA">
                              <w:pPr>
                                <w:rPr>
                                  <w:lang w:val="en-US"/>
                                </w:rPr>
                              </w:pPr>
                            </w:p>
                            <w:p w14:paraId="2982C3D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89F40F5" w14:textId="77777777" w:rsidR="00D41D5D" w:rsidRPr="00EB28EE" w:rsidRDefault="00D41D5D">
                              <w:pPr>
                                <w:rPr>
                                  <w:lang w:val="en-US"/>
                                </w:rPr>
                              </w:pPr>
                            </w:p>
                            <w:p w14:paraId="308BBF8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C3FBE03" w14:textId="77777777" w:rsidR="009C72AA" w:rsidRPr="00EB28EE" w:rsidRDefault="009C72AA">
                              <w:pPr>
                                <w:rPr>
                                  <w:lang w:val="en-US"/>
                                </w:rPr>
                              </w:pPr>
                            </w:p>
                            <w:p w14:paraId="346971B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4C3CB121" w14:textId="77777777" w:rsidR="00D41D5D" w:rsidRPr="00A13E8B" w:rsidRDefault="00D41D5D">
                              <w:pPr>
                                <w:rPr>
                                  <w:lang w:val="en-US"/>
                                </w:rPr>
                              </w:pPr>
                            </w:p>
                            <w:p w14:paraId="4F64208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F41615E" w14:textId="77777777" w:rsidR="009C72AA" w:rsidRPr="00EB28EE" w:rsidRDefault="009C72AA">
                              <w:pPr>
                                <w:rPr>
                                  <w:lang w:val="en-US"/>
                                </w:rPr>
                              </w:pPr>
                            </w:p>
                            <w:p w14:paraId="1A412A1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0F79CA0" w14:textId="77777777" w:rsidR="00D41D5D" w:rsidRPr="00EB28EE" w:rsidRDefault="00D41D5D">
                              <w:pPr>
                                <w:rPr>
                                  <w:lang w:val="en-US"/>
                                </w:rPr>
                              </w:pPr>
                            </w:p>
                            <w:p w14:paraId="464086C8"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47F8CA2" w14:textId="77777777" w:rsidR="009C72AA" w:rsidRPr="00EB28EE" w:rsidRDefault="009C72AA">
                              <w:pPr>
                                <w:rPr>
                                  <w:lang w:val="en-US"/>
                                </w:rPr>
                              </w:pPr>
                            </w:p>
                            <w:p w14:paraId="1C4304DC"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11. OPERATIONAL PROCEDURES</w:t>
                              </w:r>
                            </w:p>
                            <w:p w14:paraId="521E35E0" w14:textId="77777777" w:rsidR="00D41D5D" w:rsidRPr="00E4384E" w:rsidRDefault="00D41D5D">
                              <w:pPr>
                                <w:rPr>
                                  <w:lang w:val="en-US"/>
                                </w:rPr>
                              </w:pPr>
                            </w:p>
                            <w:p w14:paraId="6C05B6E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2479929" w14:textId="77777777" w:rsidR="009C72AA" w:rsidRPr="00EB28EE" w:rsidRDefault="009C72AA">
                              <w:pPr>
                                <w:rPr>
                                  <w:lang w:val="en-US"/>
                                </w:rPr>
                              </w:pPr>
                            </w:p>
                            <w:p w14:paraId="7FCB857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DCD3D8B" w14:textId="77777777" w:rsidR="00D41D5D" w:rsidRPr="00EB28EE" w:rsidRDefault="00D41D5D">
                              <w:pPr>
                                <w:rPr>
                                  <w:lang w:val="en-US"/>
                                </w:rPr>
                              </w:pPr>
                            </w:p>
                            <w:p w14:paraId="05BEC04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1E277C0" w14:textId="77777777" w:rsidR="009C72AA" w:rsidRPr="00EB28EE" w:rsidRDefault="009C72AA">
                              <w:pPr>
                                <w:rPr>
                                  <w:lang w:val="en-US"/>
                                </w:rPr>
                              </w:pPr>
                            </w:p>
                            <w:p w14:paraId="6818B712" w14:textId="77777777" w:rsidR="00D41D5D" w:rsidRPr="00363693" w:rsidRDefault="00D41D5D" w:rsidP="00871365">
                              <w:pPr>
                                <w:pStyle w:val="Heading1"/>
                                <w:rPr>
                                  <w:rFonts w:asciiTheme="majorHAnsi" w:hAnsiTheme="majorHAnsi" w:cstheme="majorHAnsi"/>
                                  <w:b w:val="0"/>
                                  <w:color w:val="1EA2B0"/>
                                  <w:sz w:val="32"/>
                                  <w:lang w:val="en-US"/>
                                </w:rPr>
                              </w:pPr>
                              <w:r w:rsidRPr="00363693">
                                <w:rPr>
                                  <w:rFonts w:asciiTheme="majorHAnsi" w:hAnsiTheme="majorHAnsi" w:cstheme="majorHAnsi"/>
                                  <w:b w:val="0"/>
                                  <w:color w:val="1EA2B0"/>
                                  <w:sz w:val="32"/>
                                  <w:lang w:val="en-US"/>
                                </w:rPr>
                                <w:t>11. OPERATIONAL PROCEDURES</w:t>
                              </w:r>
                            </w:p>
                            <w:p w14:paraId="173421D5" w14:textId="77777777" w:rsidR="00D41D5D" w:rsidRPr="00363693" w:rsidRDefault="00D41D5D">
                              <w:pPr>
                                <w:rPr>
                                  <w:lang w:val="en-US"/>
                                </w:rPr>
                              </w:pPr>
                            </w:p>
                            <w:p w14:paraId="15BF1EE7" w14:textId="4602AF43"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01137D7" w14:textId="77777777" w:rsidR="009C72AA" w:rsidRPr="00EB28EE" w:rsidRDefault="009C72AA">
                              <w:pPr>
                                <w:rPr>
                                  <w:lang w:val="en-US"/>
                                </w:rPr>
                              </w:pPr>
                            </w:p>
                            <w:p w14:paraId="0F982E9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C401784" w14:textId="77777777" w:rsidR="00D41D5D" w:rsidRPr="00EB28EE" w:rsidRDefault="00D41D5D">
                              <w:pPr>
                                <w:rPr>
                                  <w:lang w:val="en-US"/>
                                </w:rPr>
                              </w:pPr>
                            </w:p>
                            <w:p w14:paraId="21D319C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A91375F" w14:textId="77777777" w:rsidR="009C72AA" w:rsidRPr="00EB28EE" w:rsidRDefault="009C72AA">
                              <w:pPr>
                                <w:rPr>
                                  <w:lang w:val="en-US"/>
                                </w:rPr>
                              </w:pPr>
                            </w:p>
                            <w:p w14:paraId="7005FAF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0790209" w14:textId="77777777" w:rsidR="00D41D5D" w:rsidRPr="00A13E8B" w:rsidRDefault="00D41D5D">
                              <w:pPr>
                                <w:rPr>
                                  <w:lang w:val="en-US"/>
                                </w:rPr>
                              </w:pPr>
                            </w:p>
                            <w:p w14:paraId="2D4FF14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EE91599" w14:textId="77777777" w:rsidR="009C72AA" w:rsidRPr="00EB28EE" w:rsidRDefault="009C72AA">
                              <w:pPr>
                                <w:rPr>
                                  <w:lang w:val="en-US"/>
                                </w:rPr>
                              </w:pPr>
                            </w:p>
                            <w:p w14:paraId="7EEE8DB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0C04894" w14:textId="77777777" w:rsidR="00D41D5D" w:rsidRPr="00EB28EE" w:rsidRDefault="00D41D5D">
                              <w:pPr>
                                <w:rPr>
                                  <w:lang w:val="en-US"/>
                                </w:rPr>
                              </w:pPr>
                            </w:p>
                            <w:p w14:paraId="0BAD232C"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C2AF474" w14:textId="77777777" w:rsidR="009C72AA" w:rsidRPr="00EB28EE" w:rsidRDefault="009C72AA">
                              <w:pPr>
                                <w:rPr>
                                  <w:lang w:val="en-US"/>
                                </w:rPr>
                              </w:pPr>
                            </w:p>
                            <w:p w14:paraId="66F0B2B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B053FF8" w14:textId="77777777" w:rsidR="00D41D5D" w:rsidRPr="00A13E8B" w:rsidRDefault="00D41D5D">
                              <w:pPr>
                                <w:rPr>
                                  <w:lang w:val="en-US"/>
                                </w:rPr>
                              </w:pPr>
                            </w:p>
                            <w:p w14:paraId="47A3F4A5" w14:textId="5373E1FD"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7ED2FD6" w14:textId="77777777" w:rsidR="009C72AA" w:rsidRPr="00EB28EE" w:rsidRDefault="009C72AA">
                              <w:pPr>
                                <w:rPr>
                                  <w:lang w:val="en-US"/>
                                </w:rPr>
                              </w:pPr>
                            </w:p>
                            <w:p w14:paraId="6151130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E54287E" w14:textId="77777777" w:rsidR="00D41D5D" w:rsidRPr="00EB28EE" w:rsidRDefault="00D41D5D">
                              <w:pPr>
                                <w:rPr>
                                  <w:lang w:val="en-US"/>
                                </w:rPr>
                              </w:pPr>
                            </w:p>
                            <w:p w14:paraId="7DA25D0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8D72404" w14:textId="77777777" w:rsidR="009C72AA" w:rsidRPr="00EB28EE" w:rsidRDefault="009C72AA">
                              <w:pPr>
                                <w:rPr>
                                  <w:lang w:val="en-US"/>
                                </w:rPr>
                              </w:pPr>
                            </w:p>
                            <w:p w14:paraId="508D84E5"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11. OPERATIONAL PROCEDURES</w:t>
                              </w:r>
                            </w:p>
                            <w:p w14:paraId="60301E0E" w14:textId="77777777" w:rsidR="00D41D5D" w:rsidRPr="00E4384E" w:rsidRDefault="00D41D5D">
                              <w:pPr>
                                <w:rPr>
                                  <w:lang w:val="en-US"/>
                                </w:rPr>
                              </w:pPr>
                            </w:p>
                            <w:p w14:paraId="117C2B35" w14:textId="30FDE943"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bookmarkEnd w:id="111"/>
                            </w:p>
                            <w:p w14:paraId="639238A3" w14:textId="77777777" w:rsidR="009C72AA" w:rsidRPr="00EB28EE" w:rsidRDefault="009C72AA">
                              <w:pPr>
                                <w:rPr>
                                  <w:lang w:val="en-US"/>
                                </w:rPr>
                              </w:pPr>
                            </w:p>
                            <w:p w14:paraId="7B93C1BE" w14:textId="77777777" w:rsidR="00D41D5D" w:rsidRPr="00EB28EE" w:rsidRDefault="00D41D5D" w:rsidP="00871365">
                              <w:pPr>
                                <w:pStyle w:val="Heading1"/>
                                <w:rPr>
                                  <w:rFonts w:asciiTheme="majorHAnsi" w:hAnsiTheme="majorHAnsi" w:cstheme="majorHAnsi"/>
                                  <w:b w:val="0"/>
                                  <w:color w:val="1EA2B0"/>
                                  <w:sz w:val="32"/>
                                  <w:lang w:val="en-US"/>
                                </w:rPr>
                              </w:pPr>
                              <w:bookmarkStart w:id="113" w:name="_Toc164509923"/>
                              <w:r w:rsidRPr="00EB28EE">
                                <w:rPr>
                                  <w:rFonts w:asciiTheme="majorHAnsi" w:hAnsiTheme="majorHAnsi" w:cstheme="majorHAnsi"/>
                                  <w:b w:val="0"/>
                                  <w:color w:val="1EA2B0"/>
                                  <w:sz w:val="32"/>
                                  <w:lang w:val="en-US"/>
                                </w:rPr>
                                <w:t>11. OPERATIONAL PROCEDURES</w:t>
                              </w:r>
                              <w:bookmarkEnd w:id="113"/>
                            </w:p>
                            <w:p w14:paraId="6E7C91E1" w14:textId="77777777" w:rsidR="00D41D5D" w:rsidRPr="00EB28EE" w:rsidRDefault="00D41D5D">
                              <w:pPr>
                                <w:rPr>
                                  <w:lang w:val="en-US"/>
                                </w:rPr>
                              </w:pPr>
                            </w:p>
                            <w:p w14:paraId="6C100783" w14:textId="3BF54852" w:rsidR="00D41D5D" w:rsidRPr="00EB28EE" w:rsidRDefault="00D41D5D" w:rsidP="00871365">
                              <w:pPr>
                                <w:pStyle w:val="Heading1"/>
                                <w:rPr>
                                  <w:rFonts w:asciiTheme="majorHAnsi" w:hAnsiTheme="majorHAnsi" w:cstheme="majorHAnsi"/>
                                  <w:b w:val="0"/>
                                  <w:color w:val="1EA2B0"/>
                                  <w:sz w:val="32"/>
                                  <w:lang w:val="en-US"/>
                                </w:rPr>
                              </w:pPr>
                              <w:bookmarkStart w:id="114" w:name="_Toc164509924"/>
                              <w:r w:rsidRPr="00EB28EE">
                                <w:rPr>
                                  <w:rFonts w:asciiTheme="majorHAnsi" w:hAnsiTheme="majorHAnsi" w:cstheme="majorHAnsi"/>
                                  <w:b w:val="0"/>
                                  <w:color w:val="1EA2B0"/>
                                  <w:sz w:val="32"/>
                                  <w:lang w:val="en-US"/>
                                </w:rPr>
                                <w:t>11. OPERATIONAL PROCEDURES</w:t>
                              </w:r>
                              <w:bookmarkEnd w:id="114"/>
                            </w:p>
                            <w:p w14:paraId="3DFD2A78" w14:textId="77777777" w:rsidR="009C72AA" w:rsidRPr="00EB28EE" w:rsidRDefault="009C72AA">
                              <w:pPr>
                                <w:rPr>
                                  <w:lang w:val="en-US"/>
                                </w:rPr>
                              </w:pPr>
                            </w:p>
                            <w:p w14:paraId="62CDC5E8" w14:textId="34531D6E" w:rsidR="00D41D5D" w:rsidRPr="00BC1981" w:rsidRDefault="00D41D5D" w:rsidP="00871365">
                              <w:pPr>
                                <w:pStyle w:val="Heading1"/>
                                <w:rPr>
                                  <w:rFonts w:asciiTheme="majorHAnsi" w:hAnsiTheme="majorHAnsi" w:cstheme="majorHAnsi"/>
                                  <w:b w:val="0"/>
                                  <w:color w:val="1EA2B0"/>
                                  <w:sz w:val="32"/>
                                </w:rPr>
                              </w:pPr>
                              <w:bookmarkStart w:id="115" w:name="_Toc164509925"/>
                              <w:r>
                                <w:rPr>
                                  <w:rFonts w:asciiTheme="majorHAnsi" w:hAnsiTheme="majorHAnsi" w:cstheme="majorHAnsi"/>
                                  <w:b w:val="0"/>
                                  <w:color w:val="1EA2B0"/>
                                  <w:sz w:val="32"/>
                                </w:rPr>
                                <w:t>11</w:t>
                              </w:r>
                              <w:r w:rsidRPr="00BC1981">
                                <w:rPr>
                                  <w:rFonts w:asciiTheme="majorHAnsi" w:hAnsiTheme="majorHAnsi" w:cstheme="majorHAnsi"/>
                                  <w:b w:val="0"/>
                                  <w:color w:val="1EA2B0"/>
                                  <w:sz w:val="32"/>
                                </w:rPr>
                                <w:t xml:space="preserve">. </w:t>
                              </w:r>
                              <w:bookmarkEnd w:id="112"/>
                              <w:r>
                                <w:rPr>
                                  <w:rFonts w:asciiTheme="majorHAnsi" w:hAnsiTheme="majorHAnsi" w:cstheme="majorHAnsi"/>
                                  <w:b w:val="0"/>
                                  <w:color w:val="1EA2B0"/>
                                  <w:sz w:val="32"/>
                                </w:rPr>
                                <w:t>OPERATIONAL PROCEDURES</w:t>
                              </w:r>
                              <w:bookmarkEnd w:id="115"/>
                            </w:p>
                          </w:txbxContent>
                        </wps:txbx>
                        <wps:bodyPr horzOverflow="overflow" vert="horz" lIns="0" tIns="0" rIns="0" bIns="0" rtlCol="0">
                          <a:noAutofit/>
                        </wps:bodyPr>
                      </wps:wsp>
                      <wps:wsp>
                        <wps:cNvPr id="21"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2"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23"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2D4C1774" id="Group 18" o:spid="_x0000_s1102"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">
                <v:rect id="Rectangle 19" o:spid="_x0000_s1103"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AC48E0F" w14:textId="77777777" w:rsidR="00D41D5D" w:rsidRPr="00EB28EE" w:rsidRDefault="00D41D5D" w:rsidP="00871365">
                        <w:pPr>
                          <w:spacing w:after="160" w:line="259" w:lineRule="auto"/>
                          <w:ind w:left="0" w:firstLine="0"/>
                          <w:jc w:val="left"/>
                          <w:rPr>
                            <w:lang w:val="en-US"/>
                          </w:rPr>
                        </w:pPr>
                        <w:r w:rsidRPr="00EB28EE">
                          <w:rPr>
                            <w:rFonts w:ascii="Arial" w:eastAsia="Arial" w:hAnsi="Arial" w:cs="Arial"/>
                            <w:color w:val="2A4F1C"/>
                            <w:sz w:val="32"/>
                            <w:lang w:val="en-US"/>
                          </w:rPr>
                          <w:t xml:space="preserve"> </w:t>
                        </w:r>
                      </w:p>
                      <w:p w14:paraId="618AC384" w14:textId="77777777" w:rsidR="009C72AA" w:rsidRPr="00EB28EE" w:rsidRDefault="009C72AA">
                        <w:pPr>
                          <w:rPr>
                            <w:lang w:val="en-US"/>
                          </w:rPr>
                        </w:pPr>
                      </w:p>
                      <w:p w14:paraId="237B98B7"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579E5E53" w14:textId="77777777" w:rsidR="00D41D5D" w:rsidRPr="00EB28EE" w:rsidRDefault="00D41D5D">
                        <w:pPr>
                          <w:rPr>
                            <w:lang w:val="en-US"/>
                          </w:rPr>
                        </w:pPr>
                      </w:p>
                      <w:p w14:paraId="719578A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E43A5F2" w14:textId="77777777" w:rsidR="009C72AA" w:rsidRPr="00EB28EE" w:rsidRDefault="009C72AA">
                        <w:pPr>
                          <w:rPr>
                            <w:lang w:val="en-US"/>
                          </w:rPr>
                        </w:pPr>
                      </w:p>
                      <w:p w14:paraId="5441FCC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28AF2D4" w14:textId="77777777" w:rsidR="009C72AA" w:rsidRPr="00EB28EE" w:rsidRDefault="009C72AA">
                        <w:pPr>
                          <w:rPr>
                            <w:lang w:val="en-US"/>
                          </w:rPr>
                        </w:pPr>
                      </w:p>
                      <w:p w14:paraId="279259A7"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4861CB6" w14:textId="77777777" w:rsidR="00D41D5D" w:rsidRPr="00A13E8B" w:rsidRDefault="00D41D5D">
                        <w:pPr>
                          <w:rPr>
                            <w:lang w:val="en-US"/>
                          </w:rPr>
                        </w:pPr>
                      </w:p>
                      <w:p w14:paraId="18082FB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D1B186F" w14:textId="77777777" w:rsidR="009C72AA" w:rsidRPr="00EB28EE" w:rsidRDefault="009C72AA">
                        <w:pPr>
                          <w:rPr>
                            <w:lang w:val="en-US"/>
                          </w:rPr>
                        </w:pPr>
                      </w:p>
                      <w:p w14:paraId="63852075"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53B02F2" w14:textId="77777777" w:rsidR="00D41D5D" w:rsidRPr="00EB28EE" w:rsidRDefault="00D41D5D">
                        <w:pPr>
                          <w:rPr>
                            <w:lang w:val="en-US"/>
                          </w:rPr>
                        </w:pPr>
                      </w:p>
                      <w:p w14:paraId="43ECBA9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BBFAB17" w14:textId="77777777" w:rsidR="009C72AA" w:rsidRPr="00EB28EE" w:rsidRDefault="009C72AA">
                        <w:pPr>
                          <w:rPr>
                            <w:lang w:val="en-US"/>
                          </w:rPr>
                        </w:pPr>
                      </w:p>
                      <w:p w14:paraId="331388F1" w14:textId="77777777" w:rsidR="00D41D5D" w:rsidRPr="00EB28EE"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F795B7F" w14:textId="77777777" w:rsidR="009C72AA" w:rsidRPr="00EB28EE" w:rsidRDefault="009C72AA">
                        <w:pPr>
                          <w:rPr>
                            <w:lang w:val="en-US"/>
                          </w:rPr>
                        </w:pPr>
                      </w:p>
                      <w:p w14:paraId="3DB7D7B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50DBC413" w14:textId="77777777" w:rsidR="00D41D5D" w:rsidRPr="00EB28EE" w:rsidRDefault="00D41D5D">
                        <w:pPr>
                          <w:rPr>
                            <w:lang w:val="en-US"/>
                          </w:rPr>
                        </w:pPr>
                      </w:p>
                      <w:p w14:paraId="19FDEE0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DA0AC27" w14:textId="77777777" w:rsidR="009C72AA" w:rsidRPr="00EB28EE" w:rsidRDefault="009C72AA">
                        <w:pPr>
                          <w:rPr>
                            <w:lang w:val="en-US"/>
                          </w:rPr>
                        </w:pPr>
                      </w:p>
                      <w:p w14:paraId="57F91D72"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AEB90FC" w14:textId="77777777" w:rsidR="009C72AA" w:rsidRPr="00EB28EE" w:rsidRDefault="009C72AA">
                        <w:pPr>
                          <w:rPr>
                            <w:lang w:val="en-US"/>
                          </w:rPr>
                        </w:pPr>
                      </w:p>
                      <w:p w14:paraId="0A25BC9C"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4C174D3" w14:textId="77777777" w:rsidR="00D41D5D" w:rsidRPr="00A13E8B" w:rsidRDefault="00D41D5D">
                        <w:pPr>
                          <w:rPr>
                            <w:lang w:val="en-US"/>
                          </w:rPr>
                        </w:pPr>
                      </w:p>
                      <w:p w14:paraId="6CABBFC8"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3E94289" w14:textId="77777777" w:rsidR="009C72AA" w:rsidRPr="00EB28EE" w:rsidRDefault="009C72AA">
                        <w:pPr>
                          <w:rPr>
                            <w:lang w:val="en-US"/>
                          </w:rPr>
                        </w:pPr>
                      </w:p>
                      <w:p w14:paraId="76AA446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D0E296E" w14:textId="77777777" w:rsidR="00D41D5D" w:rsidRPr="00EB28EE" w:rsidRDefault="00D41D5D">
                        <w:pPr>
                          <w:rPr>
                            <w:lang w:val="en-US"/>
                          </w:rPr>
                        </w:pPr>
                      </w:p>
                      <w:p w14:paraId="23586C4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23DC6DE" w14:textId="77777777" w:rsidR="009C72AA" w:rsidRPr="00EB28EE" w:rsidRDefault="009C72AA">
                        <w:pPr>
                          <w:rPr>
                            <w:lang w:val="en-US"/>
                          </w:rPr>
                        </w:pPr>
                      </w:p>
                      <w:p w14:paraId="6702F08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76D2B951" w14:textId="77777777" w:rsidR="00D41D5D" w:rsidRPr="00A13E8B" w:rsidRDefault="00D41D5D">
                        <w:pPr>
                          <w:rPr>
                            <w:lang w:val="en-US"/>
                          </w:rPr>
                        </w:pPr>
                      </w:p>
                      <w:p w14:paraId="0D1C5AC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3D4466A" w14:textId="77777777" w:rsidR="009C72AA" w:rsidRPr="00EB28EE" w:rsidRDefault="009C72AA">
                        <w:pPr>
                          <w:rPr>
                            <w:lang w:val="en-US"/>
                          </w:rPr>
                        </w:pPr>
                      </w:p>
                      <w:p w14:paraId="519DFF1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550D4A0" w14:textId="77777777" w:rsidR="00D41D5D" w:rsidRPr="00EB28EE" w:rsidRDefault="00D41D5D">
                        <w:pPr>
                          <w:rPr>
                            <w:lang w:val="en-US"/>
                          </w:rPr>
                        </w:pPr>
                      </w:p>
                      <w:p w14:paraId="78F9D6D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3B3D258" w14:textId="77777777" w:rsidR="009C72AA" w:rsidRPr="00EB28EE" w:rsidRDefault="009C72AA">
                        <w:pPr>
                          <w:rPr>
                            <w:lang w:val="en-US"/>
                          </w:rPr>
                        </w:pPr>
                      </w:p>
                      <w:p w14:paraId="44994486" w14:textId="77777777"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6E69841" w14:textId="77777777" w:rsidR="009C72AA" w:rsidRPr="00EB28EE" w:rsidRDefault="009C72AA">
                        <w:pPr>
                          <w:rPr>
                            <w:lang w:val="en-US"/>
                          </w:rPr>
                        </w:pPr>
                      </w:p>
                      <w:p w14:paraId="176BCBB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1D72AD48" w14:textId="77777777" w:rsidR="00D41D5D" w:rsidRPr="00EB28EE" w:rsidRDefault="00D41D5D">
                        <w:pPr>
                          <w:rPr>
                            <w:lang w:val="en-US"/>
                          </w:rPr>
                        </w:pPr>
                      </w:p>
                      <w:p w14:paraId="536E646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D0F3EBA" w14:textId="77777777" w:rsidR="009C72AA" w:rsidRPr="00EB28EE" w:rsidRDefault="009C72AA">
                        <w:pPr>
                          <w:rPr>
                            <w:lang w:val="en-US"/>
                          </w:rPr>
                        </w:pPr>
                      </w:p>
                      <w:p w14:paraId="5CE647F3"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9632214" w14:textId="77777777" w:rsidR="009C72AA" w:rsidRPr="00EB28EE" w:rsidRDefault="009C72AA">
                        <w:pPr>
                          <w:rPr>
                            <w:lang w:val="en-US"/>
                          </w:rPr>
                        </w:pPr>
                      </w:p>
                      <w:p w14:paraId="3B1F02D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FBD37C5" w14:textId="77777777" w:rsidR="00D41D5D" w:rsidRPr="00E4384E" w:rsidRDefault="00D41D5D">
                        <w:pPr>
                          <w:rPr>
                            <w:lang w:val="en-US"/>
                          </w:rPr>
                        </w:pPr>
                      </w:p>
                      <w:p w14:paraId="09113A7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4FD908B" w14:textId="77777777" w:rsidR="009C72AA" w:rsidRPr="00EB28EE" w:rsidRDefault="009C72AA">
                        <w:pPr>
                          <w:rPr>
                            <w:lang w:val="en-US"/>
                          </w:rPr>
                        </w:pPr>
                      </w:p>
                      <w:p w14:paraId="3E9F1B1C"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8DFC953" w14:textId="77777777" w:rsidR="00D41D5D" w:rsidRPr="00EB28EE" w:rsidRDefault="00D41D5D">
                        <w:pPr>
                          <w:rPr>
                            <w:lang w:val="en-US"/>
                          </w:rPr>
                        </w:pPr>
                      </w:p>
                      <w:p w14:paraId="3C3B7248"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F9C1B2F" w14:textId="77777777" w:rsidR="009C72AA" w:rsidRPr="00EB28EE" w:rsidRDefault="009C72AA">
                        <w:pPr>
                          <w:rPr>
                            <w:lang w:val="en-US"/>
                          </w:rPr>
                        </w:pPr>
                      </w:p>
                      <w:p w14:paraId="32CBAA8C" w14:textId="77777777"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A5A99D8" w14:textId="77777777" w:rsidR="009C72AA" w:rsidRPr="00EB28EE" w:rsidRDefault="009C72AA">
                        <w:pPr>
                          <w:rPr>
                            <w:lang w:val="en-US"/>
                          </w:rPr>
                        </w:pPr>
                      </w:p>
                      <w:p w14:paraId="10CCDD4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1E5165D4" w14:textId="77777777" w:rsidR="00D41D5D" w:rsidRPr="00EB28EE" w:rsidRDefault="00D41D5D">
                        <w:pPr>
                          <w:rPr>
                            <w:lang w:val="en-US"/>
                          </w:rPr>
                        </w:pPr>
                      </w:p>
                      <w:p w14:paraId="33BC2D9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52EB155" w14:textId="77777777" w:rsidR="009C72AA" w:rsidRPr="00EB28EE" w:rsidRDefault="009C72AA">
                        <w:pPr>
                          <w:rPr>
                            <w:lang w:val="en-US"/>
                          </w:rPr>
                        </w:pPr>
                      </w:p>
                      <w:p w14:paraId="7B55E6C9"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983B637" w14:textId="77777777" w:rsidR="009C72AA" w:rsidRPr="00EB28EE" w:rsidRDefault="009C72AA">
                        <w:pPr>
                          <w:rPr>
                            <w:lang w:val="en-US"/>
                          </w:rPr>
                        </w:pPr>
                      </w:p>
                      <w:p w14:paraId="3CF225EF"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0A62661" w14:textId="77777777" w:rsidR="00D41D5D" w:rsidRPr="00363693" w:rsidRDefault="00D41D5D">
                        <w:pPr>
                          <w:rPr>
                            <w:lang w:val="en-US"/>
                          </w:rPr>
                        </w:pPr>
                      </w:p>
                      <w:p w14:paraId="711B27EF"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9D7EDB7" w14:textId="77777777" w:rsidR="009C72AA" w:rsidRPr="00EB28EE" w:rsidRDefault="009C72AA">
                        <w:pPr>
                          <w:rPr>
                            <w:lang w:val="en-US"/>
                          </w:rPr>
                        </w:pPr>
                      </w:p>
                      <w:p w14:paraId="2BC762E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B2A9841" w14:textId="77777777" w:rsidR="00D41D5D" w:rsidRPr="00EB28EE" w:rsidRDefault="00D41D5D">
                        <w:pPr>
                          <w:rPr>
                            <w:lang w:val="en-US"/>
                          </w:rPr>
                        </w:pPr>
                      </w:p>
                      <w:p w14:paraId="4C1FC90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A6F31EE" w14:textId="77777777" w:rsidR="009C72AA" w:rsidRPr="00EB28EE" w:rsidRDefault="009C72AA">
                        <w:pPr>
                          <w:rPr>
                            <w:lang w:val="en-US"/>
                          </w:rPr>
                        </w:pPr>
                      </w:p>
                      <w:p w14:paraId="16DB805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7DD7F780" w14:textId="77777777" w:rsidR="00D41D5D" w:rsidRPr="00A13E8B" w:rsidRDefault="00D41D5D">
                        <w:pPr>
                          <w:rPr>
                            <w:lang w:val="en-US"/>
                          </w:rPr>
                        </w:pPr>
                      </w:p>
                      <w:p w14:paraId="613EDE8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3EC237B" w14:textId="77777777" w:rsidR="009C72AA" w:rsidRPr="00EB28EE" w:rsidRDefault="009C72AA">
                        <w:pPr>
                          <w:rPr>
                            <w:lang w:val="en-US"/>
                          </w:rPr>
                        </w:pPr>
                      </w:p>
                      <w:p w14:paraId="551A0D3C"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37A91AF" w14:textId="77777777" w:rsidR="00D41D5D" w:rsidRPr="00EB28EE" w:rsidRDefault="00D41D5D">
                        <w:pPr>
                          <w:rPr>
                            <w:lang w:val="en-US"/>
                          </w:rPr>
                        </w:pPr>
                      </w:p>
                      <w:p w14:paraId="7033CD1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E4F3E54" w14:textId="77777777" w:rsidR="009C72AA" w:rsidRPr="00EB28EE" w:rsidRDefault="009C72AA">
                        <w:pPr>
                          <w:rPr>
                            <w:lang w:val="en-US"/>
                          </w:rPr>
                        </w:pPr>
                      </w:p>
                      <w:p w14:paraId="1116C9B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2449FCF" w14:textId="77777777" w:rsidR="00D41D5D" w:rsidRPr="00A13E8B" w:rsidRDefault="00D41D5D">
                        <w:pPr>
                          <w:rPr>
                            <w:lang w:val="en-US"/>
                          </w:rPr>
                        </w:pPr>
                      </w:p>
                      <w:p w14:paraId="0DB3A27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F6D6A87" w14:textId="77777777" w:rsidR="009C72AA" w:rsidRPr="00EB28EE" w:rsidRDefault="009C72AA">
                        <w:pPr>
                          <w:rPr>
                            <w:lang w:val="en-US"/>
                          </w:rPr>
                        </w:pPr>
                      </w:p>
                      <w:p w14:paraId="639CA41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B4F1704" w14:textId="77777777" w:rsidR="00D41D5D" w:rsidRPr="00EB28EE" w:rsidRDefault="00D41D5D">
                        <w:pPr>
                          <w:rPr>
                            <w:lang w:val="en-US"/>
                          </w:rPr>
                        </w:pPr>
                      </w:p>
                      <w:p w14:paraId="7432AB1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6D9E1B3" w14:textId="77777777" w:rsidR="009C72AA" w:rsidRPr="00EB28EE" w:rsidRDefault="009C72AA">
                        <w:pPr>
                          <w:rPr>
                            <w:lang w:val="en-US"/>
                          </w:rPr>
                        </w:pPr>
                      </w:p>
                      <w:p w14:paraId="7FB47C25"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11. OPERATIONAL PROCEDURES</w:t>
                        </w:r>
                      </w:p>
                      <w:p w14:paraId="4A0B9BC4" w14:textId="77777777" w:rsidR="00D41D5D" w:rsidRPr="00E4384E" w:rsidRDefault="00D41D5D">
                        <w:pPr>
                          <w:rPr>
                            <w:lang w:val="en-US"/>
                          </w:rPr>
                        </w:pPr>
                      </w:p>
                      <w:p w14:paraId="3A637FA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624EE28" w14:textId="77777777" w:rsidR="009C72AA" w:rsidRPr="00EB28EE" w:rsidRDefault="009C72AA">
                        <w:pPr>
                          <w:rPr>
                            <w:lang w:val="en-US"/>
                          </w:rPr>
                        </w:pPr>
                      </w:p>
                      <w:p w14:paraId="21D128C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015651A" w14:textId="77777777" w:rsidR="00D41D5D" w:rsidRPr="00EB28EE" w:rsidRDefault="00D41D5D">
                        <w:pPr>
                          <w:rPr>
                            <w:lang w:val="en-US"/>
                          </w:rPr>
                        </w:pPr>
                      </w:p>
                      <w:p w14:paraId="7FD4935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925B5BF" w14:textId="77777777" w:rsidR="009C72AA" w:rsidRPr="00EB28EE" w:rsidRDefault="009C72AA">
                        <w:pPr>
                          <w:rPr>
                            <w:lang w:val="en-US"/>
                          </w:rPr>
                        </w:pPr>
                      </w:p>
                      <w:p w14:paraId="6BC67A9D" w14:textId="56BA0FF7" w:rsidR="00D41D5D" w:rsidRPr="00EB28EE" w:rsidRDefault="00D41D5D" w:rsidP="00871365">
                        <w:pPr>
                          <w:spacing w:after="160" w:line="259" w:lineRule="auto"/>
                          <w:ind w:left="0" w:firstLine="0"/>
                          <w:jc w:val="left"/>
                          <w:rPr>
                            <w:lang w:val="en-US"/>
                          </w:rPr>
                        </w:pPr>
                        <w:r w:rsidRPr="00363693">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85AC42F" w14:textId="77777777" w:rsidR="009C72AA" w:rsidRPr="00EB28EE" w:rsidRDefault="009C72AA">
                        <w:pPr>
                          <w:rPr>
                            <w:lang w:val="en-US"/>
                          </w:rPr>
                        </w:pPr>
                      </w:p>
                      <w:p w14:paraId="0D250F53"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1C9AB3B" w14:textId="77777777" w:rsidR="00D41D5D" w:rsidRPr="00EB28EE" w:rsidRDefault="00D41D5D">
                        <w:pPr>
                          <w:rPr>
                            <w:lang w:val="en-US"/>
                          </w:rPr>
                        </w:pPr>
                      </w:p>
                      <w:p w14:paraId="10BAEC9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E136E37" w14:textId="77777777" w:rsidR="009C72AA" w:rsidRPr="00EB28EE" w:rsidRDefault="009C72AA">
                        <w:pPr>
                          <w:rPr>
                            <w:lang w:val="en-US"/>
                          </w:rPr>
                        </w:pPr>
                      </w:p>
                      <w:p w14:paraId="7A781C8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CEA69B0" w14:textId="77777777" w:rsidR="009C72AA" w:rsidRPr="00EB28EE" w:rsidRDefault="009C72AA">
                        <w:pPr>
                          <w:rPr>
                            <w:lang w:val="en-US"/>
                          </w:rPr>
                        </w:pPr>
                      </w:p>
                      <w:p w14:paraId="77E5634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361E4248" w14:textId="77777777" w:rsidR="00D41D5D" w:rsidRPr="00A13E8B" w:rsidRDefault="00D41D5D">
                        <w:pPr>
                          <w:rPr>
                            <w:lang w:val="en-US"/>
                          </w:rPr>
                        </w:pPr>
                      </w:p>
                      <w:p w14:paraId="41E1938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5E4A36B" w14:textId="77777777" w:rsidR="009C72AA" w:rsidRPr="00EB28EE" w:rsidRDefault="009C72AA">
                        <w:pPr>
                          <w:rPr>
                            <w:lang w:val="en-US"/>
                          </w:rPr>
                        </w:pPr>
                      </w:p>
                      <w:p w14:paraId="2F5DF46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275AD32" w14:textId="77777777" w:rsidR="00D41D5D" w:rsidRPr="00EB28EE" w:rsidRDefault="00D41D5D">
                        <w:pPr>
                          <w:rPr>
                            <w:lang w:val="en-US"/>
                          </w:rPr>
                        </w:pPr>
                      </w:p>
                      <w:p w14:paraId="37821D3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5A7E72E" w14:textId="77777777" w:rsidR="009C72AA" w:rsidRPr="00EB28EE" w:rsidRDefault="009C72AA">
                        <w:pPr>
                          <w:rPr>
                            <w:lang w:val="en-US"/>
                          </w:rPr>
                        </w:pPr>
                      </w:p>
                      <w:p w14:paraId="655C9086" w14:textId="77777777" w:rsidR="00D41D5D" w:rsidRPr="00EB28EE"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B214317" w14:textId="77777777" w:rsidR="009C72AA" w:rsidRPr="00EB28EE" w:rsidRDefault="009C72AA">
                        <w:pPr>
                          <w:rPr>
                            <w:lang w:val="en-US"/>
                          </w:rPr>
                        </w:pPr>
                      </w:p>
                      <w:p w14:paraId="36179E1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3190FA1" w14:textId="77777777" w:rsidR="00D41D5D" w:rsidRPr="00EB28EE" w:rsidRDefault="00D41D5D">
                        <w:pPr>
                          <w:rPr>
                            <w:lang w:val="en-US"/>
                          </w:rPr>
                        </w:pPr>
                      </w:p>
                      <w:p w14:paraId="3379789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6132DCA" w14:textId="77777777" w:rsidR="009C72AA" w:rsidRPr="00EB28EE" w:rsidRDefault="009C72AA">
                        <w:pPr>
                          <w:rPr>
                            <w:lang w:val="en-US"/>
                          </w:rPr>
                        </w:pPr>
                      </w:p>
                      <w:p w14:paraId="38D0736D"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2FE8FCA8" w14:textId="77777777" w:rsidR="009C72AA" w:rsidRPr="00EB28EE" w:rsidRDefault="009C72AA">
                        <w:pPr>
                          <w:rPr>
                            <w:lang w:val="en-US"/>
                          </w:rPr>
                        </w:pPr>
                      </w:p>
                      <w:p w14:paraId="18318DA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40130FBD" w14:textId="77777777" w:rsidR="00D41D5D" w:rsidRPr="00A13E8B" w:rsidRDefault="00D41D5D">
                        <w:pPr>
                          <w:rPr>
                            <w:lang w:val="en-US"/>
                          </w:rPr>
                        </w:pPr>
                      </w:p>
                      <w:p w14:paraId="364F8C9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4D263C4" w14:textId="77777777" w:rsidR="009C72AA" w:rsidRPr="00EB28EE" w:rsidRDefault="009C72AA">
                        <w:pPr>
                          <w:rPr>
                            <w:lang w:val="en-US"/>
                          </w:rPr>
                        </w:pPr>
                      </w:p>
                      <w:p w14:paraId="364A0BE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1B86601" w14:textId="77777777" w:rsidR="00D41D5D" w:rsidRPr="00EB28EE" w:rsidRDefault="00D41D5D">
                        <w:pPr>
                          <w:rPr>
                            <w:lang w:val="en-US"/>
                          </w:rPr>
                        </w:pPr>
                      </w:p>
                      <w:p w14:paraId="2A2E0536"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28AC215" w14:textId="77777777" w:rsidR="009C72AA" w:rsidRPr="00EB28EE" w:rsidRDefault="009C72AA">
                        <w:pPr>
                          <w:rPr>
                            <w:lang w:val="en-US"/>
                          </w:rPr>
                        </w:pPr>
                      </w:p>
                      <w:p w14:paraId="604474D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D428A49" w14:textId="77777777" w:rsidR="00D41D5D" w:rsidRPr="00A13E8B" w:rsidRDefault="00D41D5D">
                        <w:pPr>
                          <w:rPr>
                            <w:lang w:val="en-US"/>
                          </w:rPr>
                        </w:pPr>
                      </w:p>
                      <w:p w14:paraId="3CBFDEDF"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7D5EE60" w14:textId="77777777" w:rsidR="009C72AA" w:rsidRPr="00EB28EE" w:rsidRDefault="009C72AA">
                        <w:pPr>
                          <w:rPr>
                            <w:lang w:val="en-US"/>
                          </w:rPr>
                        </w:pPr>
                      </w:p>
                      <w:p w14:paraId="552698CA"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4C054E6" w14:textId="77777777" w:rsidR="00D41D5D" w:rsidRPr="00EB28EE" w:rsidRDefault="00D41D5D">
                        <w:pPr>
                          <w:rPr>
                            <w:lang w:val="en-US"/>
                          </w:rPr>
                        </w:pPr>
                      </w:p>
                      <w:p w14:paraId="2185DB64"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73E4B05" w14:textId="77777777" w:rsidR="009C72AA" w:rsidRPr="00EB28EE" w:rsidRDefault="009C72AA">
                        <w:pPr>
                          <w:rPr>
                            <w:lang w:val="en-US"/>
                          </w:rPr>
                        </w:pPr>
                      </w:p>
                      <w:p w14:paraId="32F129A1" w14:textId="1BD0C16E"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8D6CE04" w14:textId="77777777" w:rsidR="009C72AA" w:rsidRPr="00EB28EE" w:rsidRDefault="009C72AA">
                        <w:pPr>
                          <w:rPr>
                            <w:lang w:val="en-US"/>
                          </w:rPr>
                        </w:pPr>
                      </w:p>
                      <w:p w14:paraId="13AA691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B8D5D16" w14:textId="77777777" w:rsidR="00D41D5D" w:rsidRPr="00EB28EE" w:rsidRDefault="00D41D5D">
                        <w:pPr>
                          <w:rPr>
                            <w:lang w:val="en-US"/>
                          </w:rPr>
                        </w:pPr>
                      </w:p>
                      <w:p w14:paraId="4938D96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4F9180A" w14:textId="77777777" w:rsidR="009C72AA" w:rsidRPr="00EB28EE" w:rsidRDefault="009C72AA">
                        <w:pPr>
                          <w:rPr>
                            <w:lang w:val="en-US"/>
                          </w:rPr>
                        </w:pPr>
                      </w:p>
                      <w:p w14:paraId="031C0663"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52DB3C4" w14:textId="77777777" w:rsidR="009C72AA" w:rsidRPr="00EB28EE" w:rsidRDefault="009C72AA">
                        <w:pPr>
                          <w:rPr>
                            <w:lang w:val="en-US"/>
                          </w:rPr>
                        </w:pPr>
                      </w:p>
                      <w:p w14:paraId="2556621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7DFCD3F4" w14:textId="77777777" w:rsidR="00D41D5D" w:rsidRPr="00E4384E" w:rsidRDefault="00D41D5D">
                        <w:pPr>
                          <w:rPr>
                            <w:lang w:val="en-US"/>
                          </w:rPr>
                        </w:pPr>
                      </w:p>
                      <w:p w14:paraId="675C372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7BD4C74" w14:textId="77777777" w:rsidR="009C72AA" w:rsidRPr="00EB28EE" w:rsidRDefault="009C72AA">
                        <w:pPr>
                          <w:rPr>
                            <w:lang w:val="en-US"/>
                          </w:rPr>
                        </w:pPr>
                      </w:p>
                      <w:p w14:paraId="142AE43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C8114C6" w14:textId="77777777" w:rsidR="00D41D5D" w:rsidRPr="00EB28EE" w:rsidRDefault="00D41D5D">
                        <w:pPr>
                          <w:rPr>
                            <w:lang w:val="en-US"/>
                          </w:rPr>
                        </w:pPr>
                      </w:p>
                      <w:p w14:paraId="0F06DC2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5379C8E" w14:textId="77777777" w:rsidR="009C72AA" w:rsidRPr="00EB28EE" w:rsidRDefault="009C72AA">
                        <w:pPr>
                          <w:rPr>
                            <w:lang w:val="en-US"/>
                          </w:rPr>
                        </w:pPr>
                      </w:p>
                      <w:p w14:paraId="1D339FB3" w14:textId="117DC0C4" w:rsidR="00D41D5D" w:rsidRPr="00EB28EE" w:rsidRDefault="00D41D5D" w:rsidP="00871365">
                        <w:pPr>
                          <w:spacing w:after="160" w:line="259" w:lineRule="auto"/>
                          <w:ind w:left="0" w:firstLine="0"/>
                          <w:jc w:val="left"/>
                          <w:rPr>
                            <w:lang w:val="en-US"/>
                          </w:rPr>
                        </w:pPr>
                        <w:r w:rsidRPr="00E4384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6082653A" w14:textId="77777777" w:rsidR="009C72AA" w:rsidRPr="00EB28EE" w:rsidRDefault="009C72AA">
                        <w:pPr>
                          <w:rPr>
                            <w:lang w:val="en-US"/>
                          </w:rPr>
                        </w:pPr>
                      </w:p>
                      <w:p w14:paraId="05723BB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0A688BB5" w14:textId="77777777" w:rsidR="00D41D5D" w:rsidRPr="00EB28EE" w:rsidRDefault="00D41D5D">
                        <w:pPr>
                          <w:rPr>
                            <w:lang w:val="en-US"/>
                          </w:rPr>
                        </w:pPr>
                      </w:p>
                      <w:p w14:paraId="67C45E24" w14:textId="77777777" w:rsidR="00D41D5D" w:rsidRPr="00EB28EE" w:rsidRDefault="00D41D5D" w:rsidP="00871365">
                        <w:pPr>
                          <w:pStyle w:val="Heading1"/>
                          <w:rPr>
                            <w:rFonts w:asciiTheme="majorHAnsi" w:hAnsiTheme="majorHAnsi" w:cstheme="majorHAnsi"/>
                            <w:b w:val="0"/>
                            <w:color w:val="1EA2B0"/>
                            <w:sz w:val="32"/>
                            <w:lang w:val="en-US"/>
                          </w:rPr>
                        </w:pPr>
                        <w:bookmarkStart w:id="255" w:name="_Toc164509921"/>
                        <w:r w:rsidRPr="00EB28EE">
                          <w:rPr>
                            <w:rFonts w:asciiTheme="majorHAnsi" w:hAnsiTheme="majorHAnsi" w:cstheme="majorHAnsi"/>
                            <w:b w:val="0"/>
                            <w:color w:val="1EA2B0"/>
                            <w:sz w:val="32"/>
                            <w:lang w:val="en-US"/>
                          </w:rPr>
                          <w:t>11. OPERATIONAL PROCEDURES</w:t>
                        </w:r>
                        <w:bookmarkEnd w:id="255"/>
                      </w:p>
                      <w:p w14:paraId="735C7E8A" w14:textId="77777777" w:rsidR="009C72AA" w:rsidRPr="00EB28EE" w:rsidRDefault="009C72AA">
                        <w:pPr>
                          <w:rPr>
                            <w:lang w:val="en-US"/>
                          </w:rPr>
                        </w:pPr>
                      </w:p>
                      <w:p w14:paraId="663E46B5" w14:textId="3E6F70D0"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p w14:paraId="7E2B7D2B" w14:textId="77777777" w:rsidR="009C72AA" w:rsidRPr="00EB28EE" w:rsidRDefault="009C72AA">
                        <w:pPr>
                          <w:rPr>
                            <w:lang w:val="en-US"/>
                          </w:rPr>
                        </w:pPr>
                      </w:p>
                      <w:p w14:paraId="0D2E0C4F" w14:textId="656DDEA5"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11. OPERATIONAL PROCEDURES</w:t>
                        </w:r>
                        <w:r w:rsidRPr="00EB28EE">
                          <w:rPr>
                            <w:rFonts w:ascii="Arial" w:eastAsia="Arial" w:hAnsi="Arial" w:cs="Arial"/>
                            <w:color w:val="2A4F1C"/>
                            <w:sz w:val="32"/>
                            <w:lang w:val="en-US"/>
                          </w:rPr>
                          <w:t xml:space="preserve"> </w:t>
                        </w:r>
                      </w:p>
                    </w:txbxContent>
                  </v:textbox>
                </v:rect>
                <v:rect id="Rectangle 20" o:spid="_x0000_s1104"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65784C2" w14:textId="77777777" w:rsidR="00D41D5D" w:rsidRPr="00EB28EE" w:rsidRDefault="00D41D5D" w:rsidP="00871365">
                        <w:pPr>
                          <w:pStyle w:val="Heading1"/>
                          <w:rPr>
                            <w:rFonts w:asciiTheme="majorHAnsi" w:hAnsiTheme="majorHAnsi" w:cstheme="majorHAnsi"/>
                            <w:b w:val="0"/>
                            <w:color w:val="1EA2B0"/>
                            <w:sz w:val="32"/>
                            <w:lang w:val="en-US"/>
                          </w:rPr>
                        </w:pPr>
                        <w:bookmarkStart w:id="256" w:name="_Toc164509922"/>
                        <w:bookmarkStart w:id="257" w:name="_Toc35511270"/>
                        <w:r w:rsidRPr="00EB28EE">
                          <w:rPr>
                            <w:rFonts w:asciiTheme="majorHAnsi" w:hAnsiTheme="majorHAnsi" w:cstheme="majorHAnsi"/>
                            <w:b w:val="0"/>
                            <w:color w:val="1EA2B0"/>
                            <w:sz w:val="32"/>
                            <w:lang w:val="en-US"/>
                          </w:rPr>
                          <w:t>11. OPERATIONAL PROCEDURES</w:t>
                        </w:r>
                      </w:p>
                      <w:p w14:paraId="068CDA8D" w14:textId="77777777" w:rsidR="009C72AA" w:rsidRPr="00EB28EE" w:rsidRDefault="009C72AA">
                        <w:pPr>
                          <w:rPr>
                            <w:lang w:val="en-US"/>
                          </w:rPr>
                        </w:pPr>
                      </w:p>
                      <w:p w14:paraId="64A8FF0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24D9FE4" w14:textId="77777777" w:rsidR="00D41D5D" w:rsidRPr="00EB28EE" w:rsidRDefault="00D41D5D">
                        <w:pPr>
                          <w:rPr>
                            <w:lang w:val="en-US"/>
                          </w:rPr>
                        </w:pPr>
                      </w:p>
                      <w:p w14:paraId="36FBC59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3D74069" w14:textId="77777777" w:rsidR="009C72AA" w:rsidRPr="00EB28EE" w:rsidRDefault="009C72AA">
                        <w:pPr>
                          <w:rPr>
                            <w:lang w:val="en-US"/>
                          </w:rPr>
                        </w:pPr>
                      </w:p>
                      <w:p w14:paraId="23CEFC3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56ADF456" w14:textId="77777777" w:rsidR="00D41D5D" w:rsidRPr="00A13E8B" w:rsidRDefault="00D41D5D">
                        <w:pPr>
                          <w:rPr>
                            <w:lang w:val="en-US"/>
                          </w:rPr>
                        </w:pPr>
                      </w:p>
                      <w:p w14:paraId="6A836FD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F667AD3" w14:textId="77777777" w:rsidR="009C72AA" w:rsidRPr="00EB28EE" w:rsidRDefault="009C72AA">
                        <w:pPr>
                          <w:rPr>
                            <w:lang w:val="en-US"/>
                          </w:rPr>
                        </w:pPr>
                      </w:p>
                      <w:p w14:paraId="2982C3D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189F40F5" w14:textId="77777777" w:rsidR="00D41D5D" w:rsidRPr="00EB28EE" w:rsidRDefault="00D41D5D">
                        <w:pPr>
                          <w:rPr>
                            <w:lang w:val="en-US"/>
                          </w:rPr>
                        </w:pPr>
                      </w:p>
                      <w:p w14:paraId="308BBF8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C3FBE03" w14:textId="77777777" w:rsidR="009C72AA" w:rsidRPr="00EB28EE" w:rsidRDefault="009C72AA">
                        <w:pPr>
                          <w:rPr>
                            <w:lang w:val="en-US"/>
                          </w:rPr>
                        </w:pPr>
                      </w:p>
                      <w:p w14:paraId="346971B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4C3CB121" w14:textId="77777777" w:rsidR="00D41D5D" w:rsidRPr="00A13E8B" w:rsidRDefault="00D41D5D">
                        <w:pPr>
                          <w:rPr>
                            <w:lang w:val="en-US"/>
                          </w:rPr>
                        </w:pPr>
                      </w:p>
                      <w:p w14:paraId="4F64208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4F41615E" w14:textId="77777777" w:rsidR="009C72AA" w:rsidRPr="00EB28EE" w:rsidRDefault="009C72AA">
                        <w:pPr>
                          <w:rPr>
                            <w:lang w:val="en-US"/>
                          </w:rPr>
                        </w:pPr>
                      </w:p>
                      <w:p w14:paraId="1A412A11"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0F79CA0" w14:textId="77777777" w:rsidR="00D41D5D" w:rsidRPr="00EB28EE" w:rsidRDefault="00D41D5D">
                        <w:pPr>
                          <w:rPr>
                            <w:lang w:val="en-US"/>
                          </w:rPr>
                        </w:pPr>
                      </w:p>
                      <w:p w14:paraId="464086C8"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47F8CA2" w14:textId="77777777" w:rsidR="009C72AA" w:rsidRPr="00EB28EE" w:rsidRDefault="009C72AA">
                        <w:pPr>
                          <w:rPr>
                            <w:lang w:val="en-US"/>
                          </w:rPr>
                        </w:pPr>
                      </w:p>
                      <w:p w14:paraId="1C4304DC"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11. OPERATIONAL PROCEDURES</w:t>
                        </w:r>
                      </w:p>
                      <w:p w14:paraId="521E35E0" w14:textId="77777777" w:rsidR="00D41D5D" w:rsidRPr="00E4384E" w:rsidRDefault="00D41D5D">
                        <w:pPr>
                          <w:rPr>
                            <w:lang w:val="en-US"/>
                          </w:rPr>
                        </w:pPr>
                      </w:p>
                      <w:p w14:paraId="6C05B6ED"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2479929" w14:textId="77777777" w:rsidR="009C72AA" w:rsidRPr="00EB28EE" w:rsidRDefault="009C72AA">
                        <w:pPr>
                          <w:rPr>
                            <w:lang w:val="en-US"/>
                          </w:rPr>
                        </w:pPr>
                      </w:p>
                      <w:p w14:paraId="7FCB857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DCD3D8B" w14:textId="77777777" w:rsidR="00D41D5D" w:rsidRPr="00EB28EE" w:rsidRDefault="00D41D5D">
                        <w:pPr>
                          <w:rPr>
                            <w:lang w:val="en-US"/>
                          </w:rPr>
                        </w:pPr>
                      </w:p>
                      <w:p w14:paraId="05BEC043"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1E277C0" w14:textId="77777777" w:rsidR="009C72AA" w:rsidRPr="00EB28EE" w:rsidRDefault="009C72AA">
                        <w:pPr>
                          <w:rPr>
                            <w:lang w:val="en-US"/>
                          </w:rPr>
                        </w:pPr>
                      </w:p>
                      <w:p w14:paraId="6818B712" w14:textId="77777777" w:rsidR="00D41D5D" w:rsidRPr="00363693" w:rsidRDefault="00D41D5D" w:rsidP="00871365">
                        <w:pPr>
                          <w:pStyle w:val="Heading1"/>
                          <w:rPr>
                            <w:rFonts w:asciiTheme="majorHAnsi" w:hAnsiTheme="majorHAnsi" w:cstheme="majorHAnsi"/>
                            <w:b w:val="0"/>
                            <w:color w:val="1EA2B0"/>
                            <w:sz w:val="32"/>
                            <w:lang w:val="en-US"/>
                          </w:rPr>
                        </w:pPr>
                        <w:r w:rsidRPr="00363693">
                          <w:rPr>
                            <w:rFonts w:asciiTheme="majorHAnsi" w:hAnsiTheme="majorHAnsi" w:cstheme="majorHAnsi"/>
                            <w:b w:val="0"/>
                            <w:color w:val="1EA2B0"/>
                            <w:sz w:val="32"/>
                            <w:lang w:val="en-US"/>
                          </w:rPr>
                          <w:t>11. OPERATIONAL PROCEDURES</w:t>
                        </w:r>
                      </w:p>
                      <w:p w14:paraId="173421D5" w14:textId="77777777" w:rsidR="00D41D5D" w:rsidRPr="00363693" w:rsidRDefault="00D41D5D">
                        <w:pPr>
                          <w:rPr>
                            <w:lang w:val="en-US"/>
                          </w:rPr>
                        </w:pPr>
                      </w:p>
                      <w:p w14:paraId="15BF1EE7" w14:textId="4602AF43"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01137D7" w14:textId="77777777" w:rsidR="009C72AA" w:rsidRPr="00EB28EE" w:rsidRDefault="009C72AA">
                        <w:pPr>
                          <w:rPr>
                            <w:lang w:val="en-US"/>
                          </w:rPr>
                        </w:pPr>
                      </w:p>
                      <w:p w14:paraId="0F982E97"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C401784" w14:textId="77777777" w:rsidR="00D41D5D" w:rsidRPr="00EB28EE" w:rsidRDefault="00D41D5D">
                        <w:pPr>
                          <w:rPr>
                            <w:lang w:val="en-US"/>
                          </w:rPr>
                        </w:pPr>
                      </w:p>
                      <w:p w14:paraId="21D319C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3A91375F" w14:textId="77777777" w:rsidR="009C72AA" w:rsidRPr="00EB28EE" w:rsidRDefault="009C72AA">
                        <w:pPr>
                          <w:rPr>
                            <w:lang w:val="en-US"/>
                          </w:rPr>
                        </w:pPr>
                      </w:p>
                      <w:p w14:paraId="7005FAF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0790209" w14:textId="77777777" w:rsidR="00D41D5D" w:rsidRPr="00A13E8B" w:rsidRDefault="00D41D5D">
                        <w:pPr>
                          <w:rPr>
                            <w:lang w:val="en-US"/>
                          </w:rPr>
                        </w:pPr>
                      </w:p>
                      <w:p w14:paraId="2D4FF14E"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6EE91599" w14:textId="77777777" w:rsidR="009C72AA" w:rsidRPr="00EB28EE" w:rsidRDefault="009C72AA">
                        <w:pPr>
                          <w:rPr>
                            <w:lang w:val="en-US"/>
                          </w:rPr>
                        </w:pPr>
                      </w:p>
                      <w:p w14:paraId="7EEE8DBB"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20C04894" w14:textId="77777777" w:rsidR="00D41D5D" w:rsidRPr="00EB28EE" w:rsidRDefault="00D41D5D">
                        <w:pPr>
                          <w:rPr>
                            <w:lang w:val="en-US"/>
                          </w:rPr>
                        </w:pPr>
                      </w:p>
                      <w:p w14:paraId="0BAD232C"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0C2AF474" w14:textId="77777777" w:rsidR="009C72AA" w:rsidRPr="00EB28EE" w:rsidRDefault="009C72AA">
                        <w:pPr>
                          <w:rPr>
                            <w:lang w:val="en-US"/>
                          </w:rPr>
                        </w:pPr>
                      </w:p>
                      <w:p w14:paraId="66F0B2B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11. OPERATIONAL PROCEDURES</w:t>
                        </w:r>
                      </w:p>
                      <w:p w14:paraId="3B053FF8" w14:textId="77777777" w:rsidR="00D41D5D" w:rsidRPr="00A13E8B" w:rsidRDefault="00D41D5D">
                        <w:pPr>
                          <w:rPr>
                            <w:lang w:val="en-US"/>
                          </w:rPr>
                        </w:pPr>
                      </w:p>
                      <w:p w14:paraId="47A3F4A5" w14:textId="5373E1FD"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7ED2FD6" w14:textId="77777777" w:rsidR="009C72AA" w:rsidRPr="00EB28EE" w:rsidRDefault="009C72AA">
                        <w:pPr>
                          <w:rPr>
                            <w:lang w:val="en-US"/>
                          </w:rPr>
                        </w:pPr>
                      </w:p>
                      <w:p w14:paraId="61511309"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7E54287E" w14:textId="77777777" w:rsidR="00D41D5D" w:rsidRPr="00EB28EE" w:rsidRDefault="00D41D5D">
                        <w:pPr>
                          <w:rPr>
                            <w:lang w:val="en-US"/>
                          </w:rPr>
                        </w:pPr>
                      </w:p>
                      <w:p w14:paraId="7DA25D02" w14:textId="77777777"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p>
                      <w:p w14:paraId="58D72404" w14:textId="77777777" w:rsidR="009C72AA" w:rsidRPr="00EB28EE" w:rsidRDefault="009C72AA">
                        <w:pPr>
                          <w:rPr>
                            <w:lang w:val="en-US"/>
                          </w:rPr>
                        </w:pPr>
                      </w:p>
                      <w:p w14:paraId="508D84E5"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11. OPERATIONAL PROCEDURES</w:t>
                        </w:r>
                      </w:p>
                      <w:p w14:paraId="60301E0E" w14:textId="77777777" w:rsidR="00D41D5D" w:rsidRPr="00E4384E" w:rsidRDefault="00D41D5D">
                        <w:pPr>
                          <w:rPr>
                            <w:lang w:val="en-US"/>
                          </w:rPr>
                        </w:pPr>
                      </w:p>
                      <w:p w14:paraId="117C2B35" w14:textId="30FDE943" w:rsidR="00D41D5D" w:rsidRPr="00EB28EE" w:rsidRDefault="00D41D5D" w:rsidP="00871365">
                        <w:pPr>
                          <w:pStyle w:val="Heading1"/>
                          <w:rPr>
                            <w:rFonts w:asciiTheme="majorHAnsi" w:hAnsiTheme="majorHAnsi" w:cstheme="majorHAnsi"/>
                            <w:b w:val="0"/>
                            <w:color w:val="1EA2B0"/>
                            <w:sz w:val="32"/>
                            <w:lang w:val="en-US"/>
                          </w:rPr>
                        </w:pPr>
                        <w:r w:rsidRPr="00EB28EE">
                          <w:rPr>
                            <w:rFonts w:asciiTheme="majorHAnsi" w:hAnsiTheme="majorHAnsi" w:cstheme="majorHAnsi"/>
                            <w:b w:val="0"/>
                            <w:color w:val="1EA2B0"/>
                            <w:sz w:val="32"/>
                            <w:lang w:val="en-US"/>
                          </w:rPr>
                          <w:t>11. OPERATIONAL PROCEDURES</w:t>
                        </w:r>
                        <w:bookmarkEnd w:id="256"/>
                      </w:p>
                      <w:p w14:paraId="639238A3" w14:textId="77777777" w:rsidR="009C72AA" w:rsidRPr="00EB28EE" w:rsidRDefault="009C72AA">
                        <w:pPr>
                          <w:rPr>
                            <w:lang w:val="en-US"/>
                          </w:rPr>
                        </w:pPr>
                      </w:p>
                      <w:p w14:paraId="7B93C1BE" w14:textId="77777777" w:rsidR="00D41D5D" w:rsidRPr="00EB28EE" w:rsidRDefault="00D41D5D" w:rsidP="00871365">
                        <w:pPr>
                          <w:pStyle w:val="Heading1"/>
                          <w:rPr>
                            <w:rFonts w:asciiTheme="majorHAnsi" w:hAnsiTheme="majorHAnsi" w:cstheme="majorHAnsi"/>
                            <w:b w:val="0"/>
                            <w:color w:val="1EA2B0"/>
                            <w:sz w:val="32"/>
                            <w:lang w:val="en-US"/>
                          </w:rPr>
                        </w:pPr>
                        <w:bookmarkStart w:id="258" w:name="_Toc164509923"/>
                        <w:r w:rsidRPr="00EB28EE">
                          <w:rPr>
                            <w:rFonts w:asciiTheme="majorHAnsi" w:hAnsiTheme="majorHAnsi" w:cstheme="majorHAnsi"/>
                            <w:b w:val="0"/>
                            <w:color w:val="1EA2B0"/>
                            <w:sz w:val="32"/>
                            <w:lang w:val="en-US"/>
                          </w:rPr>
                          <w:t>11. OPERATIONAL PROCEDURES</w:t>
                        </w:r>
                        <w:bookmarkEnd w:id="258"/>
                      </w:p>
                      <w:p w14:paraId="6E7C91E1" w14:textId="77777777" w:rsidR="00D41D5D" w:rsidRPr="00EB28EE" w:rsidRDefault="00D41D5D">
                        <w:pPr>
                          <w:rPr>
                            <w:lang w:val="en-US"/>
                          </w:rPr>
                        </w:pPr>
                      </w:p>
                      <w:p w14:paraId="6C100783" w14:textId="3BF54852" w:rsidR="00D41D5D" w:rsidRPr="00EB28EE" w:rsidRDefault="00D41D5D" w:rsidP="00871365">
                        <w:pPr>
                          <w:pStyle w:val="Heading1"/>
                          <w:rPr>
                            <w:rFonts w:asciiTheme="majorHAnsi" w:hAnsiTheme="majorHAnsi" w:cstheme="majorHAnsi"/>
                            <w:b w:val="0"/>
                            <w:color w:val="1EA2B0"/>
                            <w:sz w:val="32"/>
                            <w:lang w:val="en-US"/>
                          </w:rPr>
                        </w:pPr>
                        <w:bookmarkStart w:id="259" w:name="_Toc164509924"/>
                        <w:r w:rsidRPr="00EB28EE">
                          <w:rPr>
                            <w:rFonts w:asciiTheme="majorHAnsi" w:hAnsiTheme="majorHAnsi" w:cstheme="majorHAnsi"/>
                            <w:b w:val="0"/>
                            <w:color w:val="1EA2B0"/>
                            <w:sz w:val="32"/>
                            <w:lang w:val="en-US"/>
                          </w:rPr>
                          <w:t>11. OPERATIONAL PROCEDURES</w:t>
                        </w:r>
                        <w:bookmarkEnd w:id="259"/>
                      </w:p>
                      <w:p w14:paraId="3DFD2A78" w14:textId="77777777" w:rsidR="009C72AA" w:rsidRPr="00EB28EE" w:rsidRDefault="009C72AA">
                        <w:pPr>
                          <w:rPr>
                            <w:lang w:val="en-US"/>
                          </w:rPr>
                        </w:pPr>
                      </w:p>
                      <w:p w14:paraId="62CDC5E8" w14:textId="34531D6E" w:rsidR="00D41D5D" w:rsidRPr="00BC1981" w:rsidRDefault="00D41D5D" w:rsidP="00871365">
                        <w:pPr>
                          <w:pStyle w:val="Heading1"/>
                          <w:rPr>
                            <w:rFonts w:asciiTheme="majorHAnsi" w:hAnsiTheme="majorHAnsi" w:cstheme="majorHAnsi"/>
                            <w:b w:val="0"/>
                            <w:color w:val="1EA2B0"/>
                            <w:sz w:val="32"/>
                          </w:rPr>
                        </w:pPr>
                        <w:bookmarkStart w:id="260" w:name="_Toc164509925"/>
                        <w:r>
                          <w:rPr>
                            <w:rFonts w:asciiTheme="majorHAnsi" w:hAnsiTheme="majorHAnsi" w:cstheme="majorHAnsi"/>
                            <w:b w:val="0"/>
                            <w:color w:val="1EA2B0"/>
                            <w:sz w:val="32"/>
                          </w:rPr>
                          <w:t>11</w:t>
                        </w:r>
                        <w:r w:rsidRPr="00BC1981">
                          <w:rPr>
                            <w:rFonts w:asciiTheme="majorHAnsi" w:hAnsiTheme="majorHAnsi" w:cstheme="majorHAnsi"/>
                            <w:b w:val="0"/>
                            <w:color w:val="1EA2B0"/>
                            <w:sz w:val="32"/>
                          </w:rPr>
                          <w:t xml:space="preserve">. </w:t>
                        </w:r>
                        <w:bookmarkEnd w:id="257"/>
                        <w:r>
                          <w:rPr>
                            <w:rFonts w:asciiTheme="majorHAnsi" w:hAnsiTheme="majorHAnsi" w:cstheme="majorHAnsi"/>
                            <w:b w:val="0"/>
                            <w:color w:val="1EA2B0"/>
                            <w:sz w:val="32"/>
                          </w:rPr>
                          <w:t>OPERATIONAL PROCEDURES</w:t>
                        </w:r>
                        <w:bookmarkEnd w:id="260"/>
                      </w:p>
                    </w:txbxContent>
                  </v:textbox>
                </v:rect>
                <v:shape id="Shape 36381" o:spid="_x0000_s1105"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" path="m,l12186,r,12186l,12186,,e" fillcolor="#8ab833" stroked="f" strokeweight="0">
                  <v:stroke miterlimit="83231f" joinstyle="miter"/>
                  <v:path arrowok="t" textboxrect="0,0,12186,12186"/>
                </v:shape>
                <v:shape id="Shape 36382" o:spid="_x0000_s1106"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" path="m,l6207252,r,12186l,12186,,e" fillcolor="#1ea2b0" stroked="f" strokeweight="0">
                  <v:stroke miterlimit="83231f" joinstyle="miter"/>
                  <v:path arrowok="t" textboxrect="0,0,6207252,12186"/>
                </v:shape>
                <v:shape id="Shape 36383" o:spid="_x0000_s1107"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" path="m,l12186,r,284983l,284983,,e" fillcolor="#1ea2b0" stroked="f" strokeweight="0">
                  <v:stroke miterlimit="83231f" joinstyle="miter"/>
                  <v:path arrowok="t" textboxrect="0,0,12186,284983"/>
                </v:shape>
                <w10:anchorlock/>
              </v:group>
            </w:pict>
          </mc:Fallback>
        </mc:AlternateContent>
      </w:r>
    </w:p>
    <w:p w14:paraId="25206B02" w14:textId="77777777" w:rsidR="004931EF" w:rsidRPr="00A16AD4" w:rsidRDefault="004931EF" w:rsidP="004931EF">
      <w:pPr>
        <w:spacing w:before="120" w:after="120" w:line="360" w:lineRule="auto"/>
        <w:rPr>
          <w:rFonts w:asciiTheme="majorHAnsi" w:hAnsiTheme="majorHAnsi" w:cstheme="majorHAnsi"/>
          <w:lang w:val="en-GB"/>
        </w:rPr>
      </w:pPr>
      <w:r w:rsidRPr="00A16AD4">
        <w:rPr>
          <w:rFonts w:asciiTheme="majorHAnsi" w:hAnsiTheme="majorHAnsi" w:cstheme="majorHAnsi"/>
          <w:lang w:val="en-GB"/>
        </w:rPr>
        <w:t>As clarified in the Confindustria Guidelines, the control model and the relevant operational procedures must ensure that the following principles are respected:</w:t>
      </w:r>
    </w:p>
    <w:p w14:paraId="67B5EAE4" w14:textId="68DDAC36" w:rsidR="004931EF" w:rsidRPr="00A16AD4" w:rsidRDefault="004115AB" w:rsidP="00A50010">
      <w:pPr>
        <w:pStyle w:val="BodyText2"/>
        <w:numPr>
          <w:ilvl w:val="0"/>
          <w:numId w:val="30"/>
        </w:numPr>
        <w:tabs>
          <w:tab w:val="clear" w:pos="340"/>
          <w:tab w:val="clear" w:pos="567"/>
        </w:tabs>
        <w:spacing w:before="120" w:after="120" w:line="360" w:lineRule="auto"/>
        <w:ind w:left="794" w:hanging="397"/>
        <w:rPr>
          <w:rFonts w:asciiTheme="majorHAnsi" w:hAnsiTheme="majorHAnsi" w:cstheme="majorHAnsi"/>
          <w:sz w:val="24"/>
          <w:lang w:val="en-GB"/>
        </w:rPr>
      </w:pPr>
      <w:r>
        <w:rPr>
          <w:rFonts w:asciiTheme="majorHAnsi" w:hAnsiTheme="majorHAnsi" w:cstheme="majorHAnsi"/>
          <w:sz w:val="24"/>
          <w:lang w:val="en-GB"/>
        </w:rPr>
        <w:t>“</w:t>
      </w:r>
      <w:r w:rsidR="004931EF" w:rsidRPr="00A16AD4">
        <w:rPr>
          <w:rFonts w:asciiTheme="majorHAnsi" w:hAnsiTheme="majorHAnsi" w:cstheme="majorHAnsi"/>
          <w:i/>
          <w:sz w:val="24"/>
          <w:lang w:val="en-GB"/>
        </w:rPr>
        <w:t>every operation and transaction must be verifiable, documented, coherent, and appropriate.</w:t>
      </w:r>
      <w:r>
        <w:rPr>
          <w:rFonts w:asciiTheme="majorHAnsi" w:hAnsiTheme="majorHAnsi" w:cstheme="majorHAnsi"/>
          <w:i/>
          <w:sz w:val="24"/>
          <w:lang w:val="en-GB"/>
        </w:rPr>
        <w:t>”</w:t>
      </w:r>
    </w:p>
    <w:p w14:paraId="49010B63" w14:textId="11A4B5FC" w:rsidR="004931EF" w:rsidRPr="00A16AD4" w:rsidRDefault="004931EF" w:rsidP="004931EF">
      <w:pPr>
        <w:spacing w:before="120" w:after="120" w:line="360" w:lineRule="auto"/>
        <w:ind w:left="794"/>
        <w:rPr>
          <w:rFonts w:asciiTheme="majorHAnsi" w:hAnsiTheme="majorHAnsi" w:cstheme="majorHAnsi"/>
          <w:lang w:val="en-GB"/>
        </w:rPr>
      </w:pPr>
      <w:r w:rsidRPr="00A16AD4">
        <w:rPr>
          <w:rFonts w:asciiTheme="majorHAnsi" w:hAnsiTheme="majorHAnsi" w:cstheme="majorHAnsi"/>
          <w:lang w:val="en-GB"/>
        </w:rPr>
        <w:t>This principles means that the Company intends to ensure that, above all for at-risk activities, an appropriate document base exists (</w:t>
      </w:r>
      <w:r w:rsidR="004115AB">
        <w:rPr>
          <w:rFonts w:asciiTheme="majorHAnsi" w:hAnsiTheme="majorHAnsi" w:cstheme="majorHAnsi"/>
          <w:lang w:val="en-GB"/>
        </w:rPr>
        <w:t>“</w:t>
      </w:r>
      <w:r w:rsidRPr="00A16AD4">
        <w:rPr>
          <w:rFonts w:asciiTheme="majorHAnsi" w:hAnsiTheme="majorHAnsi" w:cstheme="majorHAnsi"/>
          <w:i/>
          <w:lang w:val="en-GB"/>
        </w:rPr>
        <w:t>traceability</w:t>
      </w:r>
      <w:r w:rsidR="004115AB">
        <w:rPr>
          <w:rFonts w:asciiTheme="majorHAnsi" w:hAnsiTheme="majorHAnsi" w:cstheme="majorHAnsi"/>
          <w:i/>
          <w:lang w:val="en-GB"/>
        </w:rPr>
        <w:t>”</w:t>
      </w:r>
      <w:r w:rsidRPr="00A16AD4">
        <w:rPr>
          <w:rFonts w:asciiTheme="majorHAnsi" w:hAnsiTheme="majorHAnsi" w:cstheme="majorHAnsi"/>
          <w:lang w:val="en-GB"/>
        </w:rPr>
        <w:t xml:space="preserve">) which can be used as a basis to carry out controls at any time. To that end, for each operation it should be possible to identify who </w:t>
      </w:r>
      <w:r w:rsidRPr="00A16AD4">
        <w:rPr>
          <w:rFonts w:asciiTheme="majorHAnsi" w:hAnsiTheme="majorHAnsi" w:cstheme="majorHAnsi"/>
          <w:i/>
          <w:lang w:val="en-GB"/>
        </w:rPr>
        <w:t>authorised</w:t>
      </w:r>
      <w:r w:rsidRPr="00A16AD4">
        <w:rPr>
          <w:rFonts w:asciiTheme="majorHAnsi" w:hAnsiTheme="majorHAnsi" w:cstheme="majorHAnsi"/>
          <w:lang w:val="en-GB"/>
        </w:rPr>
        <w:t xml:space="preserve"> the operation, who actually </w:t>
      </w:r>
      <w:r w:rsidRPr="00A16AD4">
        <w:rPr>
          <w:rFonts w:asciiTheme="majorHAnsi" w:hAnsiTheme="majorHAnsi" w:cstheme="majorHAnsi"/>
          <w:i/>
          <w:lang w:val="en-GB"/>
        </w:rPr>
        <w:t>carried it out</w:t>
      </w:r>
      <w:r w:rsidRPr="00A16AD4">
        <w:rPr>
          <w:rFonts w:asciiTheme="majorHAnsi" w:hAnsiTheme="majorHAnsi" w:cstheme="majorHAnsi"/>
          <w:lang w:val="en-GB"/>
        </w:rPr>
        <w:t xml:space="preserve">, who </w:t>
      </w:r>
      <w:r w:rsidRPr="00A16AD4">
        <w:rPr>
          <w:rFonts w:asciiTheme="majorHAnsi" w:hAnsiTheme="majorHAnsi" w:cstheme="majorHAnsi"/>
          <w:i/>
          <w:lang w:val="en-GB"/>
        </w:rPr>
        <w:t>registered</w:t>
      </w:r>
      <w:r w:rsidRPr="00A16AD4">
        <w:rPr>
          <w:rFonts w:asciiTheme="majorHAnsi" w:hAnsiTheme="majorHAnsi" w:cstheme="majorHAnsi"/>
          <w:lang w:val="en-GB"/>
        </w:rPr>
        <w:t xml:space="preserve"> it, and who carried out the </w:t>
      </w:r>
      <w:r w:rsidRPr="00A16AD4">
        <w:rPr>
          <w:rFonts w:asciiTheme="majorHAnsi" w:hAnsiTheme="majorHAnsi" w:cstheme="majorHAnsi"/>
          <w:i/>
          <w:lang w:val="en-GB"/>
        </w:rPr>
        <w:t>control</w:t>
      </w:r>
      <w:r w:rsidRPr="00A16AD4">
        <w:rPr>
          <w:rFonts w:asciiTheme="majorHAnsi" w:hAnsiTheme="majorHAnsi" w:cstheme="majorHAnsi"/>
          <w:lang w:val="en-GB"/>
        </w:rPr>
        <w:t>. Traceability of operations can also be ensured through the use of an electronic system able to manage operations and fulfil the requirements described above.</w:t>
      </w:r>
    </w:p>
    <w:p w14:paraId="481EB7A5" w14:textId="4CEEEFE2" w:rsidR="004931EF" w:rsidRPr="00A16AD4" w:rsidRDefault="004115AB" w:rsidP="00A50010">
      <w:pPr>
        <w:pStyle w:val="BodyText2"/>
        <w:numPr>
          <w:ilvl w:val="0"/>
          <w:numId w:val="30"/>
        </w:numPr>
        <w:tabs>
          <w:tab w:val="clear" w:pos="340"/>
          <w:tab w:val="clear" w:pos="567"/>
        </w:tabs>
        <w:spacing w:before="120" w:after="120" w:line="360" w:lineRule="auto"/>
        <w:ind w:left="794" w:hanging="397"/>
        <w:rPr>
          <w:rFonts w:asciiTheme="majorHAnsi" w:hAnsiTheme="majorHAnsi" w:cstheme="majorHAnsi"/>
          <w:sz w:val="24"/>
          <w:lang w:val="en-GB"/>
        </w:rPr>
      </w:pPr>
      <w:r>
        <w:rPr>
          <w:rFonts w:asciiTheme="majorHAnsi" w:hAnsiTheme="majorHAnsi" w:cstheme="majorHAnsi"/>
          <w:sz w:val="24"/>
          <w:lang w:val="en-GB"/>
        </w:rPr>
        <w:t>“</w:t>
      </w:r>
      <w:r w:rsidR="004931EF" w:rsidRPr="00A16AD4">
        <w:rPr>
          <w:rFonts w:asciiTheme="majorHAnsi" w:hAnsiTheme="majorHAnsi" w:cstheme="majorHAnsi"/>
          <w:i/>
          <w:sz w:val="24"/>
          <w:lang w:val="en-GB"/>
        </w:rPr>
        <w:t>no one person should manage an entire company process on their own</w:t>
      </w:r>
      <w:r>
        <w:rPr>
          <w:rFonts w:asciiTheme="majorHAnsi" w:hAnsiTheme="majorHAnsi" w:cstheme="majorHAnsi"/>
          <w:sz w:val="24"/>
          <w:lang w:val="en-GB"/>
        </w:rPr>
        <w:t>”</w:t>
      </w:r>
      <w:r w:rsidR="004931EF" w:rsidRPr="00A16AD4">
        <w:rPr>
          <w:rFonts w:asciiTheme="majorHAnsi" w:hAnsiTheme="majorHAnsi" w:cstheme="majorHAnsi"/>
          <w:sz w:val="24"/>
          <w:lang w:val="en-GB"/>
        </w:rPr>
        <w:t>.</w:t>
      </w:r>
    </w:p>
    <w:p w14:paraId="5D78173F" w14:textId="41C454C5" w:rsidR="004931EF" w:rsidRPr="00A16AD4" w:rsidRDefault="004931EF" w:rsidP="004931EF">
      <w:pPr>
        <w:spacing w:before="120" w:after="120" w:line="360" w:lineRule="auto"/>
        <w:ind w:left="794"/>
        <w:rPr>
          <w:rFonts w:asciiTheme="majorHAnsi" w:hAnsiTheme="majorHAnsi" w:cstheme="majorHAnsi"/>
          <w:lang w:val="en-GB"/>
        </w:rPr>
      </w:pPr>
      <w:r w:rsidRPr="00A16AD4">
        <w:rPr>
          <w:rFonts w:asciiTheme="majorHAnsi" w:hAnsiTheme="majorHAnsi" w:cstheme="majorHAnsi"/>
          <w:lang w:val="en-GB"/>
        </w:rPr>
        <w:t xml:space="preserve">The control system must establish whether any processes within the Company are carried out by just one person, and if so, must make the appropriate changes to as to ensure the principle of </w:t>
      </w:r>
      <w:r w:rsidR="004115AB">
        <w:rPr>
          <w:rFonts w:asciiTheme="majorHAnsi" w:hAnsiTheme="majorHAnsi" w:cstheme="majorHAnsi"/>
          <w:lang w:val="en-GB"/>
        </w:rPr>
        <w:t>“</w:t>
      </w:r>
      <w:r w:rsidRPr="00A16AD4">
        <w:rPr>
          <w:rFonts w:asciiTheme="majorHAnsi" w:hAnsiTheme="majorHAnsi" w:cstheme="majorHAnsi"/>
          <w:lang w:val="en-GB"/>
        </w:rPr>
        <w:t>separation of roles.</w:t>
      </w:r>
      <w:r w:rsidR="004115AB">
        <w:rPr>
          <w:rFonts w:asciiTheme="majorHAnsi" w:hAnsiTheme="majorHAnsi" w:cstheme="majorHAnsi"/>
          <w:lang w:val="en-GB"/>
        </w:rPr>
        <w:t>”</w:t>
      </w:r>
      <w:r w:rsidRPr="00A16AD4">
        <w:rPr>
          <w:rFonts w:asciiTheme="majorHAnsi" w:hAnsiTheme="majorHAnsi" w:cstheme="majorHAnsi"/>
          <w:lang w:val="en-GB"/>
        </w:rPr>
        <w:t xml:space="preserve"> This requirement can be guaranteed by ensuring that different persons are assigned responsibility for the various phases that make up a process, above all the aspects related to authorisation, accounting, performance, and control.</w:t>
      </w:r>
    </w:p>
    <w:p w14:paraId="6320B1B6" w14:textId="77777777" w:rsidR="004931EF" w:rsidRPr="00A16AD4" w:rsidRDefault="004931EF" w:rsidP="004931EF">
      <w:pPr>
        <w:spacing w:before="120" w:after="120" w:line="360" w:lineRule="auto"/>
        <w:ind w:left="794"/>
        <w:rPr>
          <w:rFonts w:asciiTheme="majorHAnsi" w:hAnsiTheme="majorHAnsi" w:cstheme="majorHAnsi"/>
          <w:lang w:val="en-GB"/>
        </w:rPr>
      </w:pPr>
      <w:r w:rsidRPr="00A16AD4">
        <w:rPr>
          <w:rFonts w:asciiTheme="majorHAnsi" w:hAnsiTheme="majorHAnsi" w:cstheme="majorHAnsi"/>
          <w:lang w:val="en-GB"/>
        </w:rPr>
        <w:t>In addition, so as to guarantee the principle of separation of roles, authorisation and signatory powers should be properly defined, assigned, and communicated so that no one person has unlimited powers.</w:t>
      </w:r>
    </w:p>
    <w:p w14:paraId="784E8D8C" w14:textId="4CBDB723" w:rsidR="004931EF" w:rsidRPr="00A16AD4" w:rsidRDefault="004115AB" w:rsidP="00A50010">
      <w:pPr>
        <w:pStyle w:val="BodyText2"/>
        <w:numPr>
          <w:ilvl w:val="0"/>
          <w:numId w:val="30"/>
        </w:numPr>
        <w:tabs>
          <w:tab w:val="clear" w:pos="340"/>
          <w:tab w:val="clear" w:pos="567"/>
        </w:tabs>
        <w:spacing w:before="120" w:after="120" w:line="360" w:lineRule="auto"/>
        <w:ind w:left="794" w:hanging="397"/>
        <w:rPr>
          <w:rFonts w:asciiTheme="majorHAnsi" w:hAnsiTheme="majorHAnsi" w:cstheme="majorHAnsi"/>
          <w:sz w:val="24"/>
          <w:lang w:val="en-GB"/>
        </w:rPr>
      </w:pPr>
      <w:r>
        <w:rPr>
          <w:rFonts w:asciiTheme="majorHAnsi" w:hAnsiTheme="majorHAnsi" w:cstheme="majorHAnsi"/>
          <w:sz w:val="24"/>
          <w:lang w:val="en-GB"/>
        </w:rPr>
        <w:t>“</w:t>
      </w:r>
      <w:r w:rsidR="004931EF" w:rsidRPr="00A16AD4">
        <w:rPr>
          <w:rFonts w:asciiTheme="majorHAnsi" w:hAnsiTheme="majorHAnsi" w:cstheme="majorHAnsi"/>
          <w:i/>
          <w:sz w:val="24"/>
          <w:lang w:val="en-GB"/>
        </w:rPr>
        <w:t>controls carried out must be documented</w:t>
      </w:r>
      <w:r>
        <w:rPr>
          <w:rFonts w:asciiTheme="majorHAnsi" w:hAnsiTheme="majorHAnsi" w:cstheme="majorHAnsi"/>
          <w:sz w:val="24"/>
          <w:lang w:val="en-GB"/>
        </w:rPr>
        <w:t>”</w:t>
      </w:r>
    </w:p>
    <w:p w14:paraId="2749E8C1" w14:textId="09DFBBE3" w:rsidR="00871365" w:rsidRPr="00060EEB" w:rsidRDefault="004931EF" w:rsidP="00060EEB">
      <w:pPr>
        <w:spacing w:before="120" w:after="120" w:line="360" w:lineRule="auto"/>
        <w:ind w:left="794"/>
        <w:rPr>
          <w:rFonts w:asciiTheme="majorHAnsi" w:hAnsiTheme="majorHAnsi" w:cstheme="majorHAnsi"/>
          <w:lang w:val="en-GB"/>
        </w:rPr>
      </w:pPr>
      <w:r w:rsidRPr="00A16AD4">
        <w:rPr>
          <w:rFonts w:asciiTheme="majorHAnsi" w:hAnsiTheme="majorHAnsi" w:cstheme="majorHAnsi"/>
          <w:lang w:val="en-GB"/>
        </w:rPr>
        <w:t>The procedures used to carry out controls must guarantee that control activities can be repeated, so as to allow evaluation of the appropriateness of the adopted methods (self-assessment, sampling, etc.) and the accuracy of the results (e.g. audit reports).</w:t>
      </w:r>
    </w:p>
    <w:p w14:paraId="5972EC88" w14:textId="77777777" w:rsidR="00871365" w:rsidRPr="00A16AD4" w:rsidRDefault="00871365" w:rsidP="00871365">
      <w:pPr>
        <w:spacing w:afterLines="160" w:after="384" w:line="240" w:lineRule="auto"/>
        <w:ind w:left="-127" w:firstLine="0"/>
        <w:jc w:val="left"/>
        <w:rPr>
          <w:rFonts w:asciiTheme="majorHAnsi" w:hAnsiTheme="majorHAnsi" w:cstheme="majorHAnsi"/>
        </w:rPr>
      </w:pPr>
      <w:r w:rsidRPr="00A16AD4">
        <w:rPr>
          <w:rFonts w:asciiTheme="majorHAnsi" w:eastAsia="Calibri" w:hAnsiTheme="majorHAnsi" w:cstheme="majorHAnsi"/>
          <w:noProof/>
          <w:sz w:val="22"/>
          <w:lang w:val="en-US" w:eastAsia="en-US"/>
        </w:rPr>
        <mc:AlternateContent>
          <mc:Choice Requires="wpg">
            <w:drawing>
              <wp:inline distT="0" distB="0" distL="0" distR="0" wp14:anchorId="56028B60" wp14:editId="3AA9C8C1">
                <wp:extent cx="6219444" cy="408483"/>
                <wp:effectExtent l="0" t="0" r="0" b="0"/>
                <wp:docPr id="53" name="Group 53"/>
                <wp:cNvGraphicFramePr/>
                <a:graphic xmlns:a="http://schemas.openxmlformats.org/drawingml/2006/main">
                  <a:graphicData uri="http://schemas.microsoft.com/office/word/2010/wordprocessingGroup">
                    <wpg:wgp>
                      <wpg:cNvGrpSpPr/>
                      <wpg:grpSpPr>
                        <a:xfrm>
                          <a:off x="0" y="0"/>
                          <a:ext cx="6219444" cy="408483"/>
                          <a:chOff x="0" y="0"/>
                          <a:chExt cx="6219444" cy="408483"/>
                        </a:xfrm>
                      </wpg:grpSpPr>
                      <wps:wsp>
                        <wps:cNvPr id="54" name="Rectangle 54"/>
                        <wps:cNvSpPr/>
                        <wps:spPr>
                          <a:xfrm>
                            <a:off x="233171" y="6099"/>
                            <a:ext cx="74943" cy="269581"/>
                          </a:xfrm>
                          <a:prstGeom prst="rect">
                            <a:avLst/>
                          </a:prstGeom>
                          <a:ln>
                            <a:noFill/>
                          </a:ln>
                        </wps:spPr>
                        <wps:txbx>
                          <w:txbxContent>
                            <w:p w14:paraId="48874AD3" w14:textId="77777777" w:rsidR="00D41D5D" w:rsidRPr="00EB28EE" w:rsidRDefault="00D41D5D" w:rsidP="00871365">
                              <w:pPr>
                                <w:spacing w:after="160" w:line="259" w:lineRule="auto"/>
                                <w:ind w:left="0" w:firstLine="0"/>
                                <w:jc w:val="left"/>
                                <w:rPr>
                                  <w:lang w:val="en-US"/>
                                </w:rPr>
                              </w:pPr>
                              <w:r w:rsidRPr="00EB28EE">
                                <w:rPr>
                                  <w:rFonts w:ascii="Arial" w:eastAsia="Arial" w:hAnsi="Arial" w:cs="Arial"/>
                                  <w:color w:val="2A4F1C"/>
                                  <w:sz w:val="32"/>
                                  <w:lang w:val="en-US"/>
                                </w:rPr>
                                <w:t xml:space="preserve"> </w:t>
                              </w:r>
                            </w:p>
                            <w:p w14:paraId="094E5B9E" w14:textId="77777777" w:rsidR="009C72AA" w:rsidRPr="00EB28EE" w:rsidRDefault="009C72AA">
                              <w:pPr>
                                <w:rPr>
                                  <w:lang w:val="en-US"/>
                                </w:rPr>
                              </w:pPr>
                            </w:p>
                            <w:p w14:paraId="1E1D8382"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D4AD429" w14:textId="77777777" w:rsidR="00D41D5D" w:rsidRPr="00EB28EE" w:rsidRDefault="00D41D5D">
                              <w:pPr>
                                <w:rPr>
                                  <w:lang w:val="en-US"/>
                                </w:rPr>
                              </w:pPr>
                            </w:p>
                            <w:p w14:paraId="6ABA231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1E1802E" w14:textId="77777777" w:rsidR="00D41D5D" w:rsidRPr="004931EF" w:rsidRDefault="00D41D5D" w:rsidP="00871365">
                              <w:pPr>
                                <w:pStyle w:val="Heading1"/>
                                <w:rPr>
                                  <w:rFonts w:asciiTheme="majorHAnsi" w:hAnsiTheme="majorHAnsi" w:cstheme="majorHAnsi"/>
                                  <w:b w:val="0"/>
                                  <w:color w:val="1EA2B0"/>
                                  <w:sz w:val="32"/>
                                  <w:lang w:val="en-GB"/>
                                </w:rPr>
                              </w:pPr>
                            </w:p>
                            <w:p w14:paraId="42FF0F1F" w14:textId="77777777" w:rsidR="009C72AA" w:rsidRPr="00E46B5E" w:rsidRDefault="009C72AA">
                              <w:pPr>
                                <w:rPr>
                                  <w:lang w:val="en-US"/>
                                </w:rPr>
                              </w:pPr>
                            </w:p>
                            <w:p w14:paraId="4DF3EAC2"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18204CC" w14:textId="77777777" w:rsidR="009C72AA" w:rsidRPr="00EB28EE" w:rsidRDefault="009C72AA">
                              <w:pPr>
                                <w:rPr>
                                  <w:lang w:val="en-US"/>
                                </w:rPr>
                              </w:pPr>
                            </w:p>
                            <w:p w14:paraId="13FEC44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FBD8EAC" w14:textId="77777777" w:rsidR="00D41D5D" w:rsidRPr="00A13E8B" w:rsidRDefault="00D41D5D">
                              <w:pPr>
                                <w:rPr>
                                  <w:lang w:val="en-US"/>
                                </w:rPr>
                              </w:pPr>
                            </w:p>
                            <w:p w14:paraId="1617280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166D887" w14:textId="77777777" w:rsidR="00D41D5D" w:rsidRPr="004931EF" w:rsidRDefault="00D41D5D" w:rsidP="00871365">
                              <w:pPr>
                                <w:pStyle w:val="Heading1"/>
                                <w:rPr>
                                  <w:rFonts w:asciiTheme="majorHAnsi" w:hAnsiTheme="majorHAnsi" w:cstheme="majorHAnsi"/>
                                  <w:b w:val="0"/>
                                  <w:color w:val="1EA2B0"/>
                                  <w:sz w:val="32"/>
                                  <w:lang w:val="en-GB"/>
                                </w:rPr>
                              </w:pPr>
                            </w:p>
                            <w:p w14:paraId="318D79ED" w14:textId="77777777" w:rsidR="009C72AA" w:rsidRPr="00E46B5E" w:rsidRDefault="009C72AA">
                              <w:pPr>
                                <w:rPr>
                                  <w:lang w:val="en-US"/>
                                </w:rPr>
                              </w:pPr>
                            </w:p>
                            <w:p w14:paraId="1B8B4C7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A025DFB" w14:textId="77777777" w:rsidR="00D41D5D" w:rsidRPr="004931EF" w:rsidRDefault="00D41D5D" w:rsidP="00871365">
                              <w:pPr>
                                <w:pStyle w:val="Heading1"/>
                                <w:rPr>
                                  <w:rFonts w:asciiTheme="majorHAnsi" w:hAnsiTheme="majorHAnsi" w:cstheme="majorHAnsi"/>
                                  <w:b w:val="0"/>
                                  <w:color w:val="1EA2B0"/>
                                  <w:sz w:val="32"/>
                                  <w:lang w:val="en-GB"/>
                                </w:rPr>
                              </w:pPr>
                            </w:p>
                            <w:p w14:paraId="57DC48B7" w14:textId="77777777" w:rsidR="00D41D5D" w:rsidRPr="00EB28EE" w:rsidRDefault="00D41D5D">
                              <w:pPr>
                                <w:rPr>
                                  <w:lang w:val="en-US"/>
                                </w:rPr>
                              </w:pPr>
                            </w:p>
                            <w:p w14:paraId="38DE68D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7693AE7" w14:textId="77777777" w:rsidR="00D41D5D" w:rsidRPr="004931EF" w:rsidRDefault="00D41D5D" w:rsidP="00871365">
                              <w:pPr>
                                <w:pStyle w:val="Heading1"/>
                                <w:rPr>
                                  <w:rFonts w:asciiTheme="majorHAnsi" w:hAnsiTheme="majorHAnsi" w:cstheme="majorHAnsi"/>
                                  <w:b w:val="0"/>
                                  <w:color w:val="1EA2B0"/>
                                  <w:sz w:val="32"/>
                                  <w:lang w:val="en-GB"/>
                                </w:rPr>
                              </w:pPr>
                            </w:p>
                            <w:p w14:paraId="2B05833D" w14:textId="77777777" w:rsidR="009C72AA" w:rsidRPr="00E46B5E" w:rsidRDefault="009C72AA">
                              <w:pPr>
                                <w:rPr>
                                  <w:lang w:val="en-US"/>
                                </w:rPr>
                              </w:pPr>
                            </w:p>
                            <w:p w14:paraId="0D889467"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4BB1F3B5" w14:textId="77777777" w:rsidR="009C72AA" w:rsidRPr="00EB28EE" w:rsidRDefault="009C72AA">
                              <w:pPr>
                                <w:rPr>
                                  <w:lang w:val="en-US"/>
                                </w:rPr>
                              </w:pPr>
                            </w:p>
                            <w:p w14:paraId="04DF3AC1"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2DDA2FB" w14:textId="77777777" w:rsidR="00D41D5D" w:rsidRPr="00EB28EE" w:rsidRDefault="00D41D5D">
                              <w:pPr>
                                <w:rPr>
                                  <w:lang w:val="en-US"/>
                                </w:rPr>
                              </w:pPr>
                            </w:p>
                            <w:p w14:paraId="0BC238C0"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507CEC2" w14:textId="77777777" w:rsidR="00D41D5D" w:rsidRPr="004931EF" w:rsidRDefault="00D41D5D" w:rsidP="00871365">
                              <w:pPr>
                                <w:pStyle w:val="Heading1"/>
                                <w:rPr>
                                  <w:rFonts w:asciiTheme="majorHAnsi" w:hAnsiTheme="majorHAnsi" w:cstheme="majorHAnsi"/>
                                  <w:b w:val="0"/>
                                  <w:color w:val="1EA2B0"/>
                                  <w:sz w:val="32"/>
                                  <w:lang w:val="en-GB"/>
                                </w:rPr>
                              </w:pPr>
                            </w:p>
                            <w:p w14:paraId="0793AB02" w14:textId="77777777" w:rsidR="009C72AA" w:rsidRPr="00E46B5E" w:rsidRDefault="009C72AA">
                              <w:pPr>
                                <w:rPr>
                                  <w:lang w:val="en-US"/>
                                </w:rPr>
                              </w:pPr>
                            </w:p>
                            <w:p w14:paraId="47141B58"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969D638" w14:textId="77777777" w:rsidR="009C72AA" w:rsidRPr="00EB28EE" w:rsidRDefault="009C72AA">
                              <w:pPr>
                                <w:rPr>
                                  <w:lang w:val="en-US"/>
                                </w:rPr>
                              </w:pPr>
                            </w:p>
                            <w:p w14:paraId="1C4C235F"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FF5C51C" w14:textId="77777777" w:rsidR="00D41D5D" w:rsidRPr="00A13E8B" w:rsidRDefault="00D41D5D">
                              <w:pPr>
                                <w:rPr>
                                  <w:lang w:val="en-US"/>
                                </w:rPr>
                              </w:pPr>
                            </w:p>
                            <w:p w14:paraId="0297959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C52BA92" w14:textId="77777777" w:rsidR="00D41D5D" w:rsidRPr="004931EF" w:rsidRDefault="00D41D5D" w:rsidP="00871365">
                              <w:pPr>
                                <w:pStyle w:val="Heading1"/>
                                <w:rPr>
                                  <w:rFonts w:asciiTheme="majorHAnsi" w:hAnsiTheme="majorHAnsi" w:cstheme="majorHAnsi"/>
                                  <w:b w:val="0"/>
                                  <w:color w:val="1EA2B0"/>
                                  <w:sz w:val="32"/>
                                  <w:lang w:val="en-GB"/>
                                </w:rPr>
                              </w:pPr>
                            </w:p>
                            <w:p w14:paraId="5CCC180E" w14:textId="77777777" w:rsidR="009C72AA" w:rsidRPr="00E46B5E" w:rsidRDefault="009C72AA">
                              <w:pPr>
                                <w:rPr>
                                  <w:lang w:val="en-US"/>
                                </w:rPr>
                              </w:pPr>
                            </w:p>
                            <w:p w14:paraId="1CC3B795"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B6685E7" w14:textId="77777777" w:rsidR="00D41D5D" w:rsidRPr="004931EF" w:rsidRDefault="00D41D5D" w:rsidP="00871365">
                              <w:pPr>
                                <w:pStyle w:val="Heading1"/>
                                <w:rPr>
                                  <w:rFonts w:asciiTheme="majorHAnsi" w:hAnsiTheme="majorHAnsi" w:cstheme="majorHAnsi"/>
                                  <w:b w:val="0"/>
                                  <w:color w:val="1EA2B0"/>
                                  <w:sz w:val="32"/>
                                  <w:lang w:val="en-GB"/>
                                </w:rPr>
                              </w:pPr>
                            </w:p>
                            <w:p w14:paraId="472BC04A" w14:textId="77777777" w:rsidR="00D41D5D" w:rsidRPr="00EB28EE" w:rsidRDefault="00D41D5D">
                              <w:pPr>
                                <w:rPr>
                                  <w:lang w:val="en-US"/>
                                </w:rPr>
                              </w:pPr>
                            </w:p>
                            <w:p w14:paraId="747CBAC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015A98C" w14:textId="77777777" w:rsidR="00D41D5D" w:rsidRPr="004931EF" w:rsidRDefault="00D41D5D" w:rsidP="00871365">
                              <w:pPr>
                                <w:pStyle w:val="Heading1"/>
                                <w:rPr>
                                  <w:rFonts w:asciiTheme="majorHAnsi" w:hAnsiTheme="majorHAnsi" w:cstheme="majorHAnsi"/>
                                  <w:b w:val="0"/>
                                  <w:color w:val="1EA2B0"/>
                                  <w:sz w:val="32"/>
                                  <w:lang w:val="en-GB"/>
                                </w:rPr>
                              </w:pPr>
                            </w:p>
                            <w:p w14:paraId="0A16507B" w14:textId="77777777" w:rsidR="009C72AA" w:rsidRPr="00E46B5E" w:rsidRDefault="009C72AA">
                              <w:pPr>
                                <w:rPr>
                                  <w:lang w:val="en-US"/>
                                </w:rPr>
                              </w:pPr>
                            </w:p>
                            <w:p w14:paraId="151A327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90EA00D" w14:textId="77777777" w:rsidR="00D41D5D" w:rsidRPr="004931EF" w:rsidRDefault="00D41D5D" w:rsidP="00871365">
                              <w:pPr>
                                <w:pStyle w:val="Heading1"/>
                                <w:rPr>
                                  <w:rFonts w:asciiTheme="majorHAnsi" w:hAnsiTheme="majorHAnsi" w:cstheme="majorHAnsi"/>
                                  <w:b w:val="0"/>
                                  <w:color w:val="1EA2B0"/>
                                  <w:sz w:val="32"/>
                                  <w:lang w:val="en-GB"/>
                                </w:rPr>
                              </w:pPr>
                            </w:p>
                            <w:p w14:paraId="311EDBA1" w14:textId="77777777" w:rsidR="00D41D5D" w:rsidRPr="00A13E8B" w:rsidRDefault="00D41D5D">
                              <w:pPr>
                                <w:rPr>
                                  <w:lang w:val="en-US"/>
                                </w:rPr>
                              </w:pPr>
                            </w:p>
                            <w:p w14:paraId="07DC7F3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1091EA6" w14:textId="77777777" w:rsidR="00D41D5D" w:rsidRPr="004931EF" w:rsidRDefault="00D41D5D" w:rsidP="00871365">
                              <w:pPr>
                                <w:pStyle w:val="Heading1"/>
                                <w:rPr>
                                  <w:rFonts w:asciiTheme="majorHAnsi" w:hAnsiTheme="majorHAnsi" w:cstheme="majorHAnsi"/>
                                  <w:b w:val="0"/>
                                  <w:color w:val="1EA2B0"/>
                                  <w:sz w:val="32"/>
                                  <w:lang w:val="en-GB"/>
                                </w:rPr>
                              </w:pPr>
                            </w:p>
                            <w:p w14:paraId="45E98C96" w14:textId="77777777" w:rsidR="009C72AA" w:rsidRPr="00E46B5E" w:rsidRDefault="009C72AA">
                              <w:pPr>
                                <w:rPr>
                                  <w:lang w:val="en-US"/>
                                </w:rPr>
                              </w:pPr>
                            </w:p>
                            <w:p w14:paraId="2BC33ED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C4FA575" w14:textId="77777777" w:rsidR="00D41D5D" w:rsidRPr="004931EF" w:rsidRDefault="00D41D5D" w:rsidP="00871365">
                              <w:pPr>
                                <w:pStyle w:val="Heading1"/>
                                <w:rPr>
                                  <w:rFonts w:asciiTheme="majorHAnsi" w:hAnsiTheme="majorHAnsi" w:cstheme="majorHAnsi"/>
                                  <w:b w:val="0"/>
                                  <w:color w:val="1EA2B0"/>
                                  <w:sz w:val="32"/>
                                  <w:lang w:val="en-GB"/>
                                </w:rPr>
                              </w:pPr>
                            </w:p>
                            <w:p w14:paraId="168B7F67" w14:textId="77777777" w:rsidR="00D41D5D" w:rsidRPr="00EB28EE" w:rsidRDefault="00D41D5D">
                              <w:pPr>
                                <w:rPr>
                                  <w:lang w:val="en-US"/>
                                </w:rPr>
                              </w:pPr>
                            </w:p>
                            <w:p w14:paraId="00A35CAD"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6270C8D" w14:textId="77777777" w:rsidR="00D41D5D" w:rsidRPr="004931EF" w:rsidRDefault="00D41D5D" w:rsidP="00871365">
                              <w:pPr>
                                <w:pStyle w:val="Heading1"/>
                                <w:rPr>
                                  <w:rFonts w:asciiTheme="majorHAnsi" w:hAnsiTheme="majorHAnsi" w:cstheme="majorHAnsi"/>
                                  <w:b w:val="0"/>
                                  <w:color w:val="1EA2B0"/>
                                  <w:sz w:val="32"/>
                                  <w:lang w:val="en-GB"/>
                                </w:rPr>
                              </w:pPr>
                            </w:p>
                            <w:p w14:paraId="73193D6F" w14:textId="77777777" w:rsidR="009C72AA" w:rsidRPr="00E46B5E" w:rsidRDefault="009C72AA">
                              <w:pPr>
                                <w:rPr>
                                  <w:lang w:val="en-US"/>
                                </w:rPr>
                              </w:pPr>
                            </w:p>
                            <w:p w14:paraId="2A56CA38"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5E987E04" w14:textId="77777777" w:rsidR="009C72AA" w:rsidRPr="00EB28EE" w:rsidRDefault="009C72AA">
                              <w:pPr>
                                <w:rPr>
                                  <w:lang w:val="en-US"/>
                                </w:rPr>
                              </w:pPr>
                            </w:p>
                            <w:p w14:paraId="1B2737B9"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4A9166A2" w14:textId="77777777" w:rsidR="00D41D5D" w:rsidRPr="00EB28EE" w:rsidRDefault="00D41D5D">
                              <w:pPr>
                                <w:rPr>
                                  <w:lang w:val="en-US"/>
                                </w:rPr>
                              </w:pPr>
                            </w:p>
                            <w:p w14:paraId="471B380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A425DCE" w14:textId="77777777" w:rsidR="00D41D5D" w:rsidRPr="004931EF" w:rsidRDefault="00D41D5D" w:rsidP="00871365">
                              <w:pPr>
                                <w:pStyle w:val="Heading1"/>
                                <w:rPr>
                                  <w:rFonts w:asciiTheme="majorHAnsi" w:hAnsiTheme="majorHAnsi" w:cstheme="majorHAnsi"/>
                                  <w:b w:val="0"/>
                                  <w:color w:val="1EA2B0"/>
                                  <w:sz w:val="32"/>
                                  <w:lang w:val="en-GB"/>
                                </w:rPr>
                              </w:pPr>
                            </w:p>
                            <w:p w14:paraId="5F15972E" w14:textId="77777777" w:rsidR="009C72AA" w:rsidRPr="00E46B5E" w:rsidRDefault="009C72AA">
                              <w:pPr>
                                <w:rPr>
                                  <w:lang w:val="en-US"/>
                                </w:rPr>
                              </w:pPr>
                            </w:p>
                            <w:p w14:paraId="5A55968D"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07D8D12" w14:textId="77777777" w:rsidR="009C72AA" w:rsidRPr="00EB28EE" w:rsidRDefault="009C72AA">
                              <w:pPr>
                                <w:rPr>
                                  <w:lang w:val="en-US"/>
                                </w:rPr>
                              </w:pPr>
                            </w:p>
                            <w:p w14:paraId="0B99A9F5"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119DB3F" w14:textId="77777777" w:rsidR="00D41D5D" w:rsidRPr="00E4384E" w:rsidRDefault="00D41D5D">
                              <w:pPr>
                                <w:rPr>
                                  <w:lang w:val="en-US"/>
                                </w:rPr>
                              </w:pPr>
                            </w:p>
                            <w:p w14:paraId="77FCBF0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63A3448" w14:textId="77777777" w:rsidR="00D41D5D" w:rsidRPr="004931EF" w:rsidRDefault="00D41D5D" w:rsidP="00871365">
                              <w:pPr>
                                <w:pStyle w:val="Heading1"/>
                                <w:rPr>
                                  <w:rFonts w:asciiTheme="majorHAnsi" w:hAnsiTheme="majorHAnsi" w:cstheme="majorHAnsi"/>
                                  <w:b w:val="0"/>
                                  <w:color w:val="1EA2B0"/>
                                  <w:sz w:val="32"/>
                                  <w:lang w:val="en-GB"/>
                                </w:rPr>
                              </w:pPr>
                            </w:p>
                            <w:p w14:paraId="71F490FC" w14:textId="77777777" w:rsidR="009C72AA" w:rsidRPr="00E46B5E" w:rsidRDefault="009C72AA">
                              <w:pPr>
                                <w:rPr>
                                  <w:lang w:val="en-US"/>
                                </w:rPr>
                              </w:pPr>
                            </w:p>
                            <w:p w14:paraId="4E6B03C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A7D3A1D" w14:textId="77777777" w:rsidR="00D41D5D" w:rsidRPr="004931EF" w:rsidRDefault="00D41D5D" w:rsidP="00871365">
                              <w:pPr>
                                <w:pStyle w:val="Heading1"/>
                                <w:rPr>
                                  <w:rFonts w:asciiTheme="majorHAnsi" w:hAnsiTheme="majorHAnsi" w:cstheme="majorHAnsi"/>
                                  <w:b w:val="0"/>
                                  <w:color w:val="1EA2B0"/>
                                  <w:sz w:val="32"/>
                                  <w:lang w:val="en-GB"/>
                                </w:rPr>
                              </w:pPr>
                            </w:p>
                            <w:p w14:paraId="312B73A8" w14:textId="77777777" w:rsidR="00D41D5D" w:rsidRPr="00EB28EE" w:rsidRDefault="00D41D5D">
                              <w:pPr>
                                <w:rPr>
                                  <w:lang w:val="en-US"/>
                                </w:rPr>
                              </w:pPr>
                            </w:p>
                            <w:p w14:paraId="6B00B71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57CDD00" w14:textId="77777777" w:rsidR="00D41D5D" w:rsidRPr="004931EF" w:rsidRDefault="00D41D5D" w:rsidP="00871365">
                              <w:pPr>
                                <w:pStyle w:val="Heading1"/>
                                <w:rPr>
                                  <w:rFonts w:asciiTheme="majorHAnsi" w:hAnsiTheme="majorHAnsi" w:cstheme="majorHAnsi"/>
                                  <w:b w:val="0"/>
                                  <w:color w:val="1EA2B0"/>
                                  <w:sz w:val="32"/>
                                  <w:lang w:val="en-GB"/>
                                </w:rPr>
                              </w:pPr>
                            </w:p>
                            <w:p w14:paraId="72371559" w14:textId="77777777" w:rsidR="009C72AA" w:rsidRPr="00E46B5E" w:rsidRDefault="009C72AA">
                              <w:pPr>
                                <w:rPr>
                                  <w:lang w:val="en-US"/>
                                </w:rPr>
                              </w:pPr>
                            </w:p>
                            <w:p w14:paraId="463AFB0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5FBE2E83" w14:textId="77777777" w:rsidR="009C72AA" w:rsidRPr="00EB28EE" w:rsidRDefault="009C72AA">
                              <w:pPr>
                                <w:rPr>
                                  <w:lang w:val="en-US"/>
                                </w:rPr>
                              </w:pPr>
                            </w:p>
                            <w:p w14:paraId="1E0B3D0C"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3031A697" w14:textId="77777777" w:rsidR="00D41D5D" w:rsidRPr="00EB28EE" w:rsidRDefault="00D41D5D">
                              <w:pPr>
                                <w:rPr>
                                  <w:lang w:val="en-US"/>
                                </w:rPr>
                              </w:pPr>
                            </w:p>
                            <w:p w14:paraId="7BD0AF4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FE1B22E" w14:textId="77777777" w:rsidR="00D41D5D" w:rsidRPr="004931EF" w:rsidRDefault="00D41D5D" w:rsidP="00871365">
                              <w:pPr>
                                <w:pStyle w:val="Heading1"/>
                                <w:rPr>
                                  <w:rFonts w:asciiTheme="majorHAnsi" w:hAnsiTheme="majorHAnsi" w:cstheme="majorHAnsi"/>
                                  <w:b w:val="0"/>
                                  <w:color w:val="1EA2B0"/>
                                  <w:sz w:val="32"/>
                                  <w:lang w:val="en-GB"/>
                                </w:rPr>
                              </w:pPr>
                            </w:p>
                            <w:p w14:paraId="607D51C5" w14:textId="77777777" w:rsidR="009C72AA" w:rsidRPr="00E46B5E" w:rsidRDefault="009C72AA">
                              <w:pPr>
                                <w:rPr>
                                  <w:lang w:val="en-US"/>
                                </w:rPr>
                              </w:pPr>
                            </w:p>
                            <w:p w14:paraId="42B6E236"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7D10FDD1" w14:textId="77777777" w:rsidR="009C72AA" w:rsidRPr="00EB28EE" w:rsidRDefault="009C72AA">
                              <w:pPr>
                                <w:rPr>
                                  <w:lang w:val="en-US"/>
                                </w:rPr>
                              </w:pPr>
                            </w:p>
                            <w:p w14:paraId="0FE630B7"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CE7A4A4" w14:textId="77777777" w:rsidR="00D41D5D" w:rsidRPr="00363693" w:rsidRDefault="00D41D5D">
                              <w:pPr>
                                <w:rPr>
                                  <w:lang w:val="en-US"/>
                                </w:rPr>
                              </w:pPr>
                            </w:p>
                            <w:p w14:paraId="2DA3D7F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1A19F10" w14:textId="77777777" w:rsidR="00D41D5D" w:rsidRPr="004931EF" w:rsidRDefault="00D41D5D" w:rsidP="00871365">
                              <w:pPr>
                                <w:pStyle w:val="Heading1"/>
                                <w:rPr>
                                  <w:rFonts w:asciiTheme="majorHAnsi" w:hAnsiTheme="majorHAnsi" w:cstheme="majorHAnsi"/>
                                  <w:b w:val="0"/>
                                  <w:color w:val="1EA2B0"/>
                                  <w:sz w:val="32"/>
                                  <w:lang w:val="en-GB"/>
                                </w:rPr>
                              </w:pPr>
                            </w:p>
                            <w:p w14:paraId="305FEB5A" w14:textId="77777777" w:rsidR="009C72AA" w:rsidRPr="00E46B5E" w:rsidRDefault="009C72AA">
                              <w:pPr>
                                <w:rPr>
                                  <w:lang w:val="en-US"/>
                                </w:rPr>
                              </w:pPr>
                            </w:p>
                            <w:p w14:paraId="6AD49A8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93A547F" w14:textId="77777777" w:rsidR="00D41D5D" w:rsidRPr="004931EF" w:rsidRDefault="00D41D5D" w:rsidP="00871365">
                              <w:pPr>
                                <w:pStyle w:val="Heading1"/>
                                <w:rPr>
                                  <w:rFonts w:asciiTheme="majorHAnsi" w:hAnsiTheme="majorHAnsi" w:cstheme="majorHAnsi"/>
                                  <w:b w:val="0"/>
                                  <w:color w:val="1EA2B0"/>
                                  <w:sz w:val="32"/>
                                  <w:lang w:val="en-GB"/>
                                </w:rPr>
                              </w:pPr>
                            </w:p>
                            <w:p w14:paraId="4DC88DFD" w14:textId="77777777" w:rsidR="00D41D5D" w:rsidRPr="00EB28EE" w:rsidRDefault="00D41D5D">
                              <w:pPr>
                                <w:rPr>
                                  <w:lang w:val="en-US"/>
                                </w:rPr>
                              </w:pPr>
                            </w:p>
                            <w:p w14:paraId="21FBF48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9DFF1A5" w14:textId="77777777" w:rsidR="00D41D5D" w:rsidRPr="004931EF" w:rsidRDefault="00D41D5D" w:rsidP="00871365">
                              <w:pPr>
                                <w:pStyle w:val="Heading1"/>
                                <w:rPr>
                                  <w:rFonts w:asciiTheme="majorHAnsi" w:hAnsiTheme="majorHAnsi" w:cstheme="majorHAnsi"/>
                                  <w:b w:val="0"/>
                                  <w:color w:val="1EA2B0"/>
                                  <w:sz w:val="32"/>
                                  <w:lang w:val="en-GB"/>
                                </w:rPr>
                              </w:pPr>
                            </w:p>
                            <w:p w14:paraId="7F463FA6" w14:textId="77777777" w:rsidR="009C72AA" w:rsidRPr="00E46B5E" w:rsidRDefault="009C72AA">
                              <w:pPr>
                                <w:rPr>
                                  <w:lang w:val="en-US"/>
                                </w:rPr>
                              </w:pPr>
                            </w:p>
                            <w:p w14:paraId="4504B50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0A25D02" w14:textId="77777777" w:rsidR="00D41D5D" w:rsidRPr="004931EF" w:rsidRDefault="00D41D5D" w:rsidP="00871365">
                              <w:pPr>
                                <w:pStyle w:val="Heading1"/>
                                <w:rPr>
                                  <w:rFonts w:asciiTheme="majorHAnsi" w:hAnsiTheme="majorHAnsi" w:cstheme="majorHAnsi"/>
                                  <w:b w:val="0"/>
                                  <w:color w:val="1EA2B0"/>
                                  <w:sz w:val="32"/>
                                  <w:lang w:val="en-GB"/>
                                </w:rPr>
                              </w:pPr>
                            </w:p>
                            <w:p w14:paraId="4FD6F2C9" w14:textId="77777777" w:rsidR="00D41D5D" w:rsidRPr="00A13E8B" w:rsidRDefault="00D41D5D">
                              <w:pPr>
                                <w:rPr>
                                  <w:lang w:val="en-US"/>
                                </w:rPr>
                              </w:pPr>
                            </w:p>
                            <w:p w14:paraId="042CF9C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C777C05" w14:textId="77777777" w:rsidR="00D41D5D" w:rsidRPr="004931EF" w:rsidRDefault="00D41D5D" w:rsidP="00871365">
                              <w:pPr>
                                <w:pStyle w:val="Heading1"/>
                                <w:rPr>
                                  <w:rFonts w:asciiTheme="majorHAnsi" w:hAnsiTheme="majorHAnsi" w:cstheme="majorHAnsi"/>
                                  <w:b w:val="0"/>
                                  <w:color w:val="1EA2B0"/>
                                  <w:sz w:val="32"/>
                                  <w:lang w:val="en-GB"/>
                                </w:rPr>
                              </w:pPr>
                            </w:p>
                            <w:p w14:paraId="1EDDAA27" w14:textId="77777777" w:rsidR="009C72AA" w:rsidRPr="00E46B5E" w:rsidRDefault="009C72AA">
                              <w:pPr>
                                <w:rPr>
                                  <w:lang w:val="en-US"/>
                                </w:rPr>
                              </w:pPr>
                            </w:p>
                            <w:p w14:paraId="38D567F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E017738" w14:textId="77777777" w:rsidR="00D41D5D" w:rsidRPr="004931EF" w:rsidRDefault="00D41D5D" w:rsidP="00871365">
                              <w:pPr>
                                <w:pStyle w:val="Heading1"/>
                                <w:rPr>
                                  <w:rFonts w:asciiTheme="majorHAnsi" w:hAnsiTheme="majorHAnsi" w:cstheme="majorHAnsi"/>
                                  <w:b w:val="0"/>
                                  <w:color w:val="1EA2B0"/>
                                  <w:sz w:val="32"/>
                                  <w:lang w:val="en-GB"/>
                                </w:rPr>
                              </w:pPr>
                            </w:p>
                            <w:p w14:paraId="4947840C" w14:textId="77777777" w:rsidR="00D41D5D" w:rsidRPr="00EB28EE" w:rsidRDefault="00D41D5D">
                              <w:pPr>
                                <w:rPr>
                                  <w:lang w:val="en-US"/>
                                </w:rPr>
                              </w:pPr>
                            </w:p>
                            <w:p w14:paraId="57A19EF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E5D5FEB" w14:textId="77777777" w:rsidR="00D41D5D" w:rsidRPr="004931EF" w:rsidRDefault="00D41D5D" w:rsidP="00871365">
                              <w:pPr>
                                <w:pStyle w:val="Heading1"/>
                                <w:rPr>
                                  <w:rFonts w:asciiTheme="majorHAnsi" w:hAnsiTheme="majorHAnsi" w:cstheme="majorHAnsi"/>
                                  <w:b w:val="0"/>
                                  <w:color w:val="1EA2B0"/>
                                  <w:sz w:val="32"/>
                                  <w:lang w:val="en-GB"/>
                                </w:rPr>
                              </w:pPr>
                            </w:p>
                            <w:p w14:paraId="0F35BEEC" w14:textId="77777777" w:rsidR="009C72AA" w:rsidRPr="00E46B5E" w:rsidRDefault="009C72AA">
                              <w:pPr>
                                <w:rPr>
                                  <w:lang w:val="en-US"/>
                                </w:rPr>
                              </w:pPr>
                            </w:p>
                            <w:p w14:paraId="1BEA23A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0666ED3" w14:textId="77777777" w:rsidR="00D41D5D" w:rsidRPr="004931EF" w:rsidRDefault="00D41D5D" w:rsidP="00871365">
                              <w:pPr>
                                <w:pStyle w:val="Heading1"/>
                                <w:rPr>
                                  <w:rFonts w:asciiTheme="majorHAnsi" w:hAnsiTheme="majorHAnsi" w:cstheme="majorHAnsi"/>
                                  <w:b w:val="0"/>
                                  <w:color w:val="1EA2B0"/>
                                  <w:sz w:val="32"/>
                                  <w:lang w:val="en-GB"/>
                                </w:rPr>
                              </w:pPr>
                            </w:p>
                            <w:p w14:paraId="74B64E1F" w14:textId="77777777" w:rsidR="00D41D5D" w:rsidRPr="00A13E8B" w:rsidRDefault="00D41D5D">
                              <w:pPr>
                                <w:rPr>
                                  <w:lang w:val="en-US"/>
                                </w:rPr>
                              </w:pPr>
                            </w:p>
                            <w:p w14:paraId="10DFE15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7D3B16C" w14:textId="77777777" w:rsidR="00D41D5D" w:rsidRPr="004931EF" w:rsidRDefault="00D41D5D" w:rsidP="00871365">
                              <w:pPr>
                                <w:pStyle w:val="Heading1"/>
                                <w:rPr>
                                  <w:rFonts w:asciiTheme="majorHAnsi" w:hAnsiTheme="majorHAnsi" w:cstheme="majorHAnsi"/>
                                  <w:b w:val="0"/>
                                  <w:color w:val="1EA2B0"/>
                                  <w:sz w:val="32"/>
                                  <w:lang w:val="en-GB"/>
                                </w:rPr>
                              </w:pPr>
                            </w:p>
                            <w:p w14:paraId="0F4A63A4" w14:textId="77777777" w:rsidR="009C72AA" w:rsidRPr="00E46B5E" w:rsidRDefault="009C72AA">
                              <w:pPr>
                                <w:rPr>
                                  <w:lang w:val="en-US"/>
                                </w:rPr>
                              </w:pPr>
                            </w:p>
                            <w:p w14:paraId="33DD312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7B40700" w14:textId="77777777" w:rsidR="00D41D5D" w:rsidRPr="004931EF" w:rsidRDefault="00D41D5D" w:rsidP="00871365">
                              <w:pPr>
                                <w:pStyle w:val="Heading1"/>
                                <w:rPr>
                                  <w:rFonts w:asciiTheme="majorHAnsi" w:hAnsiTheme="majorHAnsi" w:cstheme="majorHAnsi"/>
                                  <w:b w:val="0"/>
                                  <w:color w:val="1EA2B0"/>
                                  <w:sz w:val="32"/>
                                  <w:lang w:val="en-GB"/>
                                </w:rPr>
                              </w:pPr>
                            </w:p>
                            <w:p w14:paraId="607D76AC" w14:textId="77777777" w:rsidR="00D41D5D" w:rsidRPr="00EB28EE" w:rsidRDefault="00D41D5D">
                              <w:pPr>
                                <w:rPr>
                                  <w:lang w:val="en-US"/>
                                </w:rPr>
                              </w:pPr>
                            </w:p>
                            <w:p w14:paraId="483E7EF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09AE6AA" w14:textId="77777777" w:rsidR="00D41D5D" w:rsidRPr="004931EF" w:rsidRDefault="00D41D5D" w:rsidP="00871365">
                              <w:pPr>
                                <w:pStyle w:val="Heading1"/>
                                <w:rPr>
                                  <w:rFonts w:asciiTheme="majorHAnsi" w:hAnsiTheme="majorHAnsi" w:cstheme="majorHAnsi"/>
                                  <w:b w:val="0"/>
                                  <w:color w:val="1EA2B0"/>
                                  <w:sz w:val="32"/>
                                  <w:lang w:val="en-GB"/>
                                </w:rPr>
                              </w:pPr>
                            </w:p>
                            <w:p w14:paraId="718FBC0E" w14:textId="77777777" w:rsidR="009C72AA" w:rsidRPr="00E46B5E" w:rsidRDefault="009C72AA">
                              <w:pPr>
                                <w:rPr>
                                  <w:lang w:val="en-US"/>
                                </w:rPr>
                              </w:pPr>
                            </w:p>
                            <w:p w14:paraId="322E5D0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7B467DB" w14:textId="77777777" w:rsidR="00D41D5D" w:rsidRPr="004931EF" w:rsidRDefault="00D41D5D" w:rsidP="00871365">
                              <w:pPr>
                                <w:pStyle w:val="Heading1"/>
                                <w:rPr>
                                  <w:rFonts w:asciiTheme="majorHAnsi" w:hAnsiTheme="majorHAnsi" w:cstheme="majorHAnsi"/>
                                  <w:b w:val="0"/>
                                  <w:color w:val="1EA2B0"/>
                                  <w:sz w:val="32"/>
                                  <w:lang w:val="en-GB"/>
                                </w:rPr>
                              </w:pPr>
                            </w:p>
                            <w:p w14:paraId="1F0115E0" w14:textId="77777777" w:rsidR="00D41D5D" w:rsidRPr="00E4384E" w:rsidRDefault="00D41D5D">
                              <w:pPr>
                                <w:rPr>
                                  <w:lang w:val="en-US"/>
                                </w:rPr>
                              </w:pPr>
                            </w:p>
                            <w:p w14:paraId="07B0F9A3"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B658BBA" w14:textId="77777777" w:rsidR="00D41D5D" w:rsidRPr="004931EF" w:rsidRDefault="00D41D5D" w:rsidP="00871365">
                              <w:pPr>
                                <w:pStyle w:val="Heading1"/>
                                <w:rPr>
                                  <w:rFonts w:asciiTheme="majorHAnsi" w:hAnsiTheme="majorHAnsi" w:cstheme="majorHAnsi"/>
                                  <w:b w:val="0"/>
                                  <w:color w:val="1EA2B0"/>
                                  <w:sz w:val="32"/>
                                  <w:lang w:val="en-GB"/>
                                </w:rPr>
                              </w:pPr>
                            </w:p>
                            <w:p w14:paraId="71AE2A2C" w14:textId="77777777" w:rsidR="009C72AA" w:rsidRPr="00E46B5E" w:rsidRDefault="009C72AA">
                              <w:pPr>
                                <w:rPr>
                                  <w:lang w:val="en-US"/>
                                </w:rPr>
                              </w:pPr>
                            </w:p>
                            <w:p w14:paraId="4194BE63"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258C518" w14:textId="77777777" w:rsidR="00D41D5D" w:rsidRPr="004931EF" w:rsidRDefault="00D41D5D" w:rsidP="00871365">
                              <w:pPr>
                                <w:pStyle w:val="Heading1"/>
                                <w:rPr>
                                  <w:rFonts w:asciiTheme="majorHAnsi" w:hAnsiTheme="majorHAnsi" w:cstheme="majorHAnsi"/>
                                  <w:b w:val="0"/>
                                  <w:color w:val="1EA2B0"/>
                                  <w:sz w:val="32"/>
                                  <w:lang w:val="en-GB"/>
                                </w:rPr>
                              </w:pPr>
                            </w:p>
                            <w:p w14:paraId="228DD721" w14:textId="77777777" w:rsidR="00D41D5D" w:rsidRPr="00EB28EE" w:rsidRDefault="00D41D5D">
                              <w:pPr>
                                <w:rPr>
                                  <w:lang w:val="en-US"/>
                                </w:rPr>
                              </w:pPr>
                            </w:p>
                            <w:p w14:paraId="3682C35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18BB8FD" w14:textId="77777777" w:rsidR="00D41D5D" w:rsidRPr="004931EF" w:rsidRDefault="00D41D5D" w:rsidP="00871365">
                              <w:pPr>
                                <w:pStyle w:val="Heading1"/>
                                <w:rPr>
                                  <w:rFonts w:asciiTheme="majorHAnsi" w:hAnsiTheme="majorHAnsi" w:cstheme="majorHAnsi"/>
                                  <w:b w:val="0"/>
                                  <w:color w:val="1EA2B0"/>
                                  <w:sz w:val="32"/>
                                  <w:lang w:val="en-GB"/>
                                </w:rPr>
                              </w:pPr>
                            </w:p>
                            <w:p w14:paraId="7844B572" w14:textId="77777777" w:rsidR="009C72AA" w:rsidRPr="00E46B5E" w:rsidRDefault="009C72AA">
                              <w:pPr>
                                <w:rPr>
                                  <w:lang w:val="en-US"/>
                                </w:rPr>
                              </w:pPr>
                            </w:p>
                            <w:p w14:paraId="17007044" w14:textId="7EF1DA0F"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6DFB11B" w14:textId="77777777" w:rsidR="009C72AA" w:rsidRPr="00EB28EE" w:rsidRDefault="009C72AA">
                              <w:pPr>
                                <w:rPr>
                                  <w:lang w:val="en-US"/>
                                </w:rPr>
                              </w:pPr>
                            </w:p>
                            <w:p w14:paraId="4E9A0876"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64384CA" w14:textId="77777777" w:rsidR="00D41D5D" w:rsidRPr="00EB28EE" w:rsidRDefault="00D41D5D">
                              <w:pPr>
                                <w:rPr>
                                  <w:lang w:val="en-US"/>
                                </w:rPr>
                              </w:pPr>
                            </w:p>
                            <w:p w14:paraId="6749FEC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CBF86B0" w14:textId="77777777" w:rsidR="00D41D5D" w:rsidRPr="004931EF" w:rsidRDefault="00D41D5D" w:rsidP="00871365">
                              <w:pPr>
                                <w:pStyle w:val="Heading1"/>
                                <w:rPr>
                                  <w:rFonts w:asciiTheme="majorHAnsi" w:hAnsiTheme="majorHAnsi" w:cstheme="majorHAnsi"/>
                                  <w:b w:val="0"/>
                                  <w:color w:val="1EA2B0"/>
                                  <w:sz w:val="32"/>
                                  <w:lang w:val="en-GB"/>
                                </w:rPr>
                              </w:pPr>
                            </w:p>
                            <w:p w14:paraId="7A9ECD79" w14:textId="77777777" w:rsidR="009C72AA" w:rsidRPr="00E46B5E" w:rsidRDefault="009C72AA">
                              <w:pPr>
                                <w:rPr>
                                  <w:lang w:val="en-US"/>
                                </w:rPr>
                              </w:pPr>
                            </w:p>
                            <w:p w14:paraId="393D9C5C"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BA44393" w14:textId="77777777" w:rsidR="009C72AA" w:rsidRPr="00EB28EE" w:rsidRDefault="009C72AA">
                              <w:pPr>
                                <w:rPr>
                                  <w:lang w:val="en-US"/>
                                </w:rPr>
                              </w:pPr>
                            </w:p>
                            <w:p w14:paraId="37C12330"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76FB88A" w14:textId="77777777" w:rsidR="00D41D5D" w:rsidRPr="00A13E8B" w:rsidRDefault="00D41D5D">
                              <w:pPr>
                                <w:rPr>
                                  <w:lang w:val="en-US"/>
                                </w:rPr>
                              </w:pPr>
                            </w:p>
                            <w:p w14:paraId="6407404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539BBD6" w14:textId="77777777" w:rsidR="00D41D5D" w:rsidRPr="004931EF" w:rsidRDefault="00D41D5D" w:rsidP="00871365">
                              <w:pPr>
                                <w:pStyle w:val="Heading1"/>
                                <w:rPr>
                                  <w:rFonts w:asciiTheme="majorHAnsi" w:hAnsiTheme="majorHAnsi" w:cstheme="majorHAnsi"/>
                                  <w:b w:val="0"/>
                                  <w:color w:val="1EA2B0"/>
                                  <w:sz w:val="32"/>
                                  <w:lang w:val="en-GB"/>
                                </w:rPr>
                              </w:pPr>
                            </w:p>
                            <w:p w14:paraId="12E7C4A1" w14:textId="77777777" w:rsidR="009C72AA" w:rsidRPr="00E46B5E" w:rsidRDefault="009C72AA">
                              <w:pPr>
                                <w:rPr>
                                  <w:lang w:val="en-US"/>
                                </w:rPr>
                              </w:pPr>
                            </w:p>
                            <w:p w14:paraId="606F1DB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1D2FAE6" w14:textId="77777777" w:rsidR="00D41D5D" w:rsidRPr="004931EF" w:rsidRDefault="00D41D5D" w:rsidP="00871365">
                              <w:pPr>
                                <w:pStyle w:val="Heading1"/>
                                <w:rPr>
                                  <w:rFonts w:asciiTheme="majorHAnsi" w:hAnsiTheme="majorHAnsi" w:cstheme="majorHAnsi"/>
                                  <w:b w:val="0"/>
                                  <w:color w:val="1EA2B0"/>
                                  <w:sz w:val="32"/>
                                  <w:lang w:val="en-GB"/>
                                </w:rPr>
                              </w:pPr>
                            </w:p>
                            <w:p w14:paraId="35F01D1A" w14:textId="77777777" w:rsidR="00D41D5D" w:rsidRPr="00EB28EE" w:rsidRDefault="00D41D5D">
                              <w:pPr>
                                <w:rPr>
                                  <w:lang w:val="en-US"/>
                                </w:rPr>
                              </w:pPr>
                            </w:p>
                            <w:p w14:paraId="5799363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BC2295C" w14:textId="77777777" w:rsidR="00D41D5D" w:rsidRPr="004931EF" w:rsidRDefault="00D41D5D" w:rsidP="00871365">
                              <w:pPr>
                                <w:pStyle w:val="Heading1"/>
                                <w:rPr>
                                  <w:rFonts w:asciiTheme="majorHAnsi" w:hAnsiTheme="majorHAnsi" w:cstheme="majorHAnsi"/>
                                  <w:b w:val="0"/>
                                  <w:color w:val="1EA2B0"/>
                                  <w:sz w:val="32"/>
                                  <w:lang w:val="en-GB"/>
                                </w:rPr>
                              </w:pPr>
                            </w:p>
                            <w:p w14:paraId="52B9838A" w14:textId="77777777" w:rsidR="009C72AA" w:rsidRPr="00E46B5E" w:rsidRDefault="009C72AA">
                              <w:pPr>
                                <w:rPr>
                                  <w:lang w:val="en-US"/>
                                </w:rPr>
                              </w:pPr>
                            </w:p>
                            <w:p w14:paraId="31F82C29"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18C2F15F" w14:textId="77777777" w:rsidR="009C72AA" w:rsidRPr="00EB28EE" w:rsidRDefault="009C72AA">
                              <w:pPr>
                                <w:rPr>
                                  <w:lang w:val="en-US"/>
                                </w:rPr>
                              </w:pPr>
                            </w:p>
                            <w:p w14:paraId="09B28023"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1FEA8227" w14:textId="77777777" w:rsidR="00D41D5D" w:rsidRPr="00EB28EE" w:rsidRDefault="00D41D5D">
                              <w:pPr>
                                <w:rPr>
                                  <w:lang w:val="en-US"/>
                                </w:rPr>
                              </w:pPr>
                            </w:p>
                            <w:p w14:paraId="028FD7E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35B7D0E" w14:textId="77777777" w:rsidR="00D41D5D" w:rsidRPr="004931EF" w:rsidRDefault="00D41D5D" w:rsidP="00871365">
                              <w:pPr>
                                <w:pStyle w:val="Heading1"/>
                                <w:rPr>
                                  <w:rFonts w:asciiTheme="majorHAnsi" w:hAnsiTheme="majorHAnsi" w:cstheme="majorHAnsi"/>
                                  <w:b w:val="0"/>
                                  <w:color w:val="1EA2B0"/>
                                  <w:sz w:val="32"/>
                                  <w:lang w:val="en-GB"/>
                                </w:rPr>
                              </w:pPr>
                            </w:p>
                            <w:p w14:paraId="47D979C0" w14:textId="77777777" w:rsidR="009C72AA" w:rsidRPr="00E46B5E" w:rsidRDefault="009C72AA">
                              <w:pPr>
                                <w:rPr>
                                  <w:lang w:val="en-US"/>
                                </w:rPr>
                              </w:pPr>
                            </w:p>
                            <w:p w14:paraId="7D20884C"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419CBBC" w14:textId="77777777" w:rsidR="009C72AA" w:rsidRPr="00EB28EE" w:rsidRDefault="009C72AA">
                              <w:pPr>
                                <w:rPr>
                                  <w:lang w:val="en-US"/>
                                </w:rPr>
                              </w:pPr>
                            </w:p>
                            <w:p w14:paraId="4CA9DC83"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B7D790A" w14:textId="77777777" w:rsidR="00D41D5D" w:rsidRPr="00A13E8B" w:rsidRDefault="00D41D5D">
                              <w:pPr>
                                <w:rPr>
                                  <w:lang w:val="en-US"/>
                                </w:rPr>
                              </w:pPr>
                            </w:p>
                            <w:p w14:paraId="07993A3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C5C2C8D" w14:textId="77777777" w:rsidR="00D41D5D" w:rsidRPr="004931EF" w:rsidRDefault="00D41D5D" w:rsidP="00871365">
                              <w:pPr>
                                <w:pStyle w:val="Heading1"/>
                                <w:rPr>
                                  <w:rFonts w:asciiTheme="majorHAnsi" w:hAnsiTheme="majorHAnsi" w:cstheme="majorHAnsi"/>
                                  <w:b w:val="0"/>
                                  <w:color w:val="1EA2B0"/>
                                  <w:sz w:val="32"/>
                                  <w:lang w:val="en-GB"/>
                                </w:rPr>
                              </w:pPr>
                            </w:p>
                            <w:p w14:paraId="1725D067" w14:textId="77777777" w:rsidR="009C72AA" w:rsidRPr="00E46B5E" w:rsidRDefault="009C72AA">
                              <w:pPr>
                                <w:rPr>
                                  <w:lang w:val="en-US"/>
                                </w:rPr>
                              </w:pPr>
                            </w:p>
                            <w:p w14:paraId="20B8B53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90CE8DA" w14:textId="77777777" w:rsidR="00D41D5D" w:rsidRPr="004931EF" w:rsidRDefault="00D41D5D" w:rsidP="00871365">
                              <w:pPr>
                                <w:pStyle w:val="Heading1"/>
                                <w:rPr>
                                  <w:rFonts w:asciiTheme="majorHAnsi" w:hAnsiTheme="majorHAnsi" w:cstheme="majorHAnsi"/>
                                  <w:b w:val="0"/>
                                  <w:color w:val="1EA2B0"/>
                                  <w:sz w:val="32"/>
                                  <w:lang w:val="en-GB"/>
                                </w:rPr>
                              </w:pPr>
                            </w:p>
                            <w:p w14:paraId="2F4DE649" w14:textId="77777777" w:rsidR="00D41D5D" w:rsidRPr="00EB28EE" w:rsidRDefault="00D41D5D">
                              <w:pPr>
                                <w:rPr>
                                  <w:lang w:val="en-US"/>
                                </w:rPr>
                              </w:pPr>
                            </w:p>
                            <w:p w14:paraId="5A88585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BB29318" w14:textId="77777777" w:rsidR="00D41D5D" w:rsidRPr="004931EF" w:rsidRDefault="00D41D5D" w:rsidP="00871365">
                              <w:pPr>
                                <w:pStyle w:val="Heading1"/>
                                <w:rPr>
                                  <w:rFonts w:asciiTheme="majorHAnsi" w:hAnsiTheme="majorHAnsi" w:cstheme="majorHAnsi"/>
                                  <w:b w:val="0"/>
                                  <w:color w:val="1EA2B0"/>
                                  <w:sz w:val="32"/>
                                  <w:lang w:val="en-GB"/>
                                </w:rPr>
                              </w:pPr>
                            </w:p>
                            <w:p w14:paraId="4CC1D91C" w14:textId="77777777" w:rsidR="009C72AA" w:rsidRPr="00E46B5E" w:rsidRDefault="009C72AA">
                              <w:pPr>
                                <w:rPr>
                                  <w:lang w:val="en-US"/>
                                </w:rPr>
                              </w:pPr>
                            </w:p>
                            <w:p w14:paraId="43B2D56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EB175CF" w14:textId="77777777" w:rsidR="00D41D5D" w:rsidRPr="004931EF" w:rsidRDefault="00D41D5D" w:rsidP="00871365">
                              <w:pPr>
                                <w:pStyle w:val="Heading1"/>
                                <w:rPr>
                                  <w:rFonts w:asciiTheme="majorHAnsi" w:hAnsiTheme="majorHAnsi" w:cstheme="majorHAnsi"/>
                                  <w:b w:val="0"/>
                                  <w:color w:val="1EA2B0"/>
                                  <w:sz w:val="32"/>
                                  <w:lang w:val="en-GB"/>
                                </w:rPr>
                              </w:pPr>
                            </w:p>
                            <w:p w14:paraId="3901522D" w14:textId="77777777" w:rsidR="00D41D5D" w:rsidRPr="00A13E8B" w:rsidRDefault="00D41D5D">
                              <w:pPr>
                                <w:rPr>
                                  <w:lang w:val="en-US"/>
                                </w:rPr>
                              </w:pPr>
                            </w:p>
                            <w:p w14:paraId="02BA693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463D0F4" w14:textId="77777777" w:rsidR="00D41D5D" w:rsidRPr="004931EF" w:rsidRDefault="00D41D5D" w:rsidP="00871365">
                              <w:pPr>
                                <w:pStyle w:val="Heading1"/>
                                <w:rPr>
                                  <w:rFonts w:asciiTheme="majorHAnsi" w:hAnsiTheme="majorHAnsi" w:cstheme="majorHAnsi"/>
                                  <w:b w:val="0"/>
                                  <w:color w:val="1EA2B0"/>
                                  <w:sz w:val="32"/>
                                  <w:lang w:val="en-GB"/>
                                </w:rPr>
                              </w:pPr>
                            </w:p>
                            <w:p w14:paraId="4453F649" w14:textId="77777777" w:rsidR="009C72AA" w:rsidRPr="00E46B5E" w:rsidRDefault="009C72AA">
                              <w:pPr>
                                <w:rPr>
                                  <w:lang w:val="en-US"/>
                                </w:rPr>
                              </w:pPr>
                            </w:p>
                            <w:p w14:paraId="641C309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88154DF" w14:textId="77777777" w:rsidR="00D41D5D" w:rsidRPr="004931EF" w:rsidRDefault="00D41D5D" w:rsidP="00871365">
                              <w:pPr>
                                <w:pStyle w:val="Heading1"/>
                                <w:rPr>
                                  <w:rFonts w:asciiTheme="majorHAnsi" w:hAnsiTheme="majorHAnsi" w:cstheme="majorHAnsi"/>
                                  <w:b w:val="0"/>
                                  <w:color w:val="1EA2B0"/>
                                  <w:sz w:val="32"/>
                                  <w:lang w:val="en-GB"/>
                                </w:rPr>
                              </w:pPr>
                            </w:p>
                            <w:p w14:paraId="04A1A916" w14:textId="77777777" w:rsidR="00D41D5D" w:rsidRPr="00EB28EE" w:rsidRDefault="00D41D5D">
                              <w:pPr>
                                <w:rPr>
                                  <w:lang w:val="en-US"/>
                                </w:rPr>
                              </w:pPr>
                            </w:p>
                            <w:p w14:paraId="48E05BB3"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22AD065" w14:textId="77777777" w:rsidR="00D41D5D" w:rsidRPr="004931EF" w:rsidRDefault="00D41D5D" w:rsidP="00871365">
                              <w:pPr>
                                <w:pStyle w:val="Heading1"/>
                                <w:rPr>
                                  <w:rFonts w:asciiTheme="majorHAnsi" w:hAnsiTheme="majorHAnsi" w:cstheme="majorHAnsi"/>
                                  <w:b w:val="0"/>
                                  <w:color w:val="1EA2B0"/>
                                  <w:sz w:val="32"/>
                                  <w:lang w:val="en-GB"/>
                                </w:rPr>
                              </w:pPr>
                            </w:p>
                            <w:p w14:paraId="1F89A1E3" w14:textId="77777777" w:rsidR="009C72AA" w:rsidRPr="00E46B5E" w:rsidRDefault="009C72AA">
                              <w:pPr>
                                <w:rPr>
                                  <w:lang w:val="en-US"/>
                                </w:rPr>
                              </w:pPr>
                            </w:p>
                            <w:p w14:paraId="7AC3ABEC" w14:textId="7E144A3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3FA769D5" w14:textId="77777777" w:rsidR="009C72AA" w:rsidRPr="00EB28EE" w:rsidRDefault="009C72AA">
                              <w:pPr>
                                <w:rPr>
                                  <w:lang w:val="en-US"/>
                                </w:rPr>
                              </w:pPr>
                            </w:p>
                            <w:p w14:paraId="1493D5D7"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67F5B32" w14:textId="77777777" w:rsidR="00D41D5D" w:rsidRPr="00EB28EE" w:rsidRDefault="00D41D5D">
                              <w:pPr>
                                <w:rPr>
                                  <w:lang w:val="en-US"/>
                                </w:rPr>
                              </w:pPr>
                            </w:p>
                            <w:p w14:paraId="5EDA4895"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71F578A" w14:textId="77777777" w:rsidR="00D41D5D" w:rsidRPr="004931EF" w:rsidRDefault="00D41D5D" w:rsidP="00871365">
                              <w:pPr>
                                <w:pStyle w:val="Heading1"/>
                                <w:rPr>
                                  <w:rFonts w:asciiTheme="majorHAnsi" w:hAnsiTheme="majorHAnsi" w:cstheme="majorHAnsi"/>
                                  <w:b w:val="0"/>
                                  <w:color w:val="1EA2B0"/>
                                  <w:sz w:val="32"/>
                                  <w:lang w:val="en-GB"/>
                                </w:rPr>
                              </w:pPr>
                            </w:p>
                            <w:p w14:paraId="086E3A0E" w14:textId="77777777" w:rsidR="009C72AA" w:rsidRPr="00E46B5E" w:rsidRDefault="009C72AA">
                              <w:pPr>
                                <w:rPr>
                                  <w:lang w:val="en-US"/>
                                </w:rPr>
                              </w:pPr>
                            </w:p>
                            <w:p w14:paraId="07B5D460"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5A11D92" w14:textId="77777777" w:rsidR="009C72AA" w:rsidRPr="00EB28EE" w:rsidRDefault="009C72AA">
                              <w:pPr>
                                <w:rPr>
                                  <w:lang w:val="en-US"/>
                                </w:rPr>
                              </w:pPr>
                            </w:p>
                            <w:p w14:paraId="70F85AC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2C078D7" w14:textId="77777777" w:rsidR="00D41D5D" w:rsidRPr="00E4384E" w:rsidRDefault="00D41D5D">
                              <w:pPr>
                                <w:rPr>
                                  <w:lang w:val="en-US"/>
                                </w:rPr>
                              </w:pPr>
                            </w:p>
                            <w:p w14:paraId="2CE8881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FB9350A" w14:textId="77777777" w:rsidR="00D41D5D" w:rsidRPr="004931EF" w:rsidRDefault="00D41D5D" w:rsidP="00871365">
                              <w:pPr>
                                <w:pStyle w:val="Heading1"/>
                                <w:rPr>
                                  <w:rFonts w:asciiTheme="majorHAnsi" w:hAnsiTheme="majorHAnsi" w:cstheme="majorHAnsi"/>
                                  <w:b w:val="0"/>
                                  <w:color w:val="1EA2B0"/>
                                  <w:sz w:val="32"/>
                                  <w:lang w:val="en-GB"/>
                                </w:rPr>
                              </w:pPr>
                            </w:p>
                            <w:p w14:paraId="2F34C64E" w14:textId="77777777" w:rsidR="009C72AA" w:rsidRPr="00E46B5E" w:rsidRDefault="009C72AA">
                              <w:pPr>
                                <w:rPr>
                                  <w:lang w:val="en-US"/>
                                </w:rPr>
                              </w:pPr>
                            </w:p>
                            <w:p w14:paraId="16A879F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85C24EA" w14:textId="77777777" w:rsidR="00D41D5D" w:rsidRPr="004931EF" w:rsidRDefault="00D41D5D" w:rsidP="00871365">
                              <w:pPr>
                                <w:pStyle w:val="Heading1"/>
                                <w:rPr>
                                  <w:rFonts w:asciiTheme="majorHAnsi" w:hAnsiTheme="majorHAnsi" w:cstheme="majorHAnsi"/>
                                  <w:b w:val="0"/>
                                  <w:color w:val="1EA2B0"/>
                                  <w:sz w:val="32"/>
                                  <w:lang w:val="en-GB"/>
                                </w:rPr>
                              </w:pPr>
                            </w:p>
                            <w:p w14:paraId="62010E94" w14:textId="77777777" w:rsidR="00D41D5D" w:rsidRPr="00EB28EE" w:rsidRDefault="00D41D5D">
                              <w:pPr>
                                <w:rPr>
                                  <w:lang w:val="en-US"/>
                                </w:rPr>
                              </w:pPr>
                            </w:p>
                            <w:p w14:paraId="5D99415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B6CB74A" w14:textId="77777777" w:rsidR="00D41D5D" w:rsidRPr="004931EF" w:rsidRDefault="00D41D5D" w:rsidP="00871365">
                              <w:pPr>
                                <w:pStyle w:val="Heading1"/>
                                <w:rPr>
                                  <w:rFonts w:asciiTheme="majorHAnsi" w:hAnsiTheme="majorHAnsi" w:cstheme="majorHAnsi"/>
                                  <w:b w:val="0"/>
                                  <w:color w:val="1EA2B0"/>
                                  <w:sz w:val="32"/>
                                  <w:lang w:val="en-GB"/>
                                </w:rPr>
                              </w:pPr>
                            </w:p>
                            <w:p w14:paraId="74C0886B" w14:textId="77777777" w:rsidR="009C72AA" w:rsidRPr="00E46B5E" w:rsidRDefault="009C72AA">
                              <w:pPr>
                                <w:rPr>
                                  <w:lang w:val="en-US"/>
                                </w:rPr>
                              </w:pPr>
                            </w:p>
                            <w:p w14:paraId="6381B151" w14:textId="193E585A"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17C5F06" w14:textId="77777777" w:rsidR="009C72AA" w:rsidRPr="00EB28EE" w:rsidRDefault="009C72AA">
                              <w:pPr>
                                <w:rPr>
                                  <w:lang w:val="en-US"/>
                                </w:rPr>
                              </w:pPr>
                            </w:p>
                            <w:p w14:paraId="1B56208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522BA3FB" w14:textId="77777777" w:rsidR="00D41D5D" w:rsidRPr="00EB28EE" w:rsidRDefault="00D41D5D">
                              <w:pPr>
                                <w:rPr>
                                  <w:lang w:val="en-US"/>
                                </w:rPr>
                              </w:pPr>
                            </w:p>
                            <w:p w14:paraId="6F3EA298" w14:textId="77777777" w:rsidR="00D41D5D" w:rsidRPr="006B4F4F" w:rsidRDefault="00D41D5D" w:rsidP="004931EF">
                              <w:pPr>
                                <w:pStyle w:val="Heading1"/>
                                <w:rPr>
                                  <w:lang w:val="en-GB"/>
                                </w:rPr>
                              </w:pPr>
                              <w:bookmarkStart w:id="116" w:name="_Toc164509926"/>
                              <w:r w:rsidRPr="004931EF">
                                <w:rPr>
                                  <w:rFonts w:asciiTheme="majorHAnsi" w:hAnsiTheme="majorHAnsi" w:cstheme="majorHAnsi"/>
                                  <w:b w:val="0"/>
                                  <w:color w:val="1EA2B0"/>
                                  <w:sz w:val="32"/>
                                  <w:lang w:val="en-US"/>
                                </w:rPr>
                                <w:t>12. MANAGING OF FINANCIAL RESOURCES</w:t>
                              </w:r>
                              <w:bookmarkEnd w:id="116"/>
                              <w:r w:rsidRPr="006B4F4F">
                                <w:rPr>
                                  <w:lang w:val="en-GB"/>
                                </w:rPr>
                                <w:t xml:space="preserve"> </w:t>
                              </w:r>
                            </w:p>
                            <w:p w14:paraId="50F0919C" w14:textId="77777777" w:rsidR="00D41D5D" w:rsidRPr="004931EF" w:rsidRDefault="00D41D5D" w:rsidP="00871365">
                              <w:pPr>
                                <w:pStyle w:val="Heading1"/>
                                <w:rPr>
                                  <w:rFonts w:asciiTheme="majorHAnsi" w:hAnsiTheme="majorHAnsi" w:cstheme="majorHAnsi"/>
                                  <w:b w:val="0"/>
                                  <w:color w:val="1EA2B0"/>
                                  <w:sz w:val="32"/>
                                  <w:lang w:val="en-GB"/>
                                </w:rPr>
                              </w:pPr>
                            </w:p>
                            <w:p w14:paraId="380EF932" w14:textId="77777777" w:rsidR="009C72AA" w:rsidRPr="00E46B5E" w:rsidRDefault="009C72AA">
                              <w:pPr>
                                <w:rPr>
                                  <w:lang w:val="en-US"/>
                                </w:rPr>
                              </w:pPr>
                            </w:p>
                            <w:p w14:paraId="44C67900" w14:textId="317ABFBE"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D1CCE78" w14:textId="77777777" w:rsidR="009C72AA" w:rsidRPr="00EB28EE" w:rsidRDefault="009C72AA">
                              <w:pPr>
                                <w:rPr>
                                  <w:lang w:val="en-US"/>
                                </w:rPr>
                              </w:pPr>
                            </w:p>
                            <w:p w14:paraId="08EEC61D" w14:textId="2529806D"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txbxContent>
                        </wps:txbx>
                        <wps:bodyPr horzOverflow="overflow" vert="horz" lIns="0" tIns="0" rIns="0" bIns="0" rtlCol="0">
                          <a:noAutofit/>
                        </wps:bodyPr>
                      </wps:wsp>
                      <wps:wsp>
                        <wps:cNvPr id="55" name="Rectangle 55"/>
                        <wps:cNvSpPr/>
                        <wps:spPr>
                          <a:xfrm>
                            <a:off x="111737" y="109788"/>
                            <a:ext cx="4485663" cy="298695"/>
                          </a:xfrm>
                          <a:prstGeom prst="rect">
                            <a:avLst/>
                          </a:prstGeom>
                          <a:ln>
                            <a:noFill/>
                          </a:ln>
                        </wps:spPr>
                        <wps:txbx>
                          <w:txbxContent>
                            <w:p w14:paraId="5681F7AD" w14:textId="77777777" w:rsidR="00D41D5D" w:rsidRPr="006B4F4F" w:rsidRDefault="00D41D5D" w:rsidP="004931EF">
                              <w:pPr>
                                <w:pStyle w:val="Heading1"/>
                                <w:rPr>
                                  <w:lang w:val="en-GB"/>
                                </w:rPr>
                              </w:pPr>
                              <w:bookmarkStart w:id="117" w:name="_Toc164509927"/>
                              <w:bookmarkStart w:id="118" w:name="_Toc35511271"/>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3078296" w14:textId="77777777" w:rsidR="00D41D5D" w:rsidRPr="004931EF" w:rsidRDefault="00D41D5D" w:rsidP="00871365">
                              <w:pPr>
                                <w:pStyle w:val="Heading1"/>
                                <w:rPr>
                                  <w:rFonts w:asciiTheme="majorHAnsi" w:hAnsiTheme="majorHAnsi" w:cstheme="majorHAnsi"/>
                                  <w:b w:val="0"/>
                                  <w:color w:val="1EA2B0"/>
                                  <w:sz w:val="32"/>
                                  <w:lang w:val="en-GB"/>
                                </w:rPr>
                              </w:pPr>
                            </w:p>
                            <w:p w14:paraId="62298D0E" w14:textId="77777777" w:rsidR="009C72AA" w:rsidRPr="00E46B5E" w:rsidRDefault="009C72AA">
                              <w:pPr>
                                <w:rPr>
                                  <w:lang w:val="en-US"/>
                                </w:rPr>
                              </w:pPr>
                            </w:p>
                            <w:p w14:paraId="6F1546B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E480679" w14:textId="77777777" w:rsidR="00D41D5D" w:rsidRPr="004931EF" w:rsidRDefault="00D41D5D" w:rsidP="00871365">
                              <w:pPr>
                                <w:pStyle w:val="Heading1"/>
                                <w:rPr>
                                  <w:rFonts w:asciiTheme="majorHAnsi" w:hAnsiTheme="majorHAnsi" w:cstheme="majorHAnsi"/>
                                  <w:b w:val="0"/>
                                  <w:color w:val="1EA2B0"/>
                                  <w:sz w:val="32"/>
                                  <w:lang w:val="en-GB"/>
                                </w:rPr>
                              </w:pPr>
                            </w:p>
                            <w:p w14:paraId="4C2D17D0" w14:textId="77777777" w:rsidR="00D41D5D" w:rsidRPr="00EB28EE" w:rsidRDefault="00D41D5D">
                              <w:pPr>
                                <w:rPr>
                                  <w:lang w:val="en-US"/>
                                </w:rPr>
                              </w:pPr>
                            </w:p>
                            <w:p w14:paraId="78F767D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656B449" w14:textId="77777777" w:rsidR="00D41D5D" w:rsidRPr="004931EF" w:rsidRDefault="00D41D5D" w:rsidP="00871365">
                              <w:pPr>
                                <w:pStyle w:val="Heading1"/>
                                <w:rPr>
                                  <w:rFonts w:asciiTheme="majorHAnsi" w:hAnsiTheme="majorHAnsi" w:cstheme="majorHAnsi"/>
                                  <w:b w:val="0"/>
                                  <w:color w:val="1EA2B0"/>
                                  <w:sz w:val="32"/>
                                  <w:lang w:val="en-GB"/>
                                </w:rPr>
                              </w:pPr>
                            </w:p>
                            <w:p w14:paraId="074F3C00" w14:textId="77777777" w:rsidR="009C72AA" w:rsidRPr="00E46B5E" w:rsidRDefault="009C72AA">
                              <w:pPr>
                                <w:rPr>
                                  <w:lang w:val="en-US"/>
                                </w:rPr>
                              </w:pPr>
                            </w:p>
                            <w:p w14:paraId="05BD798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0ED2735" w14:textId="77777777" w:rsidR="00D41D5D" w:rsidRPr="004931EF" w:rsidRDefault="00D41D5D" w:rsidP="00871365">
                              <w:pPr>
                                <w:pStyle w:val="Heading1"/>
                                <w:rPr>
                                  <w:rFonts w:asciiTheme="majorHAnsi" w:hAnsiTheme="majorHAnsi" w:cstheme="majorHAnsi"/>
                                  <w:b w:val="0"/>
                                  <w:color w:val="1EA2B0"/>
                                  <w:sz w:val="32"/>
                                  <w:lang w:val="en-GB"/>
                                </w:rPr>
                              </w:pPr>
                            </w:p>
                            <w:p w14:paraId="3506084D" w14:textId="77777777" w:rsidR="00D41D5D" w:rsidRPr="00A13E8B" w:rsidRDefault="00D41D5D">
                              <w:pPr>
                                <w:rPr>
                                  <w:lang w:val="en-US"/>
                                </w:rPr>
                              </w:pPr>
                            </w:p>
                            <w:p w14:paraId="437948F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EF10127" w14:textId="77777777" w:rsidR="00D41D5D" w:rsidRPr="004931EF" w:rsidRDefault="00D41D5D" w:rsidP="00871365">
                              <w:pPr>
                                <w:pStyle w:val="Heading1"/>
                                <w:rPr>
                                  <w:rFonts w:asciiTheme="majorHAnsi" w:hAnsiTheme="majorHAnsi" w:cstheme="majorHAnsi"/>
                                  <w:b w:val="0"/>
                                  <w:color w:val="1EA2B0"/>
                                  <w:sz w:val="32"/>
                                  <w:lang w:val="en-GB"/>
                                </w:rPr>
                              </w:pPr>
                            </w:p>
                            <w:p w14:paraId="1EC5EB58" w14:textId="77777777" w:rsidR="009C72AA" w:rsidRPr="00E46B5E" w:rsidRDefault="009C72AA">
                              <w:pPr>
                                <w:rPr>
                                  <w:lang w:val="en-US"/>
                                </w:rPr>
                              </w:pPr>
                            </w:p>
                            <w:p w14:paraId="29E24EF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9FBEB7C" w14:textId="77777777" w:rsidR="00D41D5D" w:rsidRPr="004931EF" w:rsidRDefault="00D41D5D" w:rsidP="00871365">
                              <w:pPr>
                                <w:pStyle w:val="Heading1"/>
                                <w:rPr>
                                  <w:rFonts w:asciiTheme="majorHAnsi" w:hAnsiTheme="majorHAnsi" w:cstheme="majorHAnsi"/>
                                  <w:b w:val="0"/>
                                  <w:color w:val="1EA2B0"/>
                                  <w:sz w:val="32"/>
                                  <w:lang w:val="en-GB"/>
                                </w:rPr>
                              </w:pPr>
                            </w:p>
                            <w:p w14:paraId="0085F620" w14:textId="77777777" w:rsidR="00D41D5D" w:rsidRPr="00EB28EE" w:rsidRDefault="00D41D5D">
                              <w:pPr>
                                <w:rPr>
                                  <w:lang w:val="en-US"/>
                                </w:rPr>
                              </w:pPr>
                            </w:p>
                            <w:p w14:paraId="2E3FE9B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4F4EA64" w14:textId="77777777" w:rsidR="00D41D5D" w:rsidRPr="004931EF" w:rsidRDefault="00D41D5D" w:rsidP="00871365">
                              <w:pPr>
                                <w:pStyle w:val="Heading1"/>
                                <w:rPr>
                                  <w:rFonts w:asciiTheme="majorHAnsi" w:hAnsiTheme="majorHAnsi" w:cstheme="majorHAnsi"/>
                                  <w:b w:val="0"/>
                                  <w:color w:val="1EA2B0"/>
                                  <w:sz w:val="32"/>
                                  <w:lang w:val="en-GB"/>
                                </w:rPr>
                              </w:pPr>
                            </w:p>
                            <w:p w14:paraId="22D0E16C" w14:textId="77777777" w:rsidR="009C72AA" w:rsidRPr="00E46B5E" w:rsidRDefault="009C72AA">
                              <w:pPr>
                                <w:rPr>
                                  <w:lang w:val="en-US"/>
                                </w:rPr>
                              </w:pPr>
                            </w:p>
                            <w:p w14:paraId="4264BB5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D748B12" w14:textId="77777777" w:rsidR="00D41D5D" w:rsidRPr="004931EF" w:rsidRDefault="00D41D5D" w:rsidP="00871365">
                              <w:pPr>
                                <w:pStyle w:val="Heading1"/>
                                <w:rPr>
                                  <w:rFonts w:asciiTheme="majorHAnsi" w:hAnsiTheme="majorHAnsi" w:cstheme="majorHAnsi"/>
                                  <w:b w:val="0"/>
                                  <w:color w:val="1EA2B0"/>
                                  <w:sz w:val="32"/>
                                  <w:lang w:val="en-GB"/>
                                </w:rPr>
                              </w:pPr>
                            </w:p>
                            <w:p w14:paraId="6B07F26D" w14:textId="77777777" w:rsidR="00D41D5D" w:rsidRPr="00A13E8B" w:rsidRDefault="00D41D5D">
                              <w:pPr>
                                <w:rPr>
                                  <w:lang w:val="en-US"/>
                                </w:rPr>
                              </w:pPr>
                            </w:p>
                            <w:p w14:paraId="2AEC24F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0535B85" w14:textId="77777777" w:rsidR="00D41D5D" w:rsidRPr="004931EF" w:rsidRDefault="00D41D5D" w:rsidP="00871365">
                              <w:pPr>
                                <w:pStyle w:val="Heading1"/>
                                <w:rPr>
                                  <w:rFonts w:asciiTheme="majorHAnsi" w:hAnsiTheme="majorHAnsi" w:cstheme="majorHAnsi"/>
                                  <w:b w:val="0"/>
                                  <w:color w:val="1EA2B0"/>
                                  <w:sz w:val="32"/>
                                  <w:lang w:val="en-GB"/>
                                </w:rPr>
                              </w:pPr>
                            </w:p>
                            <w:p w14:paraId="58EAC8D8" w14:textId="77777777" w:rsidR="009C72AA" w:rsidRPr="00E46B5E" w:rsidRDefault="009C72AA">
                              <w:pPr>
                                <w:rPr>
                                  <w:lang w:val="en-US"/>
                                </w:rPr>
                              </w:pPr>
                            </w:p>
                            <w:p w14:paraId="4227E3E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F5F022B" w14:textId="77777777" w:rsidR="00D41D5D" w:rsidRPr="004931EF" w:rsidRDefault="00D41D5D" w:rsidP="00871365">
                              <w:pPr>
                                <w:pStyle w:val="Heading1"/>
                                <w:rPr>
                                  <w:rFonts w:asciiTheme="majorHAnsi" w:hAnsiTheme="majorHAnsi" w:cstheme="majorHAnsi"/>
                                  <w:b w:val="0"/>
                                  <w:color w:val="1EA2B0"/>
                                  <w:sz w:val="32"/>
                                  <w:lang w:val="en-GB"/>
                                </w:rPr>
                              </w:pPr>
                            </w:p>
                            <w:p w14:paraId="4AE2D8A7" w14:textId="77777777" w:rsidR="00D41D5D" w:rsidRPr="00EB28EE" w:rsidRDefault="00D41D5D">
                              <w:pPr>
                                <w:rPr>
                                  <w:lang w:val="en-US"/>
                                </w:rPr>
                              </w:pPr>
                            </w:p>
                            <w:p w14:paraId="7B9E5ED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5AA99E9" w14:textId="77777777" w:rsidR="00D41D5D" w:rsidRPr="004931EF" w:rsidRDefault="00D41D5D" w:rsidP="00871365">
                              <w:pPr>
                                <w:pStyle w:val="Heading1"/>
                                <w:rPr>
                                  <w:rFonts w:asciiTheme="majorHAnsi" w:hAnsiTheme="majorHAnsi" w:cstheme="majorHAnsi"/>
                                  <w:b w:val="0"/>
                                  <w:color w:val="1EA2B0"/>
                                  <w:sz w:val="32"/>
                                  <w:lang w:val="en-GB"/>
                                </w:rPr>
                              </w:pPr>
                            </w:p>
                            <w:p w14:paraId="7CDF2DB9" w14:textId="77777777" w:rsidR="009C72AA" w:rsidRPr="00E46B5E" w:rsidRDefault="009C72AA">
                              <w:pPr>
                                <w:rPr>
                                  <w:lang w:val="en-US"/>
                                </w:rPr>
                              </w:pPr>
                            </w:p>
                            <w:p w14:paraId="18EA073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24CB3C" w14:textId="77777777" w:rsidR="00D41D5D" w:rsidRPr="004931EF" w:rsidRDefault="00D41D5D" w:rsidP="00871365">
                              <w:pPr>
                                <w:pStyle w:val="Heading1"/>
                                <w:rPr>
                                  <w:rFonts w:asciiTheme="majorHAnsi" w:hAnsiTheme="majorHAnsi" w:cstheme="majorHAnsi"/>
                                  <w:b w:val="0"/>
                                  <w:color w:val="1EA2B0"/>
                                  <w:sz w:val="32"/>
                                  <w:lang w:val="en-GB"/>
                                </w:rPr>
                              </w:pPr>
                            </w:p>
                            <w:p w14:paraId="4F95A459" w14:textId="77777777" w:rsidR="00D41D5D" w:rsidRPr="00E4384E" w:rsidRDefault="00D41D5D">
                              <w:pPr>
                                <w:rPr>
                                  <w:lang w:val="en-US"/>
                                </w:rPr>
                              </w:pPr>
                            </w:p>
                            <w:p w14:paraId="3ACEC53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970DBD9" w14:textId="77777777" w:rsidR="00D41D5D" w:rsidRPr="004931EF" w:rsidRDefault="00D41D5D" w:rsidP="00871365">
                              <w:pPr>
                                <w:pStyle w:val="Heading1"/>
                                <w:rPr>
                                  <w:rFonts w:asciiTheme="majorHAnsi" w:hAnsiTheme="majorHAnsi" w:cstheme="majorHAnsi"/>
                                  <w:b w:val="0"/>
                                  <w:color w:val="1EA2B0"/>
                                  <w:sz w:val="32"/>
                                  <w:lang w:val="en-GB"/>
                                </w:rPr>
                              </w:pPr>
                            </w:p>
                            <w:p w14:paraId="69AED9E3" w14:textId="77777777" w:rsidR="009C72AA" w:rsidRPr="00E46B5E" w:rsidRDefault="009C72AA">
                              <w:pPr>
                                <w:rPr>
                                  <w:lang w:val="en-US"/>
                                </w:rPr>
                              </w:pPr>
                            </w:p>
                            <w:p w14:paraId="73E9D34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C5BF1C9" w14:textId="77777777" w:rsidR="00D41D5D" w:rsidRPr="004931EF" w:rsidRDefault="00D41D5D" w:rsidP="00871365">
                              <w:pPr>
                                <w:pStyle w:val="Heading1"/>
                                <w:rPr>
                                  <w:rFonts w:asciiTheme="majorHAnsi" w:hAnsiTheme="majorHAnsi" w:cstheme="majorHAnsi"/>
                                  <w:b w:val="0"/>
                                  <w:color w:val="1EA2B0"/>
                                  <w:sz w:val="32"/>
                                  <w:lang w:val="en-GB"/>
                                </w:rPr>
                              </w:pPr>
                            </w:p>
                            <w:p w14:paraId="1E578A82" w14:textId="77777777" w:rsidR="00D41D5D" w:rsidRPr="00EB28EE" w:rsidRDefault="00D41D5D">
                              <w:pPr>
                                <w:rPr>
                                  <w:lang w:val="en-US"/>
                                </w:rPr>
                              </w:pPr>
                            </w:p>
                            <w:p w14:paraId="1F6952A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69497B4" w14:textId="77777777" w:rsidR="00D41D5D" w:rsidRPr="004931EF" w:rsidRDefault="00D41D5D" w:rsidP="00871365">
                              <w:pPr>
                                <w:pStyle w:val="Heading1"/>
                                <w:rPr>
                                  <w:rFonts w:asciiTheme="majorHAnsi" w:hAnsiTheme="majorHAnsi" w:cstheme="majorHAnsi"/>
                                  <w:b w:val="0"/>
                                  <w:color w:val="1EA2B0"/>
                                  <w:sz w:val="32"/>
                                  <w:lang w:val="en-GB"/>
                                </w:rPr>
                              </w:pPr>
                            </w:p>
                            <w:p w14:paraId="2D8C8F5C" w14:textId="77777777" w:rsidR="009C72AA" w:rsidRPr="00E46B5E" w:rsidRDefault="009C72AA">
                              <w:pPr>
                                <w:rPr>
                                  <w:lang w:val="en-US"/>
                                </w:rPr>
                              </w:pPr>
                            </w:p>
                            <w:p w14:paraId="0464946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19D7D3F" w14:textId="77777777" w:rsidR="00D41D5D" w:rsidRPr="004931EF" w:rsidRDefault="00D41D5D" w:rsidP="00871365">
                              <w:pPr>
                                <w:pStyle w:val="Heading1"/>
                                <w:rPr>
                                  <w:rFonts w:asciiTheme="majorHAnsi" w:hAnsiTheme="majorHAnsi" w:cstheme="majorHAnsi"/>
                                  <w:b w:val="0"/>
                                  <w:color w:val="1EA2B0"/>
                                  <w:sz w:val="32"/>
                                  <w:lang w:val="en-GB"/>
                                </w:rPr>
                              </w:pPr>
                            </w:p>
                            <w:p w14:paraId="31DAA737" w14:textId="77777777" w:rsidR="00D41D5D" w:rsidRPr="00363693" w:rsidRDefault="00D41D5D">
                              <w:pPr>
                                <w:rPr>
                                  <w:lang w:val="en-US"/>
                                </w:rPr>
                              </w:pPr>
                            </w:p>
                            <w:p w14:paraId="07A1CE43" w14:textId="2C4DADD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729B4E" w14:textId="77777777" w:rsidR="00D41D5D" w:rsidRPr="004931EF" w:rsidRDefault="00D41D5D" w:rsidP="00871365">
                              <w:pPr>
                                <w:pStyle w:val="Heading1"/>
                                <w:rPr>
                                  <w:rFonts w:asciiTheme="majorHAnsi" w:hAnsiTheme="majorHAnsi" w:cstheme="majorHAnsi"/>
                                  <w:b w:val="0"/>
                                  <w:color w:val="1EA2B0"/>
                                  <w:sz w:val="32"/>
                                  <w:lang w:val="en-GB"/>
                                </w:rPr>
                              </w:pPr>
                            </w:p>
                            <w:p w14:paraId="78BCFDA9" w14:textId="77777777" w:rsidR="009C72AA" w:rsidRPr="00E46B5E" w:rsidRDefault="009C72AA">
                              <w:pPr>
                                <w:rPr>
                                  <w:lang w:val="en-US"/>
                                </w:rPr>
                              </w:pPr>
                            </w:p>
                            <w:p w14:paraId="055C460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FF7BB09" w14:textId="77777777" w:rsidR="00D41D5D" w:rsidRPr="004931EF" w:rsidRDefault="00D41D5D" w:rsidP="00871365">
                              <w:pPr>
                                <w:pStyle w:val="Heading1"/>
                                <w:rPr>
                                  <w:rFonts w:asciiTheme="majorHAnsi" w:hAnsiTheme="majorHAnsi" w:cstheme="majorHAnsi"/>
                                  <w:b w:val="0"/>
                                  <w:color w:val="1EA2B0"/>
                                  <w:sz w:val="32"/>
                                  <w:lang w:val="en-GB"/>
                                </w:rPr>
                              </w:pPr>
                            </w:p>
                            <w:p w14:paraId="1DCF1419" w14:textId="77777777" w:rsidR="00D41D5D" w:rsidRPr="00EB28EE" w:rsidRDefault="00D41D5D">
                              <w:pPr>
                                <w:rPr>
                                  <w:lang w:val="en-US"/>
                                </w:rPr>
                              </w:pPr>
                            </w:p>
                            <w:p w14:paraId="2C42D60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B19A74F" w14:textId="77777777" w:rsidR="00D41D5D" w:rsidRPr="004931EF" w:rsidRDefault="00D41D5D" w:rsidP="00871365">
                              <w:pPr>
                                <w:pStyle w:val="Heading1"/>
                                <w:rPr>
                                  <w:rFonts w:asciiTheme="majorHAnsi" w:hAnsiTheme="majorHAnsi" w:cstheme="majorHAnsi"/>
                                  <w:b w:val="0"/>
                                  <w:color w:val="1EA2B0"/>
                                  <w:sz w:val="32"/>
                                  <w:lang w:val="en-GB"/>
                                </w:rPr>
                              </w:pPr>
                            </w:p>
                            <w:p w14:paraId="4234303B" w14:textId="77777777" w:rsidR="009C72AA" w:rsidRPr="00E46B5E" w:rsidRDefault="009C72AA">
                              <w:pPr>
                                <w:rPr>
                                  <w:lang w:val="en-US"/>
                                </w:rPr>
                              </w:pPr>
                            </w:p>
                            <w:p w14:paraId="672B198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B80396B" w14:textId="77777777" w:rsidR="00D41D5D" w:rsidRPr="004931EF" w:rsidRDefault="00D41D5D" w:rsidP="00871365">
                              <w:pPr>
                                <w:pStyle w:val="Heading1"/>
                                <w:rPr>
                                  <w:rFonts w:asciiTheme="majorHAnsi" w:hAnsiTheme="majorHAnsi" w:cstheme="majorHAnsi"/>
                                  <w:b w:val="0"/>
                                  <w:color w:val="1EA2B0"/>
                                  <w:sz w:val="32"/>
                                  <w:lang w:val="en-GB"/>
                                </w:rPr>
                              </w:pPr>
                            </w:p>
                            <w:p w14:paraId="0127C01A" w14:textId="77777777" w:rsidR="00D41D5D" w:rsidRPr="00A13E8B" w:rsidRDefault="00D41D5D">
                              <w:pPr>
                                <w:rPr>
                                  <w:lang w:val="en-US"/>
                                </w:rPr>
                              </w:pPr>
                            </w:p>
                            <w:p w14:paraId="6D014D3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FCBB95" w14:textId="77777777" w:rsidR="00D41D5D" w:rsidRPr="004931EF" w:rsidRDefault="00D41D5D" w:rsidP="00871365">
                              <w:pPr>
                                <w:pStyle w:val="Heading1"/>
                                <w:rPr>
                                  <w:rFonts w:asciiTheme="majorHAnsi" w:hAnsiTheme="majorHAnsi" w:cstheme="majorHAnsi"/>
                                  <w:b w:val="0"/>
                                  <w:color w:val="1EA2B0"/>
                                  <w:sz w:val="32"/>
                                  <w:lang w:val="en-GB"/>
                                </w:rPr>
                              </w:pPr>
                            </w:p>
                            <w:p w14:paraId="2BB51EC5" w14:textId="77777777" w:rsidR="009C72AA" w:rsidRPr="00E46B5E" w:rsidRDefault="009C72AA">
                              <w:pPr>
                                <w:rPr>
                                  <w:lang w:val="en-US"/>
                                </w:rPr>
                              </w:pPr>
                            </w:p>
                            <w:p w14:paraId="5E6A24A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90D50F8" w14:textId="77777777" w:rsidR="00D41D5D" w:rsidRPr="004931EF" w:rsidRDefault="00D41D5D" w:rsidP="00871365">
                              <w:pPr>
                                <w:pStyle w:val="Heading1"/>
                                <w:rPr>
                                  <w:rFonts w:asciiTheme="majorHAnsi" w:hAnsiTheme="majorHAnsi" w:cstheme="majorHAnsi"/>
                                  <w:b w:val="0"/>
                                  <w:color w:val="1EA2B0"/>
                                  <w:sz w:val="32"/>
                                  <w:lang w:val="en-GB"/>
                                </w:rPr>
                              </w:pPr>
                            </w:p>
                            <w:p w14:paraId="7EE8114F" w14:textId="77777777" w:rsidR="00D41D5D" w:rsidRPr="00EB28EE" w:rsidRDefault="00D41D5D">
                              <w:pPr>
                                <w:rPr>
                                  <w:lang w:val="en-US"/>
                                </w:rPr>
                              </w:pPr>
                            </w:p>
                            <w:p w14:paraId="27ECEE0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7742C6E" w14:textId="77777777" w:rsidR="00D41D5D" w:rsidRPr="004931EF" w:rsidRDefault="00D41D5D" w:rsidP="00871365">
                              <w:pPr>
                                <w:pStyle w:val="Heading1"/>
                                <w:rPr>
                                  <w:rFonts w:asciiTheme="majorHAnsi" w:hAnsiTheme="majorHAnsi" w:cstheme="majorHAnsi"/>
                                  <w:b w:val="0"/>
                                  <w:color w:val="1EA2B0"/>
                                  <w:sz w:val="32"/>
                                  <w:lang w:val="en-GB"/>
                                </w:rPr>
                              </w:pPr>
                            </w:p>
                            <w:p w14:paraId="4ED9400B" w14:textId="77777777" w:rsidR="009C72AA" w:rsidRPr="00E46B5E" w:rsidRDefault="009C72AA">
                              <w:pPr>
                                <w:rPr>
                                  <w:lang w:val="en-US"/>
                                </w:rPr>
                              </w:pPr>
                            </w:p>
                            <w:p w14:paraId="7F7AB5C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19D17BF" w14:textId="77777777" w:rsidR="00D41D5D" w:rsidRPr="004931EF" w:rsidRDefault="00D41D5D" w:rsidP="00871365">
                              <w:pPr>
                                <w:pStyle w:val="Heading1"/>
                                <w:rPr>
                                  <w:rFonts w:asciiTheme="majorHAnsi" w:hAnsiTheme="majorHAnsi" w:cstheme="majorHAnsi"/>
                                  <w:b w:val="0"/>
                                  <w:color w:val="1EA2B0"/>
                                  <w:sz w:val="32"/>
                                  <w:lang w:val="en-GB"/>
                                </w:rPr>
                              </w:pPr>
                            </w:p>
                            <w:p w14:paraId="22A4BC8D" w14:textId="77777777" w:rsidR="00D41D5D" w:rsidRPr="00A13E8B" w:rsidRDefault="00D41D5D">
                              <w:pPr>
                                <w:rPr>
                                  <w:lang w:val="en-US"/>
                                </w:rPr>
                              </w:pPr>
                            </w:p>
                            <w:p w14:paraId="16B80FF0" w14:textId="24E22F9C"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E48248F" w14:textId="77777777" w:rsidR="00D41D5D" w:rsidRPr="004931EF" w:rsidRDefault="00D41D5D" w:rsidP="00871365">
                              <w:pPr>
                                <w:pStyle w:val="Heading1"/>
                                <w:rPr>
                                  <w:rFonts w:asciiTheme="majorHAnsi" w:hAnsiTheme="majorHAnsi" w:cstheme="majorHAnsi"/>
                                  <w:b w:val="0"/>
                                  <w:color w:val="1EA2B0"/>
                                  <w:sz w:val="32"/>
                                  <w:lang w:val="en-GB"/>
                                </w:rPr>
                              </w:pPr>
                            </w:p>
                            <w:p w14:paraId="20AF4889" w14:textId="77777777" w:rsidR="009C72AA" w:rsidRPr="00E46B5E" w:rsidRDefault="009C72AA">
                              <w:pPr>
                                <w:rPr>
                                  <w:lang w:val="en-US"/>
                                </w:rPr>
                              </w:pPr>
                            </w:p>
                            <w:p w14:paraId="7F7E674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F4D7294" w14:textId="77777777" w:rsidR="00D41D5D" w:rsidRPr="004931EF" w:rsidRDefault="00D41D5D" w:rsidP="00871365">
                              <w:pPr>
                                <w:pStyle w:val="Heading1"/>
                                <w:rPr>
                                  <w:rFonts w:asciiTheme="majorHAnsi" w:hAnsiTheme="majorHAnsi" w:cstheme="majorHAnsi"/>
                                  <w:b w:val="0"/>
                                  <w:color w:val="1EA2B0"/>
                                  <w:sz w:val="32"/>
                                  <w:lang w:val="en-GB"/>
                                </w:rPr>
                              </w:pPr>
                            </w:p>
                            <w:p w14:paraId="4931526F" w14:textId="77777777" w:rsidR="00D41D5D" w:rsidRPr="00EB28EE" w:rsidRDefault="00D41D5D">
                              <w:pPr>
                                <w:rPr>
                                  <w:lang w:val="en-US"/>
                                </w:rPr>
                              </w:pPr>
                            </w:p>
                            <w:p w14:paraId="04344EC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BF1C0E" w14:textId="77777777" w:rsidR="00D41D5D" w:rsidRPr="004931EF" w:rsidRDefault="00D41D5D" w:rsidP="00871365">
                              <w:pPr>
                                <w:pStyle w:val="Heading1"/>
                                <w:rPr>
                                  <w:rFonts w:asciiTheme="majorHAnsi" w:hAnsiTheme="majorHAnsi" w:cstheme="majorHAnsi"/>
                                  <w:b w:val="0"/>
                                  <w:color w:val="1EA2B0"/>
                                  <w:sz w:val="32"/>
                                  <w:lang w:val="en-GB"/>
                                </w:rPr>
                              </w:pPr>
                            </w:p>
                            <w:p w14:paraId="6FA43746" w14:textId="77777777" w:rsidR="009C72AA" w:rsidRPr="00E46B5E" w:rsidRDefault="009C72AA">
                              <w:pPr>
                                <w:rPr>
                                  <w:lang w:val="en-US"/>
                                </w:rPr>
                              </w:pPr>
                            </w:p>
                            <w:p w14:paraId="09E971B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BBD3C7F" w14:textId="77777777" w:rsidR="00D41D5D" w:rsidRPr="004931EF" w:rsidRDefault="00D41D5D" w:rsidP="00871365">
                              <w:pPr>
                                <w:pStyle w:val="Heading1"/>
                                <w:rPr>
                                  <w:rFonts w:asciiTheme="majorHAnsi" w:hAnsiTheme="majorHAnsi" w:cstheme="majorHAnsi"/>
                                  <w:b w:val="0"/>
                                  <w:color w:val="1EA2B0"/>
                                  <w:sz w:val="32"/>
                                  <w:lang w:val="en-GB"/>
                                </w:rPr>
                              </w:pPr>
                            </w:p>
                            <w:p w14:paraId="05C6B001" w14:textId="77777777" w:rsidR="00D41D5D" w:rsidRPr="00E4384E" w:rsidRDefault="00D41D5D">
                              <w:pPr>
                                <w:rPr>
                                  <w:lang w:val="en-US"/>
                                </w:rPr>
                              </w:pPr>
                            </w:p>
                            <w:p w14:paraId="02F9957E" w14:textId="325ABE00"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bookmarkEnd w:id="117"/>
                              <w:r w:rsidRPr="006B4F4F">
                                <w:rPr>
                                  <w:lang w:val="en-GB"/>
                                </w:rPr>
                                <w:t xml:space="preserve"> </w:t>
                              </w:r>
                            </w:p>
                            <w:p w14:paraId="3BE8B640" w14:textId="77777777" w:rsidR="00D41D5D" w:rsidRPr="004931EF" w:rsidRDefault="00D41D5D" w:rsidP="00871365">
                              <w:pPr>
                                <w:pStyle w:val="Heading1"/>
                                <w:rPr>
                                  <w:rFonts w:asciiTheme="majorHAnsi" w:hAnsiTheme="majorHAnsi" w:cstheme="majorHAnsi"/>
                                  <w:b w:val="0"/>
                                  <w:color w:val="1EA2B0"/>
                                  <w:sz w:val="32"/>
                                  <w:lang w:val="en-GB"/>
                                </w:rPr>
                              </w:pPr>
                            </w:p>
                            <w:p w14:paraId="69A486EC" w14:textId="77777777" w:rsidR="009C72AA" w:rsidRPr="00E46B5E" w:rsidRDefault="009C72AA">
                              <w:pPr>
                                <w:rPr>
                                  <w:lang w:val="en-US"/>
                                </w:rPr>
                              </w:pPr>
                            </w:p>
                            <w:p w14:paraId="67D8FC20" w14:textId="77777777" w:rsidR="00D41D5D" w:rsidRPr="006B4F4F" w:rsidRDefault="00D41D5D" w:rsidP="004931EF">
                              <w:pPr>
                                <w:pStyle w:val="Heading1"/>
                                <w:rPr>
                                  <w:lang w:val="en-GB"/>
                                </w:rPr>
                              </w:pPr>
                              <w:bookmarkStart w:id="119" w:name="_Toc164509928"/>
                              <w:r w:rsidRPr="004931EF">
                                <w:rPr>
                                  <w:rFonts w:asciiTheme="majorHAnsi" w:hAnsiTheme="majorHAnsi" w:cstheme="majorHAnsi"/>
                                  <w:b w:val="0"/>
                                  <w:color w:val="1EA2B0"/>
                                  <w:sz w:val="32"/>
                                  <w:lang w:val="en-US"/>
                                </w:rPr>
                                <w:t>12. MANAGING OF FINANCIAL RESOURCES</w:t>
                              </w:r>
                              <w:bookmarkEnd w:id="119"/>
                              <w:r w:rsidRPr="006B4F4F">
                                <w:rPr>
                                  <w:lang w:val="en-GB"/>
                                </w:rPr>
                                <w:t xml:space="preserve"> </w:t>
                              </w:r>
                            </w:p>
                            <w:p w14:paraId="0A4D4327" w14:textId="77777777" w:rsidR="00D41D5D" w:rsidRPr="004931EF" w:rsidRDefault="00D41D5D" w:rsidP="00871365">
                              <w:pPr>
                                <w:pStyle w:val="Heading1"/>
                                <w:rPr>
                                  <w:rFonts w:asciiTheme="majorHAnsi" w:hAnsiTheme="majorHAnsi" w:cstheme="majorHAnsi"/>
                                  <w:b w:val="0"/>
                                  <w:color w:val="1EA2B0"/>
                                  <w:sz w:val="32"/>
                                  <w:lang w:val="en-GB"/>
                                </w:rPr>
                              </w:pPr>
                            </w:p>
                            <w:p w14:paraId="5115D561" w14:textId="77777777" w:rsidR="00D41D5D" w:rsidRPr="00EB28EE" w:rsidRDefault="00D41D5D">
                              <w:pPr>
                                <w:rPr>
                                  <w:lang w:val="en-US"/>
                                </w:rPr>
                              </w:pPr>
                            </w:p>
                            <w:p w14:paraId="5BD3E3CA" w14:textId="4DA7DC81" w:rsidR="00D41D5D" w:rsidRPr="006B4F4F" w:rsidRDefault="00D41D5D" w:rsidP="004931EF">
                              <w:pPr>
                                <w:pStyle w:val="Heading1"/>
                                <w:rPr>
                                  <w:lang w:val="en-GB"/>
                                </w:rPr>
                              </w:pPr>
                              <w:bookmarkStart w:id="120" w:name="_Toc164509929"/>
                              <w:r w:rsidRPr="004931EF">
                                <w:rPr>
                                  <w:rFonts w:asciiTheme="majorHAnsi" w:hAnsiTheme="majorHAnsi" w:cstheme="majorHAnsi"/>
                                  <w:b w:val="0"/>
                                  <w:color w:val="1EA2B0"/>
                                  <w:sz w:val="32"/>
                                  <w:lang w:val="en-US"/>
                                </w:rPr>
                                <w:t>12. MANAGING OF FINANCIAL RESOURCES</w:t>
                              </w:r>
                              <w:bookmarkEnd w:id="120"/>
                              <w:r w:rsidRPr="006B4F4F">
                                <w:rPr>
                                  <w:lang w:val="en-GB"/>
                                </w:rPr>
                                <w:t xml:space="preserve"> </w:t>
                              </w:r>
                            </w:p>
                            <w:p w14:paraId="6AD690F9" w14:textId="77777777" w:rsidR="00D41D5D" w:rsidRPr="004931EF" w:rsidRDefault="00D41D5D" w:rsidP="00871365">
                              <w:pPr>
                                <w:pStyle w:val="Heading1"/>
                                <w:rPr>
                                  <w:rFonts w:asciiTheme="majorHAnsi" w:hAnsiTheme="majorHAnsi" w:cstheme="majorHAnsi"/>
                                  <w:b w:val="0"/>
                                  <w:color w:val="1EA2B0"/>
                                  <w:sz w:val="32"/>
                                  <w:lang w:val="en-GB"/>
                                </w:rPr>
                              </w:pPr>
                            </w:p>
                            <w:p w14:paraId="4484A36F" w14:textId="77777777" w:rsidR="009C72AA" w:rsidRPr="00E46B5E" w:rsidRDefault="009C72AA">
                              <w:pPr>
                                <w:rPr>
                                  <w:lang w:val="en-US"/>
                                </w:rPr>
                              </w:pPr>
                            </w:p>
                            <w:p w14:paraId="7F04275E" w14:textId="2F7EA048" w:rsidR="00D41D5D" w:rsidRPr="006B4F4F" w:rsidRDefault="00D41D5D" w:rsidP="004931EF">
                              <w:pPr>
                                <w:pStyle w:val="Heading1"/>
                                <w:rPr>
                                  <w:lang w:val="en-GB"/>
                                </w:rPr>
                              </w:pPr>
                              <w:bookmarkStart w:id="121" w:name="_Toc164509930"/>
                              <w:r w:rsidRPr="004931EF">
                                <w:rPr>
                                  <w:rFonts w:asciiTheme="majorHAnsi" w:hAnsiTheme="majorHAnsi" w:cstheme="majorHAnsi"/>
                                  <w:b w:val="0"/>
                                  <w:color w:val="1EA2B0"/>
                                  <w:sz w:val="32"/>
                                  <w:lang w:val="en-US"/>
                                </w:rPr>
                                <w:t xml:space="preserve">12. </w:t>
                              </w:r>
                              <w:bookmarkEnd w:id="118"/>
                              <w:r w:rsidRPr="004931EF">
                                <w:rPr>
                                  <w:rFonts w:asciiTheme="majorHAnsi" w:hAnsiTheme="majorHAnsi" w:cstheme="majorHAnsi"/>
                                  <w:b w:val="0"/>
                                  <w:color w:val="1EA2B0"/>
                                  <w:sz w:val="32"/>
                                  <w:lang w:val="en-US"/>
                                </w:rPr>
                                <w:t>MANAGING OF FINANCIAL RESOURCES</w:t>
                              </w:r>
                              <w:bookmarkEnd w:id="121"/>
                              <w:r w:rsidRPr="006B4F4F">
                                <w:rPr>
                                  <w:lang w:val="en-GB"/>
                                </w:rPr>
                                <w:t xml:space="preserve"> </w:t>
                              </w:r>
                            </w:p>
                            <w:p w14:paraId="5D674937" w14:textId="77777777" w:rsidR="00D41D5D" w:rsidRPr="004931EF" w:rsidRDefault="00D41D5D" w:rsidP="00871365">
                              <w:pPr>
                                <w:pStyle w:val="Heading1"/>
                                <w:rPr>
                                  <w:rFonts w:asciiTheme="majorHAnsi" w:hAnsiTheme="majorHAnsi" w:cstheme="majorHAnsi"/>
                                  <w:b w:val="0"/>
                                  <w:color w:val="1EA2B0"/>
                                  <w:sz w:val="32"/>
                                  <w:lang w:val="en-GB"/>
                                </w:rPr>
                              </w:pPr>
                            </w:p>
                          </w:txbxContent>
                        </wps:txbx>
                        <wps:bodyPr horzOverflow="overflow" vert="horz" lIns="0" tIns="0" rIns="0" bIns="0" rtlCol="0">
                          <a:noAutofit/>
                        </wps:bodyPr>
                      </wps:wsp>
                      <wps:wsp>
                        <wps:cNvPr id="56"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57"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58"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56028B60" id="Group 53" o:spid="_x0000_s1108" style="width:489.7pt;height:32.15pt;mso-position-horizontal-relative:char;mso-position-vertical-relative:line" coordsize="6219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">
                <v:rect id="Rectangle 54" o:spid="_x0000_s1109"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8874AD3" w14:textId="77777777" w:rsidR="00D41D5D" w:rsidRPr="00EB28EE" w:rsidRDefault="00D41D5D" w:rsidP="00871365">
                        <w:pPr>
                          <w:spacing w:after="160" w:line="259" w:lineRule="auto"/>
                          <w:ind w:left="0" w:firstLine="0"/>
                          <w:jc w:val="left"/>
                          <w:rPr>
                            <w:lang w:val="en-US"/>
                          </w:rPr>
                        </w:pPr>
                        <w:r w:rsidRPr="00EB28EE">
                          <w:rPr>
                            <w:rFonts w:ascii="Arial" w:eastAsia="Arial" w:hAnsi="Arial" w:cs="Arial"/>
                            <w:color w:val="2A4F1C"/>
                            <w:sz w:val="32"/>
                            <w:lang w:val="en-US"/>
                          </w:rPr>
                          <w:t xml:space="preserve"> </w:t>
                        </w:r>
                      </w:p>
                      <w:p w14:paraId="094E5B9E" w14:textId="77777777" w:rsidR="009C72AA" w:rsidRPr="00EB28EE" w:rsidRDefault="009C72AA">
                        <w:pPr>
                          <w:rPr>
                            <w:lang w:val="en-US"/>
                          </w:rPr>
                        </w:pPr>
                      </w:p>
                      <w:p w14:paraId="1E1D8382"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D4AD429" w14:textId="77777777" w:rsidR="00D41D5D" w:rsidRPr="00EB28EE" w:rsidRDefault="00D41D5D">
                        <w:pPr>
                          <w:rPr>
                            <w:lang w:val="en-US"/>
                          </w:rPr>
                        </w:pPr>
                      </w:p>
                      <w:p w14:paraId="6ABA231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1E1802E" w14:textId="77777777" w:rsidR="00D41D5D" w:rsidRPr="004931EF" w:rsidRDefault="00D41D5D" w:rsidP="00871365">
                        <w:pPr>
                          <w:pStyle w:val="Heading1"/>
                          <w:rPr>
                            <w:rFonts w:asciiTheme="majorHAnsi" w:hAnsiTheme="majorHAnsi" w:cstheme="majorHAnsi"/>
                            <w:b w:val="0"/>
                            <w:color w:val="1EA2B0"/>
                            <w:sz w:val="32"/>
                            <w:lang w:val="en-GB"/>
                          </w:rPr>
                        </w:pPr>
                      </w:p>
                      <w:p w14:paraId="42FF0F1F" w14:textId="77777777" w:rsidR="009C72AA" w:rsidRPr="00E46B5E" w:rsidRDefault="009C72AA">
                        <w:pPr>
                          <w:rPr>
                            <w:lang w:val="en-US"/>
                          </w:rPr>
                        </w:pPr>
                      </w:p>
                      <w:p w14:paraId="4DF3EAC2"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18204CC" w14:textId="77777777" w:rsidR="009C72AA" w:rsidRPr="00EB28EE" w:rsidRDefault="009C72AA">
                        <w:pPr>
                          <w:rPr>
                            <w:lang w:val="en-US"/>
                          </w:rPr>
                        </w:pPr>
                      </w:p>
                      <w:p w14:paraId="13FEC44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FBD8EAC" w14:textId="77777777" w:rsidR="00D41D5D" w:rsidRPr="00A13E8B" w:rsidRDefault="00D41D5D">
                        <w:pPr>
                          <w:rPr>
                            <w:lang w:val="en-US"/>
                          </w:rPr>
                        </w:pPr>
                      </w:p>
                      <w:p w14:paraId="1617280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166D887" w14:textId="77777777" w:rsidR="00D41D5D" w:rsidRPr="004931EF" w:rsidRDefault="00D41D5D" w:rsidP="00871365">
                        <w:pPr>
                          <w:pStyle w:val="Heading1"/>
                          <w:rPr>
                            <w:rFonts w:asciiTheme="majorHAnsi" w:hAnsiTheme="majorHAnsi" w:cstheme="majorHAnsi"/>
                            <w:b w:val="0"/>
                            <w:color w:val="1EA2B0"/>
                            <w:sz w:val="32"/>
                            <w:lang w:val="en-GB"/>
                          </w:rPr>
                        </w:pPr>
                      </w:p>
                      <w:p w14:paraId="318D79ED" w14:textId="77777777" w:rsidR="009C72AA" w:rsidRPr="00E46B5E" w:rsidRDefault="009C72AA">
                        <w:pPr>
                          <w:rPr>
                            <w:lang w:val="en-US"/>
                          </w:rPr>
                        </w:pPr>
                      </w:p>
                      <w:p w14:paraId="1B8B4C7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A025DFB" w14:textId="77777777" w:rsidR="00D41D5D" w:rsidRPr="004931EF" w:rsidRDefault="00D41D5D" w:rsidP="00871365">
                        <w:pPr>
                          <w:pStyle w:val="Heading1"/>
                          <w:rPr>
                            <w:rFonts w:asciiTheme="majorHAnsi" w:hAnsiTheme="majorHAnsi" w:cstheme="majorHAnsi"/>
                            <w:b w:val="0"/>
                            <w:color w:val="1EA2B0"/>
                            <w:sz w:val="32"/>
                            <w:lang w:val="en-GB"/>
                          </w:rPr>
                        </w:pPr>
                      </w:p>
                      <w:p w14:paraId="57DC48B7" w14:textId="77777777" w:rsidR="00D41D5D" w:rsidRPr="00EB28EE" w:rsidRDefault="00D41D5D">
                        <w:pPr>
                          <w:rPr>
                            <w:lang w:val="en-US"/>
                          </w:rPr>
                        </w:pPr>
                      </w:p>
                      <w:p w14:paraId="38DE68D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7693AE7" w14:textId="77777777" w:rsidR="00D41D5D" w:rsidRPr="004931EF" w:rsidRDefault="00D41D5D" w:rsidP="00871365">
                        <w:pPr>
                          <w:pStyle w:val="Heading1"/>
                          <w:rPr>
                            <w:rFonts w:asciiTheme="majorHAnsi" w:hAnsiTheme="majorHAnsi" w:cstheme="majorHAnsi"/>
                            <w:b w:val="0"/>
                            <w:color w:val="1EA2B0"/>
                            <w:sz w:val="32"/>
                            <w:lang w:val="en-GB"/>
                          </w:rPr>
                        </w:pPr>
                      </w:p>
                      <w:p w14:paraId="2B05833D" w14:textId="77777777" w:rsidR="009C72AA" w:rsidRPr="00E46B5E" w:rsidRDefault="009C72AA">
                        <w:pPr>
                          <w:rPr>
                            <w:lang w:val="en-US"/>
                          </w:rPr>
                        </w:pPr>
                      </w:p>
                      <w:p w14:paraId="0D889467"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4BB1F3B5" w14:textId="77777777" w:rsidR="009C72AA" w:rsidRPr="00EB28EE" w:rsidRDefault="009C72AA">
                        <w:pPr>
                          <w:rPr>
                            <w:lang w:val="en-US"/>
                          </w:rPr>
                        </w:pPr>
                      </w:p>
                      <w:p w14:paraId="04DF3AC1"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2DDA2FB" w14:textId="77777777" w:rsidR="00D41D5D" w:rsidRPr="00EB28EE" w:rsidRDefault="00D41D5D">
                        <w:pPr>
                          <w:rPr>
                            <w:lang w:val="en-US"/>
                          </w:rPr>
                        </w:pPr>
                      </w:p>
                      <w:p w14:paraId="0BC238C0"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507CEC2" w14:textId="77777777" w:rsidR="00D41D5D" w:rsidRPr="004931EF" w:rsidRDefault="00D41D5D" w:rsidP="00871365">
                        <w:pPr>
                          <w:pStyle w:val="Heading1"/>
                          <w:rPr>
                            <w:rFonts w:asciiTheme="majorHAnsi" w:hAnsiTheme="majorHAnsi" w:cstheme="majorHAnsi"/>
                            <w:b w:val="0"/>
                            <w:color w:val="1EA2B0"/>
                            <w:sz w:val="32"/>
                            <w:lang w:val="en-GB"/>
                          </w:rPr>
                        </w:pPr>
                      </w:p>
                      <w:p w14:paraId="0793AB02" w14:textId="77777777" w:rsidR="009C72AA" w:rsidRPr="00E46B5E" w:rsidRDefault="009C72AA">
                        <w:pPr>
                          <w:rPr>
                            <w:lang w:val="en-US"/>
                          </w:rPr>
                        </w:pPr>
                      </w:p>
                      <w:p w14:paraId="47141B58"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969D638" w14:textId="77777777" w:rsidR="009C72AA" w:rsidRPr="00EB28EE" w:rsidRDefault="009C72AA">
                        <w:pPr>
                          <w:rPr>
                            <w:lang w:val="en-US"/>
                          </w:rPr>
                        </w:pPr>
                      </w:p>
                      <w:p w14:paraId="1C4C235F"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FF5C51C" w14:textId="77777777" w:rsidR="00D41D5D" w:rsidRPr="00A13E8B" w:rsidRDefault="00D41D5D">
                        <w:pPr>
                          <w:rPr>
                            <w:lang w:val="en-US"/>
                          </w:rPr>
                        </w:pPr>
                      </w:p>
                      <w:p w14:paraId="0297959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C52BA92" w14:textId="77777777" w:rsidR="00D41D5D" w:rsidRPr="004931EF" w:rsidRDefault="00D41D5D" w:rsidP="00871365">
                        <w:pPr>
                          <w:pStyle w:val="Heading1"/>
                          <w:rPr>
                            <w:rFonts w:asciiTheme="majorHAnsi" w:hAnsiTheme="majorHAnsi" w:cstheme="majorHAnsi"/>
                            <w:b w:val="0"/>
                            <w:color w:val="1EA2B0"/>
                            <w:sz w:val="32"/>
                            <w:lang w:val="en-GB"/>
                          </w:rPr>
                        </w:pPr>
                      </w:p>
                      <w:p w14:paraId="5CCC180E" w14:textId="77777777" w:rsidR="009C72AA" w:rsidRPr="00E46B5E" w:rsidRDefault="009C72AA">
                        <w:pPr>
                          <w:rPr>
                            <w:lang w:val="en-US"/>
                          </w:rPr>
                        </w:pPr>
                      </w:p>
                      <w:p w14:paraId="1CC3B795"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B6685E7" w14:textId="77777777" w:rsidR="00D41D5D" w:rsidRPr="004931EF" w:rsidRDefault="00D41D5D" w:rsidP="00871365">
                        <w:pPr>
                          <w:pStyle w:val="Heading1"/>
                          <w:rPr>
                            <w:rFonts w:asciiTheme="majorHAnsi" w:hAnsiTheme="majorHAnsi" w:cstheme="majorHAnsi"/>
                            <w:b w:val="0"/>
                            <w:color w:val="1EA2B0"/>
                            <w:sz w:val="32"/>
                            <w:lang w:val="en-GB"/>
                          </w:rPr>
                        </w:pPr>
                      </w:p>
                      <w:p w14:paraId="472BC04A" w14:textId="77777777" w:rsidR="00D41D5D" w:rsidRPr="00EB28EE" w:rsidRDefault="00D41D5D">
                        <w:pPr>
                          <w:rPr>
                            <w:lang w:val="en-US"/>
                          </w:rPr>
                        </w:pPr>
                      </w:p>
                      <w:p w14:paraId="747CBAC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015A98C" w14:textId="77777777" w:rsidR="00D41D5D" w:rsidRPr="004931EF" w:rsidRDefault="00D41D5D" w:rsidP="00871365">
                        <w:pPr>
                          <w:pStyle w:val="Heading1"/>
                          <w:rPr>
                            <w:rFonts w:asciiTheme="majorHAnsi" w:hAnsiTheme="majorHAnsi" w:cstheme="majorHAnsi"/>
                            <w:b w:val="0"/>
                            <w:color w:val="1EA2B0"/>
                            <w:sz w:val="32"/>
                            <w:lang w:val="en-GB"/>
                          </w:rPr>
                        </w:pPr>
                      </w:p>
                      <w:p w14:paraId="0A16507B" w14:textId="77777777" w:rsidR="009C72AA" w:rsidRPr="00E46B5E" w:rsidRDefault="009C72AA">
                        <w:pPr>
                          <w:rPr>
                            <w:lang w:val="en-US"/>
                          </w:rPr>
                        </w:pPr>
                      </w:p>
                      <w:p w14:paraId="151A327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90EA00D" w14:textId="77777777" w:rsidR="00D41D5D" w:rsidRPr="004931EF" w:rsidRDefault="00D41D5D" w:rsidP="00871365">
                        <w:pPr>
                          <w:pStyle w:val="Heading1"/>
                          <w:rPr>
                            <w:rFonts w:asciiTheme="majorHAnsi" w:hAnsiTheme="majorHAnsi" w:cstheme="majorHAnsi"/>
                            <w:b w:val="0"/>
                            <w:color w:val="1EA2B0"/>
                            <w:sz w:val="32"/>
                            <w:lang w:val="en-GB"/>
                          </w:rPr>
                        </w:pPr>
                      </w:p>
                      <w:p w14:paraId="311EDBA1" w14:textId="77777777" w:rsidR="00D41D5D" w:rsidRPr="00A13E8B" w:rsidRDefault="00D41D5D">
                        <w:pPr>
                          <w:rPr>
                            <w:lang w:val="en-US"/>
                          </w:rPr>
                        </w:pPr>
                      </w:p>
                      <w:p w14:paraId="07DC7F3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1091EA6" w14:textId="77777777" w:rsidR="00D41D5D" w:rsidRPr="004931EF" w:rsidRDefault="00D41D5D" w:rsidP="00871365">
                        <w:pPr>
                          <w:pStyle w:val="Heading1"/>
                          <w:rPr>
                            <w:rFonts w:asciiTheme="majorHAnsi" w:hAnsiTheme="majorHAnsi" w:cstheme="majorHAnsi"/>
                            <w:b w:val="0"/>
                            <w:color w:val="1EA2B0"/>
                            <w:sz w:val="32"/>
                            <w:lang w:val="en-GB"/>
                          </w:rPr>
                        </w:pPr>
                      </w:p>
                      <w:p w14:paraId="45E98C96" w14:textId="77777777" w:rsidR="009C72AA" w:rsidRPr="00E46B5E" w:rsidRDefault="009C72AA">
                        <w:pPr>
                          <w:rPr>
                            <w:lang w:val="en-US"/>
                          </w:rPr>
                        </w:pPr>
                      </w:p>
                      <w:p w14:paraId="2BC33ED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C4FA575" w14:textId="77777777" w:rsidR="00D41D5D" w:rsidRPr="004931EF" w:rsidRDefault="00D41D5D" w:rsidP="00871365">
                        <w:pPr>
                          <w:pStyle w:val="Heading1"/>
                          <w:rPr>
                            <w:rFonts w:asciiTheme="majorHAnsi" w:hAnsiTheme="majorHAnsi" w:cstheme="majorHAnsi"/>
                            <w:b w:val="0"/>
                            <w:color w:val="1EA2B0"/>
                            <w:sz w:val="32"/>
                            <w:lang w:val="en-GB"/>
                          </w:rPr>
                        </w:pPr>
                      </w:p>
                      <w:p w14:paraId="168B7F67" w14:textId="77777777" w:rsidR="00D41D5D" w:rsidRPr="00EB28EE" w:rsidRDefault="00D41D5D">
                        <w:pPr>
                          <w:rPr>
                            <w:lang w:val="en-US"/>
                          </w:rPr>
                        </w:pPr>
                      </w:p>
                      <w:p w14:paraId="00A35CAD"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6270C8D" w14:textId="77777777" w:rsidR="00D41D5D" w:rsidRPr="004931EF" w:rsidRDefault="00D41D5D" w:rsidP="00871365">
                        <w:pPr>
                          <w:pStyle w:val="Heading1"/>
                          <w:rPr>
                            <w:rFonts w:asciiTheme="majorHAnsi" w:hAnsiTheme="majorHAnsi" w:cstheme="majorHAnsi"/>
                            <w:b w:val="0"/>
                            <w:color w:val="1EA2B0"/>
                            <w:sz w:val="32"/>
                            <w:lang w:val="en-GB"/>
                          </w:rPr>
                        </w:pPr>
                      </w:p>
                      <w:p w14:paraId="73193D6F" w14:textId="77777777" w:rsidR="009C72AA" w:rsidRPr="00E46B5E" w:rsidRDefault="009C72AA">
                        <w:pPr>
                          <w:rPr>
                            <w:lang w:val="en-US"/>
                          </w:rPr>
                        </w:pPr>
                      </w:p>
                      <w:p w14:paraId="2A56CA38"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5E987E04" w14:textId="77777777" w:rsidR="009C72AA" w:rsidRPr="00EB28EE" w:rsidRDefault="009C72AA">
                        <w:pPr>
                          <w:rPr>
                            <w:lang w:val="en-US"/>
                          </w:rPr>
                        </w:pPr>
                      </w:p>
                      <w:p w14:paraId="1B2737B9"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4A9166A2" w14:textId="77777777" w:rsidR="00D41D5D" w:rsidRPr="00EB28EE" w:rsidRDefault="00D41D5D">
                        <w:pPr>
                          <w:rPr>
                            <w:lang w:val="en-US"/>
                          </w:rPr>
                        </w:pPr>
                      </w:p>
                      <w:p w14:paraId="471B380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A425DCE" w14:textId="77777777" w:rsidR="00D41D5D" w:rsidRPr="004931EF" w:rsidRDefault="00D41D5D" w:rsidP="00871365">
                        <w:pPr>
                          <w:pStyle w:val="Heading1"/>
                          <w:rPr>
                            <w:rFonts w:asciiTheme="majorHAnsi" w:hAnsiTheme="majorHAnsi" w:cstheme="majorHAnsi"/>
                            <w:b w:val="0"/>
                            <w:color w:val="1EA2B0"/>
                            <w:sz w:val="32"/>
                            <w:lang w:val="en-GB"/>
                          </w:rPr>
                        </w:pPr>
                      </w:p>
                      <w:p w14:paraId="5F15972E" w14:textId="77777777" w:rsidR="009C72AA" w:rsidRPr="00E46B5E" w:rsidRDefault="009C72AA">
                        <w:pPr>
                          <w:rPr>
                            <w:lang w:val="en-US"/>
                          </w:rPr>
                        </w:pPr>
                      </w:p>
                      <w:p w14:paraId="5A55968D"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07D8D12" w14:textId="77777777" w:rsidR="009C72AA" w:rsidRPr="00EB28EE" w:rsidRDefault="009C72AA">
                        <w:pPr>
                          <w:rPr>
                            <w:lang w:val="en-US"/>
                          </w:rPr>
                        </w:pPr>
                      </w:p>
                      <w:p w14:paraId="0B99A9F5"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119DB3F" w14:textId="77777777" w:rsidR="00D41D5D" w:rsidRPr="00E4384E" w:rsidRDefault="00D41D5D">
                        <w:pPr>
                          <w:rPr>
                            <w:lang w:val="en-US"/>
                          </w:rPr>
                        </w:pPr>
                      </w:p>
                      <w:p w14:paraId="77FCBF0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63A3448" w14:textId="77777777" w:rsidR="00D41D5D" w:rsidRPr="004931EF" w:rsidRDefault="00D41D5D" w:rsidP="00871365">
                        <w:pPr>
                          <w:pStyle w:val="Heading1"/>
                          <w:rPr>
                            <w:rFonts w:asciiTheme="majorHAnsi" w:hAnsiTheme="majorHAnsi" w:cstheme="majorHAnsi"/>
                            <w:b w:val="0"/>
                            <w:color w:val="1EA2B0"/>
                            <w:sz w:val="32"/>
                            <w:lang w:val="en-GB"/>
                          </w:rPr>
                        </w:pPr>
                      </w:p>
                      <w:p w14:paraId="71F490FC" w14:textId="77777777" w:rsidR="009C72AA" w:rsidRPr="00E46B5E" w:rsidRDefault="009C72AA">
                        <w:pPr>
                          <w:rPr>
                            <w:lang w:val="en-US"/>
                          </w:rPr>
                        </w:pPr>
                      </w:p>
                      <w:p w14:paraId="4E6B03C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A7D3A1D" w14:textId="77777777" w:rsidR="00D41D5D" w:rsidRPr="004931EF" w:rsidRDefault="00D41D5D" w:rsidP="00871365">
                        <w:pPr>
                          <w:pStyle w:val="Heading1"/>
                          <w:rPr>
                            <w:rFonts w:asciiTheme="majorHAnsi" w:hAnsiTheme="majorHAnsi" w:cstheme="majorHAnsi"/>
                            <w:b w:val="0"/>
                            <w:color w:val="1EA2B0"/>
                            <w:sz w:val="32"/>
                            <w:lang w:val="en-GB"/>
                          </w:rPr>
                        </w:pPr>
                      </w:p>
                      <w:p w14:paraId="312B73A8" w14:textId="77777777" w:rsidR="00D41D5D" w:rsidRPr="00EB28EE" w:rsidRDefault="00D41D5D">
                        <w:pPr>
                          <w:rPr>
                            <w:lang w:val="en-US"/>
                          </w:rPr>
                        </w:pPr>
                      </w:p>
                      <w:p w14:paraId="6B00B71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57CDD00" w14:textId="77777777" w:rsidR="00D41D5D" w:rsidRPr="004931EF" w:rsidRDefault="00D41D5D" w:rsidP="00871365">
                        <w:pPr>
                          <w:pStyle w:val="Heading1"/>
                          <w:rPr>
                            <w:rFonts w:asciiTheme="majorHAnsi" w:hAnsiTheme="majorHAnsi" w:cstheme="majorHAnsi"/>
                            <w:b w:val="0"/>
                            <w:color w:val="1EA2B0"/>
                            <w:sz w:val="32"/>
                            <w:lang w:val="en-GB"/>
                          </w:rPr>
                        </w:pPr>
                      </w:p>
                      <w:p w14:paraId="72371559" w14:textId="77777777" w:rsidR="009C72AA" w:rsidRPr="00E46B5E" w:rsidRDefault="009C72AA">
                        <w:pPr>
                          <w:rPr>
                            <w:lang w:val="en-US"/>
                          </w:rPr>
                        </w:pPr>
                      </w:p>
                      <w:p w14:paraId="463AFB0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5FBE2E83" w14:textId="77777777" w:rsidR="009C72AA" w:rsidRPr="00EB28EE" w:rsidRDefault="009C72AA">
                        <w:pPr>
                          <w:rPr>
                            <w:lang w:val="en-US"/>
                          </w:rPr>
                        </w:pPr>
                      </w:p>
                      <w:p w14:paraId="1E0B3D0C"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3031A697" w14:textId="77777777" w:rsidR="00D41D5D" w:rsidRPr="00EB28EE" w:rsidRDefault="00D41D5D">
                        <w:pPr>
                          <w:rPr>
                            <w:lang w:val="en-US"/>
                          </w:rPr>
                        </w:pPr>
                      </w:p>
                      <w:p w14:paraId="7BD0AF4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FE1B22E" w14:textId="77777777" w:rsidR="00D41D5D" w:rsidRPr="004931EF" w:rsidRDefault="00D41D5D" w:rsidP="00871365">
                        <w:pPr>
                          <w:pStyle w:val="Heading1"/>
                          <w:rPr>
                            <w:rFonts w:asciiTheme="majorHAnsi" w:hAnsiTheme="majorHAnsi" w:cstheme="majorHAnsi"/>
                            <w:b w:val="0"/>
                            <w:color w:val="1EA2B0"/>
                            <w:sz w:val="32"/>
                            <w:lang w:val="en-GB"/>
                          </w:rPr>
                        </w:pPr>
                      </w:p>
                      <w:p w14:paraId="607D51C5" w14:textId="77777777" w:rsidR="009C72AA" w:rsidRPr="00E46B5E" w:rsidRDefault="009C72AA">
                        <w:pPr>
                          <w:rPr>
                            <w:lang w:val="en-US"/>
                          </w:rPr>
                        </w:pPr>
                      </w:p>
                      <w:p w14:paraId="42B6E236"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7D10FDD1" w14:textId="77777777" w:rsidR="009C72AA" w:rsidRPr="00EB28EE" w:rsidRDefault="009C72AA">
                        <w:pPr>
                          <w:rPr>
                            <w:lang w:val="en-US"/>
                          </w:rPr>
                        </w:pPr>
                      </w:p>
                      <w:p w14:paraId="0FE630B7"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CE7A4A4" w14:textId="77777777" w:rsidR="00D41D5D" w:rsidRPr="00363693" w:rsidRDefault="00D41D5D">
                        <w:pPr>
                          <w:rPr>
                            <w:lang w:val="en-US"/>
                          </w:rPr>
                        </w:pPr>
                      </w:p>
                      <w:p w14:paraId="2DA3D7F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1A19F10" w14:textId="77777777" w:rsidR="00D41D5D" w:rsidRPr="004931EF" w:rsidRDefault="00D41D5D" w:rsidP="00871365">
                        <w:pPr>
                          <w:pStyle w:val="Heading1"/>
                          <w:rPr>
                            <w:rFonts w:asciiTheme="majorHAnsi" w:hAnsiTheme="majorHAnsi" w:cstheme="majorHAnsi"/>
                            <w:b w:val="0"/>
                            <w:color w:val="1EA2B0"/>
                            <w:sz w:val="32"/>
                            <w:lang w:val="en-GB"/>
                          </w:rPr>
                        </w:pPr>
                      </w:p>
                      <w:p w14:paraId="305FEB5A" w14:textId="77777777" w:rsidR="009C72AA" w:rsidRPr="00E46B5E" w:rsidRDefault="009C72AA">
                        <w:pPr>
                          <w:rPr>
                            <w:lang w:val="en-US"/>
                          </w:rPr>
                        </w:pPr>
                      </w:p>
                      <w:p w14:paraId="6AD49A8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93A547F" w14:textId="77777777" w:rsidR="00D41D5D" w:rsidRPr="004931EF" w:rsidRDefault="00D41D5D" w:rsidP="00871365">
                        <w:pPr>
                          <w:pStyle w:val="Heading1"/>
                          <w:rPr>
                            <w:rFonts w:asciiTheme="majorHAnsi" w:hAnsiTheme="majorHAnsi" w:cstheme="majorHAnsi"/>
                            <w:b w:val="0"/>
                            <w:color w:val="1EA2B0"/>
                            <w:sz w:val="32"/>
                            <w:lang w:val="en-GB"/>
                          </w:rPr>
                        </w:pPr>
                      </w:p>
                      <w:p w14:paraId="4DC88DFD" w14:textId="77777777" w:rsidR="00D41D5D" w:rsidRPr="00EB28EE" w:rsidRDefault="00D41D5D">
                        <w:pPr>
                          <w:rPr>
                            <w:lang w:val="en-US"/>
                          </w:rPr>
                        </w:pPr>
                      </w:p>
                      <w:p w14:paraId="21FBF48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9DFF1A5" w14:textId="77777777" w:rsidR="00D41D5D" w:rsidRPr="004931EF" w:rsidRDefault="00D41D5D" w:rsidP="00871365">
                        <w:pPr>
                          <w:pStyle w:val="Heading1"/>
                          <w:rPr>
                            <w:rFonts w:asciiTheme="majorHAnsi" w:hAnsiTheme="majorHAnsi" w:cstheme="majorHAnsi"/>
                            <w:b w:val="0"/>
                            <w:color w:val="1EA2B0"/>
                            <w:sz w:val="32"/>
                            <w:lang w:val="en-GB"/>
                          </w:rPr>
                        </w:pPr>
                      </w:p>
                      <w:p w14:paraId="7F463FA6" w14:textId="77777777" w:rsidR="009C72AA" w:rsidRPr="00E46B5E" w:rsidRDefault="009C72AA">
                        <w:pPr>
                          <w:rPr>
                            <w:lang w:val="en-US"/>
                          </w:rPr>
                        </w:pPr>
                      </w:p>
                      <w:p w14:paraId="4504B50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0A25D02" w14:textId="77777777" w:rsidR="00D41D5D" w:rsidRPr="004931EF" w:rsidRDefault="00D41D5D" w:rsidP="00871365">
                        <w:pPr>
                          <w:pStyle w:val="Heading1"/>
                          <w:rPr>
                            <w:rFonts w:asciiTheme="majorHAnsi" w:hAnsiTheme="majorHAnsi" w:cstheme="majorHAnsi"/>
                            <w:b w:val="0"/>
                            <w:color w:val="1EA2B0"/>
                            <w:sz w:val="32"/>
                            <w:lang w:val="en-GB"/>
                          </w:rPr>
                        </w:pPr>
                      </w:p>
                      <w:p w14:paraId="4FD6F2C9" w14:textId="77777777" w:rsidR="00D41D5D" w:rsidRPr="00A13E8B" w:rsidRDefault="00D41D5D">
                        <w:pPr>
                          <w:rPr>
                            <w:lang w:val="en-US"/>
                          </w:rPr>
                        </w:pPr>
                      </w:p>
                      <w:p w14:paraId="042CF9C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C777C05" w14:textId="77777777" w:rsidR="00D41D5D" w:rsidRPr="004931EF" w:rsidRDefault="00D41D5D" w:rsidP="00871365">
                        <w:pPr>
                          <w:pStyle w:val="Heading1"/>
                          <w:rPr>
                            <w:rFonts w:asciiTheme="majorHAnsi" w:hAnsiTheme="majorHAnsi" w:cstheme="majorHAnsi"/>
                            <w:b w:val="0"/>
                            <w:color w:val="1EA2B0"/>
                            <w:sz w:val="32"/>
                            <w:lang w:val="en-GB"/>
                          </w:rPr>
                        </w:pPr>
                      </w:p>
                      <w:p w14:paraId="1EDDAA27" w14:textId="77777777" w:rsidR="009C72AA" w:rsidRPr="00E46B5E" w:rsidRDefault="009C72AA">
                        <w:pPr>
                          <w:rPr>
                            <w:lang w:val="en-US"/>
                          </w:rPr>
                        </w:pPr>
                      </w:p>
                      <w:p w14:paraId="38D567F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E017738" w14:textId="77777777" w:rsidR="00D41D5D" w:rsidRPr="004931EF" w:rsidRDefault="00D41D5D" w:rsidP="00871365">
                        <w:pPr>
                          <w:pStyle w:val="Heading1"/>
                          <w:rPr>
                            <w:rFonts w:asciiTheme="majorHAnsi" w:hAnsiTheme="majorHAnsi" w:cstheme="majorHAnsi"/>
                            <w:b w:val="0"/>
                            <w:color w:val="1EA2B0"/>
                            <w:sz w:val="32"/>
                            <w:lang w:val="en-GB"/>
                          </w:rPr>
                        </w:pPr>
                      </w:p>
                      <w:p w14:paraId="4947840C" w14:textId="77777777" w:rsidR="00D41D5D" w:rsidRPr="00EB28EE" w:rsidRDefault="00D41D5D">
                        <w:pPr>
                          <w:rPr>
                            <w:lang w:val="en-US"/>
                          </w:rPr>
                        </w:pPr>
                      </w:p>
                      <w:p w14:paraId="57A19EF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E5D5FEB" w14:textId="77777777" w:rsidR="00D41D5D" w:rsidRPr="004931EF" w:rsidRDefault="00D41D5D" w:rsidP="00871365">
                        <w:pPr>
                          <w:pStyle w:val="Heading1"/>
                          <w:rPr>
                            <w:rFonts w:asciiTheme="majorHAnsi" w:hAnsiTheme="majorHAnsi" w:cstheme="majorHAnsi"/>
                            <w:b w:val="0"/>
                            <w:color w:val="1EA2B0"/>
                            <w:sz w:val="32"/>
                            <w:lang w:val="en-GB"/>
                          </w:rPr>
                        </w:pPr>
                      </w:p>
                      <w:p w14:paraId="0F35BEEC" w14:textId="77777777" w:rsidR="009C72AA" w:rsidRPr="00E46B5E" w:rsidRDefault="009C72AA">
                        <w:pPr>
                          <w:rPr>
                            <w:lang w:val="en-US"/>
                          </w:rPr>
                        </w:pPr>
                      </w:p>
                      <w:p w14:paraId="1BEA23A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0666ED3" w14:textId="77777777" w:rsidR="00D41D5D" w:rsidRPr="004931EF" w:rsidRDefault="00D41D5D" w:rsidP="00871365">
                        <w:pPr>
                          <w:pStyle w:val="Heading1"/>
                          <w:rPr>
                            <w:rFonts w:asciiTheme="majorHAnsi" w:hAnsiTheme="majorHAnsi" w:cstheme="majorHAnsi"/>
                            <w:b w:val="0"/>
                            <w:color w:val="1EA2B0"/>
                            <w:sz w:val="32"/>
                            <w:lang w:val="en-GB"/>
                          </w:rPr>
                        </w:pPr>
                      </w:p>
                      <w:p w14:paraId="74B64E1F" w14:textId="77777777" w:rsidR="00D41D5D" w:rsidRPr="00A13E8B" w:rsidRDefault="00D41D5D">
                        <w:pPr>
                          <w:rPr>
                            <w:lang w:val="en-US"/>
                          </w:rPr>
                        </w:pPr>
                      </w:p>
                      <w:p w14:paraId="10DFE152"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7D3B16C" w14:textId="77777777" w:rsidR="00D41D5D" w:rsidRPr="004931EF" w:rsidRDefault="00D41D5D" w:rsidP="00871365">
                        <w:pPr>
                          <w:pStyle w:val="Heading1"/>
                          <w:rPr>
                            <w:rFonts w:asciiTheme="majorHAnsi" w:hAnsiTheme="majorHAnsi" w:cstheme="majorHAnsi"/>
                            <w:b w:val="0"/>
                            <w:color w:val="1EA2B0"/>
                            <w:sz w:val="32"/>
                            <w:lang w:val="en-GB"/>
                          </w:rPr>
                        </w:pPr>
                      </w:p>
                      <w:p w14:paraId="0F4A63A4" w14:textId="77777777" w:rsidR="009C72AA" w:rsidRPr="00E46B5E" w:rsidRDefault="009C72AA">
                        <w:pPr>
                          <w:rPr>
                            <w:lang w:val="en-US"/>
                          </w:rPr>
                        </w:pPr>
                      </w:p>
                      <w:p w14:paraId="33DD312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7B40700" w14:textId="77777777" w:rsidR="00D41D5D" w:rsidRPr="004931EF" w:rsidRDefault="00D41D5D" w:rsidP="00871365">
                        <w:pPr>
                          <w:pStyle w:val="Heading1"/>
                          <w:rPr>
                            <w:rFonts w:asciiTheme="majorHAnsi" w:hAnsiTheme="majorHAnsi" w:cstheme="majorHAnsi"/>
                            <w:b w:val="0"/>
                            <w:color w:val="1EA2B0"/>
                            <w:sz w:val="32"/>
                            <w:lang w:val="en-GB"/>
                          </w:rPr>
                        </w:pPr>
                      </w:p>
                      <w:p w14:paraId="607D76AC" w14:textId="77777777" w:rsidR="00D41D5D" w:rsidRPr="00EB28EE" w:rsidRDefault="00D41D5D">
                        <w:pPr>
                          <w:rPr>
                            <w:lang w:val="en-US"/>
                          </w:rPr>
                        </w:pPr>
                      </w:p>
                      <w:p w14:paraId="483E7EF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09AE6AA" w14:textId="77777777" w:rsidR="00D41D5D" w:rsidRPr="004931EF" w:rsidRDefault="00D41D5D" w:rsidP="00871365">
                        <w:pPr>
                          <w:pStyle w:val="Heading1"/>
                          <w:rPr>
                            <w:rFonts w:asciiTheme="majorHAnsi" w:hAnsiTheme="majorHAnsi" w:cstheme="majorHAnsi"/>
                            <w:b w:val="0"/>
                            <w:color w:val="1EA2B0"/>
                            <w:sz w:val="32"/>
                            <w:lang w:val="en-GB"/>
                          </w:rPr>
                        </w:pPr>
                      </w:p>
                      <w:p w14:paraId="718FBC0E" w14:textId="77777777" w:rsidR="009C72AA" w:rsidRPr="00E46B5E" w:rsidRDefault="009C72AA">
                        <w:pPr>
                          <w:rPr>
                            <w:lang w:val="en-US"/>
                          </w:rPr>
                        </w:pPr>
                      </w:p>
                      <w:p w14:paraId="322E5D0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7B467DB" w14:textId="77777777" w:rsidR="00D41D5D" w:rsidRPr="004931EF" w:rsidRDefault="00D41D5D" w:rsidP="00871365">
                        <w:pPr>
                          <w:pStyle w:val="Heading1"/>
                          <w:rPr>
                            <w:rFonts w:asciiTheme="majorHAnsi" w:hAnsiTheme="majorHAnsi" w:cstheme="majorHAnsi"/>
                            <w:b w:val="0"/>
                            <w:color w:val="1EA2B0"/>
                            <w:sz w:val="32"/>
                            <w:lang w:val="en-GB"/>
                          </w:rPr>
                        </w:pPr>
                      </w:p>
                      <w:p w14:paraId="1F0115E0" w14:textId="77777777" w:rsidR="00D41D5D" w:rsidRPr="00E4384E" w:rsidRDefault="00D41D5D">
                        <w:pPr>
                          <w:rPr>
                            <w:lang w:val="en-US"/>
                          </w:rPr>
                        </w:pPr>
                      </w:p>
                      <w:p w14:paraId="07B0F9A3"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B658BBA" w14:textId="77777777" w:rsidR="00D41D5D" w:rsidRPr="004931EF" w:rsidRDefault="00D41D5D" w:rsidP="00871365">
                        <w:pPr>
                          <w:pStyle w:val="Heading1"/>
                          <w:rPr>
                            <w:rFonts w:asciiTheme="majorHAnsi" w:hAnsiTheme="majorHAnsi" w:cstheme="majorHAnsi"/>
                            <w:b w:val="0"/>
                            <w:color w:val="1EA2B0"/>
                            <w:sz w:val="32"/>
                            <w:lang w:val="en-GB"/>
                          </w:rPr>
                        </w:pPr>
                      </w:p>
                      <w:p w14:paraId="71AE2A2C" w14:textId="77777777" w:rsidR="009C72AA" w:rsidRPr="00E46B5E" w:rsidRDefault="009C72AA">
                        <w:pPr>
                          <w:rPr>
                            <w:lang w:val="en-US"/>
                          </w:rPr>
                        </w:pPr>
                      </w:p>
                      <w:p w14:paraId="4194BE63"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258C518" w14:textId="77777777" w:rsidR="00D41D5D" w:rsidRPr="004931EF" w:rsidRDefault="00D41D5D" w:rsidP="00871365">
                        <w:pPr>
                          <w:pStyle w:val="Heading1"/>
                          <w:rPr>
                            <w:rFonts w:asciiTheme="majorHAnsi" w:hAnsiTheme="majorHAnsi" w:cstheme="majorHAnsi"/>
                            <w:b w:val="0"/>
                            <w:color w:val="1EA2B0"/>
                            <w:sz w:val="32"/>
                            <w:lang w:val="en-GB"/>
                          </w:rPr>
                        </w:pPr>
                      </w:p>
                      <w:p w14:paraId="228DD721" w14:textId="77777777" w:rsidR="00D41D5D" w:rsidRPr="00EB28EE" w:rsidRDefault="00D41D5D">
                        <w:pPr>
                          <w:rPr>
                            <w:lang w:val="en-US"/>
                          </w:rPr>
                        </w:pPr>
                      </w:p>
                      <w:p w14:paraId="3682C35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18BB8FD" w14:textId="77777777" w:rsidR="00D41D5D" w:rsidRPr="004931EF" w:rsidRDefault="00D41D5D" w:rsidP="00871365">
                        <w:pPr>
                          <w:pStyle w:val="Heading1"/>
                          <w:rPr>
                            <w:rFonts w:asciiTheme="majorHAnsi" w:hAnsiTheme="majorHAnsi" w:cstheme="majorHAnsi"/>
                            <w:b w:val="0"/>
                            <w:color w:val="1EA2B0"/>
                            <w:sz w:val="32"/>
                            <w:lang w:val="en-GB"/>
                          </w:rPr>
                        </w:pPr>
                      </w:p>
                      <w:p w14:paraId="7844B572" w14:textId="77777777" w:rsidR="009C72AA" w:rsidRPr="00E46B5E" w:rsidRDefault="009C72AA">
                        <w:pPr>
                          <w:rPr>
                            <w:lang w:val="en-US"/>
                          </w:rPr>
                        </w:pPr>
                      </w:p>
                      <w:p w14:paraId="17007044" w14:textId="7EF1DA0F"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6DFB11B" w14:textId="77777777" w:rsidR="009C72AA" w:rsidRPr="00EB28EE" w:rsidRDefault="009C72AA">
                        <w:pPr>
                          <w:rPr>
                            <w:lang w:val="en-US"/>
                          </w:rPr>
                        </w:pPr>
                      </w:p>
                      <w:p w14:paraId="4E9A0876"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64384CA" w14:textId="77777777" w:rsidR="00D41D5D" w:rsidRPr="00EB28EE" w:rsidRDefault="00D41D5D">
                        <w:pPr>
                          <w:rPr>
                            <w:lang w:val="en-US"/>
                          </w:rPr>
                        </w:pPr>
                      </w:p>
                      <w:p w14:paraId="6749FEC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CBF86B0" w14:textId="77777777" w:rsidR="00D41D5D" w:rsidRPr="004931EF" w:rsidRDefault="00D41D5D" w:rsidP="00871365">
                        <w:pPr>
                          <w:pStyle w:val="Heading1"/>
                          <w:rPr>
                            <w:rFonts w:asciiTheme="majorHAnsi" w:hAnsiTheme="majorHAnsi" w:cstheme="majorHAnsi"/>
                            <w:b w:val="0"/>
                            <w:color w:val="1EA2B0"/>
                            <w:sz w:val="32"/>
                            <w:lang w:val="en-GB"/>
                          </w:rPr>
                        </w:pPr>
                      </w:p>
                      <w:p w14:paraId="7A9ECD79" w14:textId="77777777" w:rsidR="009C72AA" w:rsidRPr="00E46B5E" w:rsidRDefault="009C72AA">
                        <w:pPr>
                          <w:rPr>
                            <w:lang w:val="en-US"/>
                          </w:rPr>
                        </w:pPr>
                      </w:p>
                      <w:p w14:paraId="393D9C5C"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BA44393" w14:textId="77777777" w:rsidR="009C72AA" w:rsidRPr="00EB28EE" w:rsidRDefault="009C72AA">
                        <w:pPr>
                          <w:rPr>
                            <w:lang w:val="en-US"/>
                          </w:rPr>
                        </w:pPr>
                      </w:p>
                      <w:p w14:paraId="37C12330"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76FB88A" w14:textId="77777777" w:rsidR="00D41D5D" w:rsidRPr="00A13E8B" w:rsidRDefault="00D41D5D">
                        <w:pPr>
                          <w:rPr>
                            <w:lang w:val="en-US"/>
                          </w:rPr>
                        </w:pPr>
                      </w:p>
                      <w:p w14:paraId="6407404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539BBD6" w14:textId="77777777" w:rsidR="00D41D5D" w:rsidRPr="004931EF" w:rsidRDefault="00D41D5D" w:rsidP="00871365">
                        <w:pPr>
                          <w:pStyle w:val="Heading1"/>
                          <w:rPr>
                            <w:rFonts w:asciiTheme="majorHAnsi" w:hAnsiTheme="majorHAnsi" w:cstheme="majorHAnsi"/>
                            <w:b w:val="0"/>
                            <w:color w:val="1EA2B0"/>
                            <w:sz w:val="32"/>
                            <w:lang w:val="en-GB"/>
                          </w:rPr>
                        </w:pPr>
                      </w:p>
                      <w:p w14:paraId="12E7C4A1" w14:textId="77777777" w:rsidR="009C72AA" w:rsidRPr="00E46B5E" w:rsidRDefault="009C72AA">
                        <w:pPr>
                          <w:rPr>
                            <w:lang w:val="en-US"/>
                          </w:rPr>
                        </w:pPr>
                      </w:p>
                      <w:p w14:paraId="606F1DB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1D2FAE6" w14:textId="77777777" w:rsidR="00D41D5D" w:rsidRPr="004931EF" w:rsidRDefault="00D41D5D" w:rsidP="00871365">
                        <w:pPr>
                          <w:pStyle w:val="Heading1"/>
                          <w:rPr>
                            <w:rFonts w:asciiTheme="majorHAnsi" w:hAnsiTheme="majorHAnsi" w:cstheme="majorHAnsi"/>
                            <w:b w:val="0"/>
                            <w:color w:val="1EA2B0"/>
                            <w:sz w:val="32"/>
                            <w:lang w:val="en-GB"/>
                          </w:rPr>
                        </w:pPr>
                      </w:p>
                      <w:p w14:paraId="35F01D1A" w14:textId="77777777" w:rsidR="00D41D5D" w:rsidRPr="00EB28EE" w:rsidRDefault="00D41D5D">
                        <w:pPr>
                          <w:rPr>
                            <w:lang w:val="en-US"/>
                          </w:rPr>
                        </w:pPr>
                      </w:p>
                      <w:p w14:paraId="5799363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BC2295C" w14:textId="77777777" w:rsidR="00D41D5D" w:rsidRPr="004931EF" w:rsidRDefault="00D41D5D" w:rsidP="00871365">
                        <w:pPr>
                          <w:pStyle w:val="Heading1"/>
                          <w:rPr>
                            <w:rFonts w:asciiTheme="majorHAnsi" w:hAnsiTheme="majorHAnsi" w:cstheme="majorHAnsi"/>
                            <w:b w:val="0"/>
                            <w:color w:val="1EA2B0"/>
                            <w:sz w:val="32"/>
                            <w:lang w:val="en-GB"/>
                          </w:rPr>
                        </w:pPr>
                      </w:p>
                      <w:p w14:paraId="52B9838A" w14:textId="77777777" w:rsidR="009C72AA" w:rsidRPr="00E46B5E" w:rsidRDefault="009C72AA">
                        <w:pPr>
                          <w:rPr>
                            <w:lang w:val="en-US"/>
                          </w:rPr>
                        </w:pPr>
                      </w:p>
                      <w:p w14:paraId="31F82C29"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18C2F15F" w14:textId="77777777" w:rsidR="009C72AA" w:rsidRPr="00EB28EE" w:rsidRDefault="009C72AA">
                        <w:pPr>
                          <w:rPr>
                            <w:lang w:val="en-US"/>
                          </w:rPr>
                        </w:pPr>
                      </w:p>
                      <w:p w14:paraId="09B28023"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1FEA8227" w14:textId="77777777" w:rsidR="00D41D5D" w:rsidRPr="00EB28EE" w:rsidRDefault="00D41D5D">
                        <w:pPr>
                          <w:rPr>
                            <w:lang w:val="en-US"/>
                          </w:rPr>
                        </w:pPr>
                      </w:p>
                      <w:p w14:paraId="028FD7E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35B7D0E" w14:textId="77777777" w:rsidR="00D41D5D" w:rsidRPr="004931EF" w:rsidRDefault="00D41D5D" w:rsidP="00871365">
                        <w:pPr>
                          <w:pStyle w:val="Heading1"/>
                          <w:rPr>
                            <w:rFonts w:asciiTheme="majorHAnsi" w:hAnsiTheme="majorHAnsi" w:cstheme="majorHAnsi"/>
                            <w:b w:val="0"/>
                            <w:color w:val="1EA2B0"/>
                            <w:sz w:val="32"/>
                            <w:lang w:val="en-GB"/>
                          </w:rPr>
                        </w:pPr>
                      </w:p>
                      <w:p w14:paraId="47D979C0" w14:textId="77777777" w:rsidR="009C72AA" w:rsidRPr="00E46B5E" w:rsidRDefault="009C72AA">
                        <w:pPr>
                          <w:rPr>
                            <w:lang w:val="en-US"/>
                          </w:rPr>
                        </w:pPr>
                      </w:p>
                      <w:p w14:paraId="7D20884C"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419CBBC" w14:textId="77777777" w:rsidR="009C72AA" w:rsidRPr="00EB28EE" w:rsidRDefault="009C72AA">
                        <w:pPr>
                          <w:rPr>
                            <w:lang w:val="en-US"/>
                          </w:rPr>
                        </w:pPr>
                      </w:p>
                      <w:p w14:paraId="4CA9DC83"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2B7D790A" w14:textId="77777777" w:rsidR="00D41D5D" w:rsidRPr="00A13E8B" w:rsidRDefault="00D41D5D">
                        <w:pPr>
                          <w:rPr>
                            <w:lang w:val="en-US"/>
                          </w:rPr>
                        </w:pPr>
                      </w:p>
                      <w:p w14:paraId="07993A3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C5C2C8D" w14:textId="77777777" w:rsidR="00D41D5D" w:rsidRPr="004931EF" w:rsidRDefault="00D41D5D" w:rsidP="00871365">
                        <w:pPr>
                          <w:pStyle w:val="Heading1"/>
                          <w:rPr>
                            <w:rFonts w:asciiTheme="majorHAnsi" w:hAnsiTheme="majorHAnsi" w:cstheme="majorHAnsi"/>
                            <w:b w:val="0"/>
                            <w:color w:val="1EA2B0"/>
                            <w:sz w:val="32"/>
                            <w:lang w:val="en-GB"/>
                          </w:rPr>
                        </w:pPr>
                      </w:p>
                      <w:p w14:paraId="1725D067" w14:textId="77777777" w:rsidR="009C72AA" w:rsidRPr="00E46B5E" w:rsidRDefault="009C72AA">
                        <w:pPr>
                          <w:rPr>
                            <w:lang w:val="en-US"/>
                          </w:rPr>
                        </w:pPr>
                      </w:p>
                      <w:p w14:paraId="20B8B53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90CE8DA" w14:textId="77777777" w:rsidR="00D41D5D" w:rsidRPr="004931EF" w:rsidRDefault="00D41D5D" w:rsidP="00871365">
                        <w:pPr>
                          <w:pStyle w:val="Heading1"/>
                          <w:rPr>
                            <w:rFonts w:asciiTheme="majorHAnsi" w:hAnsiTheme="majorHAnsi" w:cstheme="majorHAnsi"/>
                            <w:b w:val="0"/>
                            <w:color w:val="1EA2B0"/>
                            <w:sz w:val="32"/>
                            <w:lang w:val="en-GB"/>
                          </w:rPr>
                        </w:pPr>
                      </w:p>
                      <w:p w14:paraId="2F4DE649" w14:textId="77777777" w:rsidR="00D41D5D" w:rsidRPr="00EB28EE" w:rsidRDefault="00D41D5D">
                        <w:pPr>
                          <w:rPr>
                            <w:lang w:val="en-US"/>
                          </w:rPr>
                        </w:pPr>
                      </w:p>
                      <w:p w14:paraId="5A88585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BB29318" w14:textId="77777777" w:rsidR="00D41D5D" w:rsidRPr="004931EF" w:rsidRDefault="00D41D5D" w:rsidP="00871365">
                        <w:pPr>
                          <w:pStyle w:val="Heading1"/>
                          <w:rPr>
                            <w:rFonts w:asciiTheme="majorHAnsi" w:hAnsiTheme="majorHAnsi" w:cstheme="majorHAnsi"/>
                            <w:b w:val="0"/>
                            <w:color w:val="1EA2B0"/>
                            <w:sz w:val="32"/>
                            <w:lang w:val="en-GB"/>
                          </w:rPr>
                        </w:pPr>
                      </w:p>
                      <w:p w14:paraId="4CC1D91C" w14:textId="77777777" w:rsidR="009C72AA" w:rsidRPr="00E46B5E" w:rsidRDefault="009C72AA">
                        <w:pPr>
                          <w:rPr>
                            <w:lang w:val="en-US"/>
                          </w:rPr>
                        </w:pPr>
                      </w:p>
                      <w:p w14:paraId="43B2D56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EB175CF" w14:textId="77777777" w:rsidR="00D41D5D" w:rsidRPr="004931EF" w:rsidRDefault="00D41D5D" w:rsidP="00871365">
                        <w:pPr>
                          <w:pStyle w:val="Heading1"/>
                          <w:rPr>
                            <w:rFonts w:asciiTheme="majorHAnsi" w:hAnsiTheme="majorHAnsi" w:cstheme="majorHAnsi"/>
                            <w:b w:val="0"/>
                            <w:color w:val="1EA2B0"/>
                            <w:sz w:val="32"/>
                            <w:lang w:val="en-GB"/>
                          </w:rPr>
                        </w:pPr>
                      </w:p>
                      <w:p w14:paraId="3901522D" w14:textId="77777777" w:rsidR="00D41D5D" w:rsidRPr="00A13E8B" w:rsidRDefault="00D41D5D">
                        <w:pPr>
                          <w:rPr>
                            <w:lang w:val="en-US"/>
                          </w:rPr>
                        </w:pPr>
                      </w:p>
                      <w:p w14:paraId="02BA693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463D0F4" w14:textId="77777777" w:rsidR="00D41D5D" w:rsidRPr="004931EF" w:rsidRDefault="00D41D5D" w:rsidP="00871365">
                        <w:pPr>
                          <w:pStyle w:val="Heading1"/>
                          <w:rPr>
                            <w:rFonts w:asciiTheme="majorHAnsi" w:hAnsiTheme="majorHAnsi" w:cstheme="majorHAnsi"/>
                            <w:b w:val="0"/>
                            <w:color w:val="1EA2B0"/>
                            <w:sz w:val="32"/>
                            <w:lang w:val="en-GB"/>
                          </w:rPr>
                        </w:pPr>
                      </w:p>
                      <w:p w14:paraId="4453F649" w14:textId="77777777" w:rsidR="009C72AA" w:rsidRPr="00E46B5E" w:rsidRDefault="009C72AA">
                        <w:pPr>
                          <w:rPr>
                            <w:lang w:val="en-US"/>
                          </w:rPr>
                        </w:pPr>
                      </w:p>
                      <w:p w14:paraId="641C309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88154DF" w14:textId="77777777" w:rsidR="00D41D5D" w:rsidRPr="004931EF" w:rsidRDefault="00D41D5D" w:rsidP="00871365">
                        <w:pPr>
                          <w:pStyle w:val="Heading1"/>
                          <w:rPr>
                            <w:rFonts w:asciiTheme="majorHAnsi" w:hAnsiTheme="majorHAnsi" w:cstheme="majorHAnsi"/>
                            <w:b w:val="0"/>
                            <w:color w:val="1EA2B0"/>
                            <w:sz w:val="32"/>
                            <w:lang w:val="en-GB"/>
                          </w:rPr>
                        </w:pPr>
                      </w:p>
                      <w:p w14:paraId="04A1A916" w14:textId="77777777" w:rsidR="00D41D5D" w:rsidRPr="00EB28EE" w:rsidRDefault="00D41D5D">
                        <w:pPr>
                          <w:rPr>
                            <w:lang w:val="en-US"/>
                          </w:rPr>
                        </w:pPr>
                      </w:p>
                      <w:p w14:paraId="48E05BB3"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22AD065" w14:textId="77777777" w:rsidR="00D41D5D" w:rsidRPr="004931EF" w:rsidRDefault="00D41D5D" w:rsidP="00871365">
                        <w:pPr>
                          <w:pStyle w:val="Heading1"/>
                          <w:rPr>
                            <w:rFonts w:asciiTheme="majorHAnsi" w:hAnsiTheme="majorHAnsi" w:cstheme="majorHAnsi"/>
                            <w:b w:val="0"/>
                            <w:color w:val="1EA2B0"/>
                            <w:sz w:val="32"/>
                            <w:lang w:val="en-GB"/>
                          </w:rPr>
                        </w:pPr>
                      </w:p>
                      <w:p w14:paraId="1F89A1E3" w14:textId="77777777" w:rsidR="009C72AA" w:rsidRPr="00E46B5E" w:rsidRDefault="009C72AA">
                        <w:pPr>
                          <w:rPr>
                            <w:lang w:val="en-US"/>
                          </w:rPr>
                        </w:pPr>
                      </w:p>
                      <w:p w14:paraId="7AC3ABEC" w14:textId="7E144A3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3FA769D5" w14:textId="77777777" w:rsidR="009C72AA" w:rsidRPr="00EB28EE" w:rsidRDefault="009C72AA">
                        <w:pPr>
                          <w:rPr>
                            <w:lang w:val="en-US"/>
                          </w:rPr>
                        </w:pPr>
                      </w:p>
                      <w:p w14:paraId="1493D5D7"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67F5B32" w14:textId="77777777" w:rsidR="00D41D5D" w:rsidRPr="00EB28EE" w:rsidRDefault="00D41D5D">
                        <w:pPr>
                          <w:rPr>
                            <w:lang w:val="en-US"/>
                          </w:rPr>
                        </w:pPr>
                      </w:p>
                      <w:p w14:paraId="5EDA4895"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71F578A" w14:textId="77777777" w:rsidR="00D41D5D" w:rsidRPr="004931EF" w:rsidRDefault="00D41D5D" w:rsidP="00871365">
                        <w:pPr>
                          <w:pStyle w:val="Heading1"/>
                          <w:rPr>
                            <w:rFonts w:asciiTheme="majorHAnsi" w:hAnsiTheme="majorHAnsi" w:cstheme="majorHAnsi"/>
                            <w:b w:val="0"/>
                            <w:color w:val="1EA2B0"/>
                            <w:sz w:val="32"/>
                            <w:lang w:val="en-GB"/>
                          </w:rPr>
                        </w:pPr>
                      </w:p>
                      <w:p w14:paraId="086E3A0E" w14:textId="77777777" w:rsidR="009C72AA" w:rsidRPr="00E46B5E" w:rsidRDefault="009C72AA">
                        <w:pPr>
                          <w:rPr>
                            <w:lang w:val="en-US"/>
                          </w:rPr>
                        </w:pPr>
                      </w:p>
                      <w:p w14:paraId="07B5D460"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65A11D92" w14:textId="77777777" w:rsidR="009C72AA" w:rsidRPr="00EB28EE" w:rsidRDefault="009C72AA">
                        <w:pPr>
                          <w:rPr>
                            <w:lang w:val="en-US"/>
                          </w:rPr>
                        </w:pPr>
                      </w:p>
                      <w:p w14:paraId="70F85AC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2C078D7" w14:textId="77777777" w:rsidR="00D41D5D" w:rsidRPr="00E4384E" w:rsidRDefault="00D41D5D">
                        <w:pPr>
                          <w:rPr>
                            <w:lang w:val="en-US"/>
                          </w:rPr>
                        </w:pPr>
                      </w:p>
                      <w:p w14:paraId="2CE8881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FB9350A" w14:textId="77777777" w:rsidR="00D41D5D" w:rsidRPr="004931EF" w:rsidRDefault="00D41D5D" w:rsidP="00871365">
                        <w:pPr>
                          <w:pStyle w:val="Heading1"/>
                          <w:rPr>
                            <w:rFonts w:asciiTheme="majorHAnsi" w:hAnsiTheme="majorHAnsi" w:cstheme="majorHAnsi"/>
                            <w:b w:val="0"/>
                            <w:color w:val="1EA2B0"/>
                            <w:sz w:val="32"/>
                            <w:lang w:val="en-GB"/>
                          </w:rPr>
                        </w:pPr>
                      </w:p>
                      <w:p w14:paraId="2F34C64E" w14:textId="77777777" w:rsidR="009C72AA" w:rsidRPr="00E46B5E" w:rsidRDefault="009C72AA">
                        <w:pPr>
                          <w:rPr>
                            <w:lang w:val="en-US"/>
                          </w:rPr>
                        </w:pPr>
                      </w:p>
                      <w:p w14:paraId="16A879F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85C24EA" w14:textId="77777777" w:rsidR="00D41D5D" w:rsidRPr="004931EF" w:rsidRDefault="00D41D5D" w:rsidP="00871365">
                        <w:pPr>
                          <w:pStyle w:val="Heading1"/>
                          <w:rPr>
                            <w:rFonts w:asciiTheme="majorHAnsi" w:hAnsiTheme="majorHAnsi" w:cstheme="majorHAnsi"/>
                            <w:b w:val="0"/>
                            <w:color w:val="1EA2B0"/>
                            <w:sz w:val="32"/>
                            <w:lang w:val="en-GB"/>
                          </w:rPr>
                        </w:pPr>
                      </w:p>
                      <w:p w14:paraId="62010E94" w14:textId="77777777" w:rsidR="00D41D5D" w:rsidRPr="00EB28EE" w:rsidRDefault="00D41D5D">
                        <w:pPr>
                          <w:rPr>
                            <w:lang w:val="en-US"/>
                          </w:rPr>
                        </w:pPr>
                      </w:p>
                      <w:p w14:paraId="5D99415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B6CB74A" w14:textId="77777777" w:rsidR="00D41D5D" w:rsidRPr="004931EF" w:rsidRDefault="00D41D5D" w:rsidP="00871365">
                        <w:pPr>
                          <w:pStyle w:val="Heading1"/>
                          <w:rPr>
                            <w:rFonts w:asciiTheme="majorHAnsi" w:hAnsiTheme="majorHAnsi" w:cstheme="majorHAnsi"/>
                            <w:b w:val="0"/>
                            <w:color w:val="1EA2B0"/>
                            <w:sz w:val="32"/>
                            <w:lang w:val="en-GB"/>
                          </w:rPr>
                        </w:pPr>
                      </w:p>
                      <w:p w14:paraId="74C0886B" w14:textId="77777777" w:rsidR="009C72AA" w:rsidRPr="00E46B5E" w:rsidRDefault="009C72AA">
                        <w:pPr>
                          <w:rPr>
                            <w:lang w:val="en-US"/>
                          </w:rPr>
                        </w:pPr>
                      </w:p>
                      <w:p w14:paraId="6381B151" w14:textId="193E585A"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17C5F06" w14:textId="77777777" w:rsidR="009C72AA" w:rsidRPr="00EB28EE" w:rsidRDefault="009C72AA">
                        <w:pPr>
                          <w:rPr>
                            <w:lang w:val="en-US"/>
                          </w:rPr>
                        </w:pPr>
                      </w:p>
                      <w:p w14:paraId="1B56208E" w14:textId="77777777"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522BA3FB" w14:textId="77777777" w:rsidR="00D41D5D" w:rsidRPr="00EB28EE" w:rsidRDefault="00D41D5D">
                        <w:pPr>
                          <w:rPr>
                            <w:lang w:val="en-US"/>
                          </w:rPr>
                        </w:pPr>
                      </w:p>
                      <w:p w14:paraId="6F3EA298" w14:textId="77777777" w:rsidR="00D41D5D" w:rsidRPr="006B4F4F" w:rsidRDefault="00D41D5D" w:rsidP="004931EF">
                        <w:pPr>
                          <w:pStyle w:val="Heading1"/>
                          <w:rPr>
                            <w:lang w:val="en-GB"/>
                          </w:rPr>
                        </w:pPr>
                        <w:bookmarkStart w:id="267" w:name="_Toc164509926"/>
                        <w:r w:rsidRPr="004931EF">
                          <w:rPr>
                            <w:rFonts w:asciiTheme="majorHAnsi" w:hAnsiTheme="majorHAnsi" w:cstheme="majorHAnsi"/>
                            <w:b w:val="0"/>
                            <w:color w:val="1EA2B0"/>
                            <w:sz w:val="32"/>
                            <w:lang w:val="en-US"/>
                          </w:rPr>
                          <w:t>12. MANAGING OF FINANCIAL RESOURCES</w:t>
                        </w:r>
                        <w:bookmarkEnd w:id="267"/>
                        <w:r w:rsidRPr="006B4F4F">
                          <w:rPr>
                            <w:lang w:val="en-GB"/>
                          </w:rPr>
                          <w:t xml:space="preserve"> </w:t>
                        </w:r>
                      </w:p>
                      <w:p w14:paraId="50F0919C" w14:textId="77777777" w:rsidR="00D41D5D" w:rsidRPr="004931EF" w:rsidRDefault="00D41D5D" w:rsidP="00871365">
                        <w:pPr>
                          <w:pStyle w:val="Heading1"/>
                          <w:rPr>
                            <w:rFonts w:asciiTheme="majorHAnsi" w:hAnsiTheme="majorHAnsi" w:cstheme="majorHAnsi"/>
                            <w:b w:val="0"/>
                            <w:color w:val="1EA2B0"/>
                            <w:sz w:val="32"/>
                            <w:lang w:val="en-GB"/>
                          </w:rPr>
                        </w:pPr>
                      </w:p>
                      <w:p w14:paraId="380EF932" w14:textId="77777777" w:rsidR="009C72AA" w:rsidRPr="00E46B5E" w:rsidRDefault="009C72AA">
                        <w:pPr>
                          <w:rPr>
                            <w:lang w:val="en-US"/>
                          </w:rPr>
                        </w:pPr>
                      </w:p>
                      <w:p w14:paraId="44C67900" w14:textId="317ABFBE"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p w14:paraId="0D1CCE78" w14:textId="77777777" w:rsidR="009C72AA" w:rsidRPr="00EB28EE" w:rsidRDefault="009C72AA">
                        <w:pPr>
                          <w:rPr>
                            <w:lang w:val="en-US"/>
                          </w:rPr>
                        </w:pPr>
                      </w:p>
                      <w:p w14:paraId="08EEC61D" w14:textId="2529806D" w:rsidR="00D41D5D" w:rsidRPr="00EB28EE" w:rsidRDefault="00D41D5D" w:rsidP="00871365">
                        <w:pPr>
                          <w:spacing w:after="160" w:line="259" w:lineRule="auto"/>
                          <w:ind w:left="0" w:firstLine="0"/>
                          <w:jc w:val="left"/>
                          <w:rPr>
                            <w:lang w:val="en-US"/>
                          </w:rPr>
                        </w:pPr>
                        <w:r w:rsidRPr="004931EF">
                          <w:rPr>
                            <w:rFonts w:asciiTheme="majorHAnsi" w:hAnsiTheme="majorHAnsi" w:cstheme="majorHAnsi"/>
                            <w:color w:val="1EA2B0"/>
                            <w:sz w:val="32"/>
                            <w:lang w:val="en-US"/>
                          </w:rPr>
                          <w:t>12. MANAGING OF FINANCIAL RESOURCES</w:t>
                        </w:r>
                        <w:r w:rsidRPr="00EB28EE">
                          <w:rPr>
                            <w:rFonts w:ascii="Arial" w:eastAsia="Arial" w:hAnsi="Arial" w:cs="Arial"/>
                            <w:color w:val="2A4F1C"/>
                            <w:sz w:val="32"/>
                            <w:lang w:val="en-US"/>
                          </w:rPr>
                          <w:t xml:space="preserve"> </w:t>
                        </w:r>
                      </w:p>
                    </w:txbxContent>
                  </v:textbox>
                </v:rect>
                <v:rect id="Rectangle 55" o:spid="_x0000_s1110" style="position:absolute;left:1117;top:1097;width:4485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681F7AD" w14:textId="77777777" w:rsidR="00D41D5D" w:rsidRPr="006B4F4F" w:rsidRDefault="00D41D5D" w:rsidP="004931EF">
                        <w:pPr>
                          <w:pStyle w:val="Heading1"/>
                          <w:rPr>
                            <w:lang w:val="en-GB"/>
                          </w:rPr>
                        </w:pPr>
                        <w:bookmarkStart w:id="268" w:name="_Toc164509927"/>
                        <w:bookmarkStart w:id="269" w:name="_Toc35511271"/>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3078296" w14:textId="77777777" w:rsidR="00D41D5D" w:rsidRPr="004931EF" w:rsidRDefault="00D41D5D" w:rsidP="00871365">
                        <w:pPr>
                          <w:pStyle w:val="Heading1"/>
                          <w:rPr>
                            <w:rFonts w:asciiTheme="majorHAnsi" w:hAnsiTheme="majorHAnsi" w:cstheme="majorHAnsi"/>
                            <w:b w:val="0"/>
                            <w:color w:val="1EA2B0"/>
                            <w:sz w:val="32"/>
                            <w:lang w:val="en-GB"/>
                          </w:rPr>
                        </w:pPr>
                      </w:p>
                      <w:p w14:paraId="62298D0E" w14:textId="77777777" w:rsidR="009C72AA" w:rsidRPr="00E46B5E" w:rsidRDefault="009C72AA">
                        <w:pPr>
                          <w:rPr>
                            <w:lang w:val="en-US"/>
                          </w:rPr>
                        </w:pPr>
                      </w:p>
                      <w:p w14:paraId="6F1546B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E480679" w14:textId="77777777" w:rsidR="00D41D5D" w:rsidRPr="004931EF" w:rsidRDefault="00D41D5D" w:rsidP="00871365">
                        <w:pPr>
                          <w:pStyle w:val="Heading1"/>
                          <w:rPr>
                            <w:rFonts w:asciiTheme="majorHAnsi" w:hAnsiTheme="majorHAnsi" w:cstheme="majorHAnsi"/>
                            <w:b w:val="0"/>
                            <w:color w:val="1EA2B0"/>
                            <w:sz w:val="32"/>
                            <w:lang w:val="en-GB"/>
                          </w:rPr>
                        </w:pPr>
                      </w:p>
                      <w:p w14:paraId="4C2D17D0" w14:textId="77777777" w:rsidR="00D41D5D" w:rsidRPr="00EB28EE" w:rsidRDefault="00D41D5D">
                        <w:pPr>
                          <w:rPr>
                            <w:lang w:val="en-US"/>
                          </w:rPr>
                        </w:pPr>
                      </w:p>
                      <w:p w14:paraId="78F767D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656B449" w14:textId="77777777" w:rsidR="00D41D5D" w:rsidRPr="004931EF" w:rsidRDefault="00D41D5D" w:rsidP="00871365">
                        <w:pPr>
                          <w:pStyle w:val="Heading1"/>
                          <w:rPr>
                            <w:rFonts w:asciiTheme="majorHAnsi" w:hAnsiTheme="majorHAnsi" w:cstheme="majorHAnsi"/>
                            <w:b w:val="0"/>
                            <w:color w:val="1EA2B0"/>
                            <w:sz w:val="32"/>
                            <w:lang w:val="en-GB"/>
                          </w:rPr>
                        </w:pPr>
                      </w:p>
                      <w:p w14:paraId="074F3C00" w14:textId="77777777" w:rsidR="009C72AA" w:rsidRPr="00E46B5E" w:rsidRDefault="009C72AA">
                        <w:pPr>
                          <w:rPr>
                            <w:lang w:val="en-US"/>
                          </w:rPr>
                        </w:pPr>
                      </w:p>
                      <w:p w14:paraId="05BD798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0ED2735" w14:textId="77777777" w:rsidR="00D41D5D" w:rsidRPr="004931EF" w:rsidRDefault="00D41D5D" w:rsidP="00871365">
                        <w:pPr>
                          <w:pStyle w:val="Heading1"/>
                          <w:rPr>
                            <w:rFonts w:asciiTheme="majorHAnsi" w:hAnsiTheme="majorHAnsi" w:cstheme="majorHAnsi"/>
                            <w:b w:val="0"/>
                            <w:color w:val="1EA2B0"/>
                            <w:sz w:val="32"/>
                            <w:lang w:val="en-GB"/>
                          </w:rPr>
                        </w:pPr>
                      </w:p>
                      <w:p w14:paraId="3506084D" w14:textId="77777777" w:rsidR="00D41D5D" w:rsidRPr="00A13E8B" w:rsidRDefault="00D41D5D">
                        <w:pPr>
                          <w:rPr>
                            <w:lang w:val="en-US"/>
                          </w:rPr>
                        </w:pPr>
                      </w:p>
                      <w:p w14:paraId="437948F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EF10127" w14:textId="77777777" w:rsidR="00D41D5D" w:rsidRPr="004931EF" w:rsidRDefault="00D41D5D" w:rsidP="00871365">
                        <w:pPr>
                          <w:pStyle w:val="Heading1"/>
                          <w:rPr>
                            <w:rFonts w:asciiTheme="majorHAnsi" w:hAnsiTheme="majorHAnsi" w:cstheme="majorHAnsi"/>
                            <w:b w:val="0"/>
                            <w:color w:val="1EA2B0"/>
                            <w:sz w:val="32"/>
                            <w:lang w:val="en-GB"/>
                          </w:rPr>
                        </w:pPr>
                      </w:p>
                      <w:p w14:paraId="1EC5EB58" w14:textId="77777777" w:rsidR="009C72AA" w:rsidRPr="00E46B5E" w:rsidRDefault="009C72AA">
                        <w:pPr>
                          <w:rPr>
                            <w:lang w:val="en-US"/>
                          </w:rPr>
                        </w:pPr>
                      </w:p>
                      <w:p w14:paraId="29E24EF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9FBEB7C" w14:textId="77777777" w:rsidR="00D41D5D" w:rsidRPr="004931EF" w:rsidRDefault="00D41D5D" w:rsidP="00871365">
                        <w:pPr>
                          <w:pStyle w:val="Heading1"/>
                          <w:rPr>
                            <w:rFonts w:asciiTheme="majorHAnsi" w:hAnsiTheme="majorHAnsi" w:cstheme="majorHAnsi"/>
                            <w:b w:val="0"/>
                            <w:color w:val="1EA2B0"/>
                            <w:sz w:val="32"/>
                            <w:lang w:val="en-GB"/>
                          </w:rPr>
                        </w:pPr>
                      </w:p>
                      <w:p w14:paraId="0085F620" w14:textId="77777777" w:rsidR="00D41D5D" w:rsidRPr="00EB28EE" w:rsidRDefault="00D41D5D">
                        <w:pPr>
                          <w:rPr>
                            <w:lang w:val="en-US"/>
                          </w:rPr>
                        </w:pPr>
                      </w:p>
                      <w:p w14:paraId="2E3FE9B1"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4F4EA64" w14:textId="77777777" w:rsidR="00D41D5D" w:rsidRPr="004931EF" w:rsidRDefault="00D41D5D" w:rsidP="00871365">
                        <w:pPr>
                          <w:pStyle w:val="Heading1"/>
                          <w:rPr>
                            <w:rFonts w:asciiTheme="majorHAnsi" w:hAnsiTheme="majorHAnsi" w:cstheme="majorHAnsi"/>
                            <w:b w:val="0"/>
                            <w:color w:val="1EA2B0"/>
                            <w:sz w:val="32"/>
                            <w:lang w:val="en-GB"/>
                          </w:rPr>
                        </w:pPr>
                      </w:p>
                      <w:p w14:paraId="22D0E16C" w14:textId="77777777" w:rsidR="009C72AA" w:rsidRPr="00E46B5E" w:rsidRDefault="009C72AA">
                        <w:pPr>
                          <w:rPr>
                            <w:lang w:val="en-US"/>
                          </w:rPr>
                        </w:pPr>
                      </w:p>
                      <w:p w14:paraId="4264BB5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D748B12" w14:textId="77777777" w:rsidR="00D41D5D" w:rsidRPr="004931EF" w:rsidRDefault="00D41D5D" w:rsidP="00871365">
                        <w:pPr>
                          <w:pStyle w:val="Heading1"/>
                          <w:rPr>
                            <w:rFonts w:asciiTheme="majorHAnsi" w:hAnsiTheme="majorHAnsi" w:cstheme="majorHAnsi"/>
                            <w:b w:val="0"/>
                            <w:color w:val="1EA2B0"/>
                            <w:sz w:val="32"/>
                            <w:lang w:val="en-GB"/>
                          </w:rPr>
                        </w:pPr>
                      </w:p>
                      <w:p w14:paraId="6B07F26D" w14:textId="77777777" w:rsidR="00D41D5D" w:rsidRPr="00A13E8B" w:rsidRDefault="00D41D5D">
                        <w:pPr>
                          <w:rPr>
                            <w:lang w:val="en-US"/>
                          </w:rPr>
                        </w:pPr>
                      </w:p>
                      <w:p w14:paraId="2AEC24F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0535B85" w14:textId="77777777" w:rsidR="00D41D5D" w:rsidRPr="004931EF" w:rsidRDefault="00D41D5D" w:rsidP="00871365">
                        <w:pPr>
                          <w:pStyle w:val="Heading1"/>
                          <w:rPr>
                            <w:rFonts w:asciiTheme="majorHAnsi" w:hAnsiTheme="majorHAnsi" w:cstheme="majorHAnsi"/>
                            <w:b w:val="0"/>
                            <w:color w:val="1EA2B0"/>
                            <w:sz w:val="32"/>
                            <w:lang w:val="en-GB"/>
                          </w:rPr>
                        </w:pPr>
                      </w:p>
                      <w:p w14:paraId="58EAC8D8" w14:textId="77777777" w:rsidR="009C72AA" w:rsidRPr="00E46B5E" w:rsidRDefault="009C72AA">
                        <w:pPr>
                          <w:rPr>
                            <w:lang w:val="en-US"/>
                          </w:rPr>
                        </w:pPr>
                      </w:p>
                      <w:p w14:paraId="4227E3E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F5F022B" w14:textId="77777777" w:rsidR="00D41D5D" w:rsidRPr="004931EF" w:rsidRDefault="00D41D5D" w:rsidP="00871365">
                        <w:pPr>
                          <w:pStyle w:val="Heading1"/>
                          <w:rPr>
                            <w:rFonts w:asciiTheme="majorHAnsi" w:hAnsiTheme="majorHAnsi" w:cstheme="majorHAnsi"/>
                            <w:b w:val="0"/>
                            <w:color w:val="1EA2B0"/>
                            <w:sz w:val="32"/>
                            <w:lang w:val="en-GB"/>
                          </w:rPr>
                        </w:pPr>
                      </w:p>
                      <w:p w14:paraId="4AE2D8A7" w14:textId="77777777" w:rsidR="00D41D5D" w:rsidRPr="00EB28EE" w:rsidRDefault="00D41D5D">
                        <w:pPr>
                          <w:rPr>
                            <w:lang w:val="en-US"/>
                          </w:rPr>
                        </w:pPr>
                      </w:p>
                      <w:p w14:paraId="7B9E5ED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05AA99E9" w14:textId="77777777" w:rsidR="00D41D5D" w:rsidRPr="004931EF" w:rsidRDefault="00D41D5D" w:rsidP="00871365">
                        <w:pPr>
                          <w:pStyle w:val="Heading1"/>
                          <w:rPr>
                            <w:rFonts w:asciiTheme="majorHAnsi" w:hAnsiTheme="majorHAnsi" w:cstheme="majorHAnsi"/>
                            <w:b w:val="0"/>
                            <w:color w:val="1EA2B0"/>
                            <w:sz w:val="32"/>
                            <w:lang w:val="en-GB"/>
                          </w:rPr>
                        </w:pPr>
                      </w:p>
                      <w:p w14:paraId="7CDF2DB9" w14:textId="77777777" w:rsidR="009C72AA" w:rsidRPr="00E46B5E" w:rsidRDefault="009C72AA">
                        <w:pPr>
                          <w:rPr>
                            <w:lang w:val="en-US"/>
                          </w:rPr>
                        </w:pPr>
                      </w:p>
                      <w:p w14:paraId="18EA073F"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24CB3C" w14:textId="77777777" w:rsidR="00D41D5D" w:rsidRPr="004931EF" w:rsidRDefault="00D41D5D" w:rsidP="00871365">
                        <w:pPr>
                          <w:pStyle w:val="Heading1"/>
                          <w:rPr>
                            <w:rFonts w:asciiTheme="majorHAnsi" w:hAnsiTheme="majorHAnsi" w:cstheme="majorHAnsi"/>
                            <w:b w:val="0"/>
                            <w:color w:val="1EA2B0"/>
                            <w:sz w:val="32"/>
                            <w:lang w:val="en-GB"/>
                          </w:rPr>
                        </w:pPr>
                      </w:p>
                      <w:p w14:paraId="4F95A459" w14:textId="77777777" w:rsidR="00D41D5D" w:rsidRPr="00E4384E" w:rsidRDefault="00D41D5D">
                        <w:pPr>
                          <w:rPr>
                            <w:lang w:val="en-US"/>
                          </w:rPr>
                        </w:pPr>
                      </w:p>
                      <w:p w14:paraId="3ACEC538"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970DBD9" w14:textId="77777777" w:rsidR="00D41D5D" w:rsidRPr="004931EF" w:rsidRDefault="00D41D5D" w:rsidP="00871365">
                        <w:pPr>
                          <w:pStyle w:val="Heading1"/>
                          <w:rPr>
                            <w:rFonts w:asciiTheme="majorHAnsi" w:hAnsiTheme="majorHAnsi" w:cstheme="majorHAnsi"/>
                            <w:b w:val="0"/>
                            <w:color w:val="1EA2B0"/>
                            <w:sz w:val="32"/>
                            <w:lang w:val="en-GB"/>
                          </w:rPr>
                        </w:pPr>
                      </w:p>
                      <w:p w14:paraId="69AED9E3" w14:textId="77777777" w:rsidR="009C72AA" w:rsidRPr="00E46B5E" w:rsidRDefault="009C72AA">
                        <w:pPr>
                          <w:rPr>
                            <w:lang w:val="en-US"/>
                          </w:rPr>
                        </w:pPr>
                      </w:p>
                      <w:p w14:paraId="73E9D34C"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C5BF1C9" w14:textId="77777777" w:rsidR="00D41D5D" w:rsidRPr="004931EF" w:rsidRDefault="00D41D5D" w:rsidP="00871365">
                        <w:pPr>
                          <w:pStyle w:val="Heading1"/>
                          <w:rPr>
                            <w:rFonts w:asciiTheme="majorHAnsi" w:hAnsiTheme="majorHAnsi" w:cstheme="majorHAnsi"/>
                            <w:b w:val="0"/>
                            <w:color w:val="1EA2B0"/>
                            <w:sz w:val="32"/>
                            <w:lang w:val="en-GB"/>
                          </w:rPr>
                        </w:pPr>
                      </w:p>
                      <w:p w14:paraId="1E578A82" w14:textId="77777777" w:rsidR="00D41D5D" w:rsidRPr="00EB28EE" w:rsidRDefault="00D41D5D">
                        <w:pPr>
                          <w:rPr>
                            <w:lang w:val="en-US"/>
                          </w:rPr>
                        </w:pPr>
                      </w:p>
                      <w:p w14:paraId="1F6952A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69497B4" w14:textId="77777777" w:rsidR="00D41D5D" w:rsidRPr="004931EF" w:rsidRDefault="00D41D5D" w:rsidP="00871365">
                        <w:pPr>
                          <w:pStyle w:val="Heading1"/>
                          <w:rPr>
                            <w:rFonts w:asciiTheme="majorHAnsi" w:hAnsiTheme="majorHAnsi" w:cstheme="majorHAnsi"/>
                            <w:b w:val="0"/>
                            <w:color w:val="1EA2B0"/>
                            <w:sz w:val="32"/>
                            <w:lang w:val="en-GB"/>
                          </w:rPr>
                        </w:pPr>
                      </w:p>
                      <w:p w14:paraId="2D8C8F5C" w14:textId="77777777" w:rsidR="009C72AA" w:rsidRPr="00E46B5E" w:rsidRDefault="009C72AA">
                        <w:pPr>
                          <w:rPr>
                            <w:lang w:val="en-US"/>
                          </w:rPr>
                        </w:pPr>
                      </w:p>
                      <w:p w14:paraId="04649464"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19D7D3F" w14:textId="77777777" w:rsidR="00D41D5D" w:rsidRPr="004931EF" w:rsidRDefault="00D41D5D" w:rsidP="00871365">
                        <w:pPr>
                          <w:pStyle w:val="Heading1"/>
                          <w:rPr>
                            <w:rFonts w:asciiTheme="majorHAnsi" w:hAnsiTheme="majorHAnsi" w:cstheme="majorHAnsi"/>
                            <w:b w:val="0"/>
                            <w:color w:val="1EA2B0"/>
                            <w:sz w:val="32"/>
                            <w:lang w:val="en-GB"/>
                          </w:rPr>
                        </w:pPr>
                      </w:p>
                      <w:p w14:paraId="31DAA737" w14:textId="77777777" w:rsidR="00D41D5D" w:rsidRPr="00363693" w:rsidRDefault="00D41D5D">
                        <w:pPr>
                          <w:rPr>
                            <w:lang w:val="en-US"/>
                          </w:rPr>
                        </w:pPr>
                      </w:p>
                      <w:p w14:paraId="07A1CE43" w14:textId="2C4DADD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729B4E" w14:textId="77777777" w:rsidR="00D41D5D" w:rsidRPr="004931EF" w:rsidRDefault="00D41D5D" w:rsidP="00871365">
                        <w:pPr>
                          <w:pStyle w:val="Heading1"/>
                          <w:rPr>
                            <w:rFonts w:asciiTheme="majorHAnsi" w:hAnsiTheme="majorHAnsi" w:cstheme="majorHAnsi"/>
                            <w:b w:val="0"/>
                            <w:color w:val="1EA2B0"/>
                            <w:sz w:val="32"/>
                            <w:lang w:val="en-GB"/>
                          </w:rPr>
                        </w:pPr>
                      </w:p>
                      <w:p w14:paraId="78BCFDA9" w14:textId="77777777" w:rsidR="009C72AA" w:rsidRPr="00E46B5E" w:rsidRDefault="009C72AA">
                        <w:pPr>
                          <w:rPr>
                            <w:lang w:val="en-US"/>
                          </w:rPr>
                        </w:pPr>
                      </w:p>
                      <w:p w14:paraId="055C460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3FF7BB09" w14:textId="77777777" w:rsidR="00D41D5D" w:rsidRPr="004931EF" w:rsidRDefault="00D41D5D" w:rsidP="00871365">
                        <w:pPr>
                          <w:pStyle w:val="Heading1"/>
                          <w:rPr>
                            <w:rFonts w:asciiTheme="majorHAnsi" w:hAnsiTheme="majorHAnsi" w:cstheme="majorHAnsi"/>
                            <w:b w:val="0"/>
                            <w:color w:val="1EA2B0"/>
                            <w:sz w:val="32"/>
                            <w:lang w:val="en-GB"/>
                          </w:rPr>
                        </w:pPr>
                      </w:p>
                      <w:p w14:paraId="1DCF1419" w14:textId="77777777" w:rsidR="00D41D5D" w:rsidRPr="00EB28EE" w:rsidRDefault="00D41D5D">
                        <w:pPr>
                          <w:rPr>
                            <w:lang w:val="en-US"/>
                          </w:rPr>
                        </w:pPr>
                      </w:p>
                      <w:p w14:paraId="2C42D607"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1B19A74F" w14:textId="77777777" w:rsidR="00D41D5D" w:rsidRPr="004931EF" w:rsidRDefault="00D41D5D" w:rsidP="00871365">
                        <w:pPr>
                          <w:pStyle w:val="Heading1"/>
                          <w:rPr>
                            <w:rFonts w:asciiTheme="majorHAnsi" w:hAnsiTheme="majorHAnsi" w:cstheme="majorHAnsi"/>
                            <w:b w:val="0"/>
                            <w:color w:val="1EA2B0"/>
                            <w:sz w:val="32"/>
                            <w:lang w:val="en-GB"/>
                          </w:rPr>
                        </w:pPr>
                      </w:p>
                      <w:p w14:paraId="4234303B" w14:textId="77777777" w:rsidR="009C72AA" w:rsidRPr="00E46B5E" w:rsidRDefault="009C72AA">
                        <w:pPr>
                          <w:rPr>
                            <w:lang w:val="en-US"/>
                          </w:rPr>
                        </w:pPr>
                      </w:p>
                      <w:p w14:paraId="672B198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7B80396B" w14:textId="77777777" w:rsidR="00D41D5D" w:rsidRPr="004931EF" w:rsidRDefault="00D41D5D" w:rsidP="00871365">
                        <w:pPr>
                          <w:pStyle w:val="Heading1"/>
                          <w:rPr>
                            <w:rFonts w:asciiTheme="majorHAnsi" w:hAnsiTheme="majorHAnsi" w:cstheme="majorHAnsi"/>
                            <w:b w:val="0"/>
                            <w:color w:val="1EA2B0"/>
                            <w:sz w:val="32"/>
                            <w:lang w:val="en-GB"/>
                          </w:rPr>
                        </w:pPr>
                      </w:p>
                      <w:p w14:paraId="0127C01A" w14:textId="77777777" w:rsidR="00D41D5D" w:rsidRPr="00A13E8B" w:rsidRDefault="00D41D5D">
                        <w:pPr>
                          <w:rPr>
                            <w:lang w:val="en-US"/>
                          </w:rPr>
                        </w:pPr>
                      </w:p>
                      <w:p w14:paraId="6D014D3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FCBB95" w14:textId="77777777" w:rsidR="00D41D5D" w:rsidRPr="004931EF" w:rsidRDefault="00D41D5D" w:rsidP="00871365">
                        <w:pPr>
                          <w:pStyle w:val="Heading1"/>
                          <w:rPr>
                            <w:rFonts w:asciiTheme="majorHAnsi" w:hAnsiTheme="majorHAnsi" w:cstheme="majorHAnsi"/>
                            <w:b w:val="0"/>
                            <w:color w:val="1EA2B0"/>
                            <w:sz w:val="32"/>
                            <w:lang w:val="en-GB"/>
                          </w:rPr>
                        </w:pPr>
                      </w:p>
                      <w:p w14:paraId="2BB51EC5" w14:textId="77777777" w:rsidR="009C72AA" w:rsidRPr="00E46B5E" w:rsidRDefault="009C72AA">
                        <w:pPr>
                          <w:rPr>
                            <w:lang w:val="en-US"/>
                          </w:rPr>
                        </w:pPr>
                      </w:p>
                      <w:p w14:paraId="5E6A24A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90D50F8" w14:textId="77777777" w:rsidR="00D41D5D" w:rsidRPr="004931EF" w:rsidRDefault="00D41D5D" w:rsidP="00871365">
                        <w:pPr>
                          <w:pStyle w:val="Heading1"/>
                          <w:rPr>
                            <w:rFonts w:asciiTheme="majorHAnsi" w:hAnsiTheme="majorHAnsi" w:cstheme="majorHAnsi"/>
                            <w:b w:val="0"/>
                            <w:color w:val="1EA2B0"/>
                            <w:sz w:val="32"/>
                            <w:lang w:val="en-GB"/>
                          </w:rPr>
                        </w:pPr>
                      </w:p>
                      <w:p w14:paraId="7EE8114F" w14:textId="77777777" w:rsidR="00D41D5D" w:rsidRPr="00EB28EE" w:rsidRDefault="00D41D5D">
                        <w:pPr>
                          <w:rPr>
                            <w:lang w:val="en-US"/>
                          </w:rPr>
                        </w:pPr>
                      </w:p>
                      <w:p w14:paraId="27ECEE06"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47742C6E" w14:textId="77777777" w:rsidR="00D41D5D" w:rsidRPr="004931EF" w:rsidRDefault="00D41D5D" w:rsidP="00871365">
                        <w:pPr>
                          <w:pStyle w:val="Heading1"/>
                          <w:rPr>
                            <w:rFonts w:asciiTheme="majorHAnsi" w:hAnsiTheme="majorHAnsi" w:cstheme="majorHAnsi"/>
                            <w:b w:val="0"/>
                            <w:color w:val="1EA2B0"/>
                            <w:sz w:val="32"/>
                            <w:lang w:val="en-GB"/>
                          </w:rPr>
                        </w:pPr>
                      </w:p>
                      <w:p w14:paraId="4ED9400B" w14:textId="77777777" w:rsidR="009C72AA" w:rsidRPr="00E46B5E" w:rsidRDefault="009C72AA">
                        <w:pPr>
                          <w:rPr>
                            <w:lang w:val="en-US"/>
                          </w:rPr>
                        </w:pPr>
                      </w:p>
                      <w:p w14:paraId="7F7AB5CB"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19D17BF" w14:textId="77777777" w:rsidR="00D41D5D" w:rsidRPr="004931EF" w:rsidRDefault="00D41D5D" w:rsidP="00871365">
                        <w:pPr>
                          <w:pStyle w:val="Heading1"/>
                          <w:rPr>
                            <w:rFonts w:asciiTheme="majorHAnsi" w:hAnsiTheme="majorHAnsi" w:cstheme="majorHAnsi"/>
                            <w:b w:val="0"/>
                            <w:color w:val="1EA2B0"/>
                            <w:sz w:val="32"/>
                            <w:lang w:val="en-GB"/>
                          </w:rPr>
                        </w:pPr>
                      </w:p>
                      <w:p w14:paraId="22A4BC8D" w14:textId="77777777" w:rsidR="00D41D5D" w:rsidRPr="00A13E8B" w:rsidRDefault="00D41D5D">
                        <w:pPr>
                          <w:rPr>
                            <w:lang w:val="en-US"/>
                          </w:rPr>
                        </w:pPr>
                      </w:p>
                      <w:p w14:paraId="16B80FF0" w14:textId="24E22F9C"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E48248F" w14:textId="77777777" w:rsidR="00D41D5D" w:rsidRPr="004931EF" w:rsidRDefault="00D41D5D" w:rsidP="00871365">
                        <w:pPr>
                          <w:pStyle w:val="Heading1"/>
                          <w:rPr>
                            <w:rFonts w:asciiTheme="majorHAnsi" w:hAnsiTheme="majorHAnsi" w:cstheme="majorHAnsi"/>
                            <w:b w:val="0"/>
                            <w:color w:val="1EA2B0"/>
                            <w:sz w:val="32"/>
                            <w:lang w:val="en-GB"/>
                          </w:rPr>
                        </w:pPr>
                      </w:p>
                      <w:p w14:paraId="20AF4889" w14:textId="77777777" w:rsidR="009C72AA" w:rsidRPr="00E46B5E" w:rsidRDefault="009C72AA">
                        <w:pPr>
                          <w:rPr>
                            <w:lang w:val="en-US"/>
                          </w:rPr>
                        </w:pPr>
                      </w:p>
                      <w:p w14:paraId="7F7E674A"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2F4D7294" w14:textId="77777777" w:rsidR="00D41D5D" w:rsidRPr="004931EF" w:rsidRDefault="00D41D5D" w:rsidP="00871365">
                        <w:pPr>
                          <w:pStyle w:val="Heading1"/>
                          <w:rPr>
                            <w:rFonts w:asciiTheme="majorHAnsi" w:hAnsiTheme="majorHAnsi" w:cstheme="majorHAnsi"/>
                            <w:b w:val="0"/>
                            <w:color w:val="1EA2B0"/>
                            <w:sz w:val="32"/>
                            <w:lang w:val="en-GB"/>
                          </w:rPr>
                        </w:pPr>
                      </w:p>
                      <w:p w14:paraId="4931526F" w14:textId="77777777" w:rsidR="00D41D5D" w:rsidRPr="00EB28EE" w:rsidRDefault="00D41D5D">
                        <w:pPr>
                          <w:rPr>
                            <w:lang w:val="en-US"/>
                          </w:rPr>
                        </w:pPr>
                      </w:p>
                      <w:p w14:paraId="04344EC9"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65BF1C0E" w14:textId="77777777" w:rsidR="00D41D5D" w:rsidRPr="004931EF" w:rsidRDefault="00D41D5D" w:rsidP="00871365">
                        <w:pPr>
                          <w:pStyle w:val="Heading1"/>
                          <w:rPr>
                            <w:rFonts w:asciiTheme="majorHAnsi" w:hAnsiTheme="majorHAnsi" w:cstheme="majorHAnsi"/>
                            <w:b w:val="0"/>
                            <w:color w:val="1EA2B0"/>
                            <w:sz w:val="32"/>
                            <w:lang w:val="en-GB"/>
                          </w:rPr>
                        </w:pPr>
                      </w:p>
                      <w:p w14:paraId="6FA43746" w14:textId="77777777" w:rsidR="009C72AA" w:rsidRPr="00E46B5E" w:rsidRDefault="009C72AA">
                        <w:pPr>
                          <w:rPr>
                            <w:lang w:val="en-US"/>
                          </w:rPr>
                        </w:pPr>
                      </w:p>
                      <w:p w14:paraId="09E971BE" w14:textId="77777777"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r w:rsidRPr="006B4F4F">
                          <w:rPr>
                            <w:lang w:val="en-GB"/>
                          </w:rPr>
                          <w:t xml:space="preserve"> </w:t>
                        </w:r>
                      </w:p>
                      <w:p w14:paraId="5BBD3C7F" w14:textId="77777777" w:rsidR="00D41D5D" w:rsidRPr="004931EF" w:rsidRDefault="00D41D5D" w:rsidP="00871365">
                        <w:pPr>
                          <w:pStyle w:val="Heading1"/>
                          <w:rPr>
                            <w:rFonts w:asciiTheme="majorHAnsi" w:hAnsiTheme="majorHAnsi" w:cstheme="majorHAnsi"/>
                            <w:b w:val="0"/>
                            <w:color w:val="1EA2B0"/>
                            <w:sz w:val="32"/>
                            <w:lang w:val="en-GB"/>
                          </w:rPr>
                        </w:pPr>
                      </w:p>
                      <w:p w14:paraId="05C6B001" w14:textId="77777777" w:rsidR="00D41D5D" w:rsidRPr="00E4384E" w:rsidRDefault="00D41D5D">
                        <w:pPr>
                          <w:rPr>
                            <w:lang w:val="en-US"/>
                          </w:rPr>
                        </w:pPr>
                      </w:p>
                      <w:p w14:paraId="02F9957E" w14:textId="325ABE00" w:rsidR="00D41D5D" w:rsidRPr="006B4F4F" w:rsidRDefault="00D41D5D" w:rsidP="004931EF">
                        <w:pPr>
                          <w:pStyle w:val="Heading1"/>
                          <w:rPr>
                            <w:lang w:val="en-GB"/>
                          </w:rPr>
                        </w:pPr>
                        <w:r w:rsidRPr="004931EF">
                          <w:rPr>
                            <w:rFonts w:asciiTheme="majorHAnsi" w:hAnsiTheme="majorHAnsi" w:cstheme="majorHAnsi"/>
                            <w:b w:val="0"/>
                            <w:color w:val="1EA2B0"/>
                            <w:sz w:val="32"/>
                            <w:lang w:val="en-US"/>
                          </w:rPr>
                          <w:t>12. MANAGING OF FINANCIAL RESOURCES</w:t>
                        </w:r>
                        <w:bookmarkEnd w:id="268"/>
                        <w:r w:rsidRPr="006B4F4F">
                          <w:rPr>
                            <w:lang w:val="en-GB"/>
                          </w:rPr>
                          <w:t xml:space="preserve"> </w:t>
                        </w:r>
                      </w:p>
                      <w:p w14:paraId="3BE8B640" w14:textId="77777777" w:rsidR="00D41D5D" w:rsidRPr="004931EF" w:rsidRDefault="00D41D5D" w:rsidP="00871365">
                        <w:pPr>
                          <w:pStyle w:val="Heading1"/>
                          <w:rPr>
                            <w:rFonts w:asciiTheme="majorHAnsi" w:hAnsiTheme="majorHAnsi" w:cstheme="majorHAnsi"/>
                            <w:b w:val="0"/>
                            <w:color w:val="1EA2B0"/>
                            <w:sz w:val="32"/>
                            <w:lang w:val="en-GB"/>
                          </w:rPr>
                        </w:pPr>
                      </w:p>
                      <w:p w14:paraId="69A486EC" w14:textId="77777777" w:rsidR="009C72AA" w:rsidRPr="00E46B5E" w:rsidRDefault="009C72AA">
                        <w:pPr>
                          <w:rPr>
                            <w:lang w:val="en-US"/>
                          </w:rPr>
                        </w:pPr>
                      </w:p>
                      <w:p w14:paraId="67D8FC20" w14:textId="77777777" w:rsidR="00D41D5D" w:rsidRPr="006B4F4F" w:rsidRDefault="00D41D5D" w:rsidP="004931EF">
                        <w:pPr>
                          <w:pStyle w:val="Heading1"/>
                          <w:rPr>
                            <w:lang w:val="en-GB"/>
                          </w:rPr>
                        </w:pPr>
                        <w:bookmarkStart w:id="270" w:name="_Toc164509928"/>
                        <w:r w:rsidRPr="004931EF">
                          <w:rPr>
                            <w:rFonts w:asciiTheme="majorHAnsi" w:hAnsiTheme="majorHAnsi" w:cstheme="majorHAnsi"/>
                            <w:b w:val="0"/>
                            <w:color w:val="1EA2B0"/>
                            <w:sz w:val="32"/>
                            <w:lang w:val="en-US"/>
                          </w:rPr>
                          <w:t>12. MANAGING OF FINANCIAL RESOURCES</w:t>
                        </w:r>
                        <w:bookmarkEnd w:id="270"/>
                        <w:r w:rsidRPr="006B4F4F">
                          <w:rPr>
                            <w:lang w:val="en-GB"/>
                          </w:rPr>
                          <w:t xml:space="preserve"> </w:t>
                        </w:r>
                      </w:p>
                      <w:p w14:paraId="0A4D4327" w14:textId="77777777" w:rsidR="00D41D5D" w:rsidRPr="004931EF" w:rsidRDefault="00D41D5D" w:rsidP="00871365">
                        <w:pPr>
                          <w:pStyle w:val="Heading1"/>
                          <w:rPr>
                            <w:rFonts w:asciiTheme="majorHAnsi" w:hAnsiTheme="majorHAnsi" w:cstheme="majorHAnsi"/>
                            <w:b w:val="0"/>
                            <w:color w:val="1EA2B0"/>
                            <w:sz w:val="32"/>
                            <w:lang w:val="en-GB"/>
                          </w:rPr>
                        </w:pPr>
                      </w:p>
                      <w:p w14:paraId="5115D561" w14:textId="77777777" w:rsidR="00D41D5D" w:rsidRPr="00EB28EE" w:rsidRDefault="00D41D5D">
                        <w:pPr>
                          <w:rPr>
                            <w:lang w:val="en-US"/>
                          </w:rPr>
                        </w:pPr>
                      </w:p>
                      <w:p w14:paraId="5BD3E3CA" w14:textId="4DA7DC81" w:rsidR="00D41D5D" w:rsidRPr="006B4F4F" w:rsidRDefault="00D41D5D" w:rsidP="004931EF">
                        <w:pPr>
                          <w:pStyle w:val="Heading1"/>
                          <w:rPr>
                            <w:lang w:val="en-GB"/>
                          </w:rPr>
                        </w:pPr>
                        <w:bookmarkStart w:id="271" w:name="_Toc164509929"/>
                        <w:r w:rsidRPr="004931EF">
                          <w:rPr>
                            <w:rFonts w:asciiTheme="majorHAnsi" w:hAnsiTheme="majorHAnsi" w:cstheme="majorHAnsi"/>
                            <w:b w:val="0"/>
                            <w:color w:val="1EA2B0"/>
                            <w:sz w:val="32"/>
                            <w:lang w:val="en-US"/>
                          </w:rPr>
                          <w:t>12. MANAGING OF FINANCIAL RESOURCES</w:t>
                        </w:r>
                        <w:bookmarkEnd w:id="271"/>
                        <w:r w:rsidRPr="006B4F4F">
                          <w:rPr>
                            <w:lang w:val="en-GB"/>
                          </w:rPr>
                          <w:t xml:space="preserve"> </w:t>
                        </w:r>
                      </w:p>
                      <w:p w14:paraId="6AD690F9" w14:textId="77777777" w:rsidR="00D41D5D" w:rsidRPr="004931EF" w:rsidRDefault="00D41D5D" w:rsidP="00871365">
                        <w:pPr>
                          <w:pStyle w:val="Heading1"/>
                          <w:rPr>
                            <w:rFonts w:asciiTheme="majorHAnsi" w:hAnsiTheme="majorHAnsi" w:cstheme="majorHAnsi"/>
                            <w:b w:val="0"/>
                            <w:color w:val="1EA2B0"/>
                            <w:sz w:val="32"/>
                            <w:lang w:val="en-GB"/>
                          </w:rPr>
                        </w:pPr>
                      </w:p>
                      <w:p w14:paraId="4484A36F" w14:textId="77777777" w:rsidR="009C72AA" w:rsidRPr="00E46B5E" w:rsidRDefault="009C72AA">
                        <w:pPr>
                          <w:rPr>
                            <w:lang w:val="en-US"/>
                          </w:rPr>
                        </w:pPr>
                      </w:p>
                      <w:p w14:paraId="7F04275E" w14:textId="2F7EA048" w:rsidR="00D41D5D" w:rsidRPr="006B4F4F" w:rsidRDefault="00D41D5D" w:rsidP="004931EF">
                        <w:pPr>
                          <w:pStyle w:val="Heading1"/>
                          <w:rPr>
                            <w:lang w:val="en-GB"/>
                          </w:rPr>
                        </w:pPr>
                        <w:bookmarkStart w:id="272" w:name="_Toc164509930"/>
                        <w:r w:rsidRPr="004931EF">
                          <w:rPr>
                            <w:rFonts w:asciiTheme="majorHAnsi" w:hAnsiTheme="majorHAnsi" w:cstheme="majorHAnsi"/>
                            <w:b w:val="0"/>
                            <w:color w:val="1EA2B0"/>
                            <w:sz w:val="32"/>
                            <w:lang w:val="en-US"/>
                          </w:rPr>
                          <w:t xml:space="preserve">12. </w:t>
                        </w:r>
                        <w:bookmarkEnd w:id="269"/>
                        <w:r w:rsidRPr="004931EF">
                          <w:rPr>
                            <w:rFonts w:asciiTheme="majorHAnsi" w:hAnsiTheme="majorHAnsi" w:cstheme="majorHAnsi"/>
                            <w:b w:val="0"/>
                            <w:color w:val="1EA2B0"/>
                            <w:sz w:val="32"/>
                            <w:lang w:val="en-US"/>
                          </w:rPr>
                          <w:t>MANAGING OF FINANCIAL RESOURCES</w:t>
                        </w:r>
                        <w:bookmarkEnd w:id="272"/>
                        <w:r w:rsidRPr="006B4F4F">
                          <w:rPr>
                            <w:lang w:val="en-GB"/>
                          </w:rPr>
                          <w:t xml:space="preserve"> </w:t>
                        </w:r>
                      </w:p>
                      <w:p w14:paraId="5D674937" w14:textId="77777777" w:rsidR="00D41D5D" w:rsidRPr="004931EF" w:rsidRDefault="00D41D5D" w:rsidP="00871365">
                        <w:pPr>
                          <w:pStyle w:val="Heading1"/>
                          <w:rPr>
                            <w:rFonts w:asciiTheme="majorHAnsi" w:hAnsiTheme="majorHAnsi" w:cstheme="majorHAnsi"/>
                            <w:b w:val="0"/>
                            <w:color w:val="1EA2B0"/>
                            <w:sz w:val="32"/>
                            <w:lang w:val="en-GB"/>
                          </w:rPr>
                        </w:pPr>
                      </w:p>
                    </w:txbxContent>
                  </v:textbox>
                </v:rect>
                <v:shape id="Shape 36381" o:spid="_x0000_s1111"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" path="m,l12186,r,12186l,12186,,e" fillcolor="#8ab833" stroked="f" strokeweight="0">
                  <v:stroke miterlimit="83231f" joinstyle="miter"/>
                  <v:path arrowok="t" textboxrect="0,0,12186,12186"/>
                </v:shape>
                <v:shape id="Shape 36382" o:spid="_x0000_s1112"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" path="m,l6207252,r,12186l,12186,,e" fillcolor="#1ea2b0" stroked="f" strokeweight="0">
                  <v:stroke miterlimit="83231f" joinstyle="miter"/>
                  <v:path arrowok="t" textboxrect="0,0,6207252,12186"/>
                </v:shape>
                <v:shape id="Shape 36383" o:spid="_x0000_s1113"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" path="m,l12186,r,284983l,284983,,e" fillcolor="#1ea2b0" stroked="f" strokeweight="0">
                  <v:stroke miterlimit="83231f" joinstyle="miter"/>
                  <v:path arrowok="t" textboxrect="0,0,12186,284983"/>
                </v:shape>
                <w10:anchorlock/>
              </v:group>
            </w:pict>
          </mc:Fallback>
        </mc:AlternateContent>
      </w:r>
    </w:p>
    <w:p w14:paraId="28E914FE" w14:textId="77777777" w:rsidR="004931EF" w:rsidRPr="00A16AD4" w:rsidRDefault="004931EF" w:rsidP="004931EF">
      <w:pPr>
        <w:pStyle w:val="BodyText21"/>
        <w:overflowPunct/>
        <w:autoSpaceDE/>
        <w:autoSpaceDN/>
        <w:adjustRightInd/>
        <w:spacing w:before="120" w:after="120" w:line="360" w:lineRule="auto"/>
        <w:textAlignment w:val="auto"/>
        <w:rPr>
          <w:rFonts w:asciiTheme="majorHAnsi" w:hAnsiTheme="majorHAnsi" w:cstheme="majorHAnsi"/>
          <w:lang w:val="en-GB"/>
        </w:rPr>
      </w:pPr>
      <w:r w:rsidRPr="00A16AD4">
        <w:rPr>
          <w:rFonts w:asciiTheme="majorHAnsi" w:hAnsiTheme="majorHAnsi" w:cstheme="majorHAnsi"/>
          <w:lang w:val="en-GB"/>
        </w:rPr>
        <w:t>The financial resources managing process refers to activities relative to outgoing monetary and financial flows in order to fulfil various company obligations, which can essentially be divided into the following groups:</w:t>
      </w:r>
    </w:p>
    <w:p w14:paraId="10D72A38"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ordinary flows, connected to current assets/operations such as the purchase of goods, services, and licenses, tax/financial/social security charges, and employee wages and salaries;</w:t>
      </w:r>
    </w:p>
    <w:p w14:paraId="297B66EF"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extraordinary flows, connected to financial operations such as capital subscriptions, increases in shareholders' equity, and transfer of sums.</w:t>
      </w:r>
    </w:p>
    <w:p w14:paraId="7E28A853" w14:textId="77777777" w:rsidR="004931EF" w:rsidRPr="00A16AD4" w:rsidRDefault="004931EF" w:rsidP="004931EF">
      <w:pPr>
        <w:pStyle w:val="BodyText21"/>
        <w:overflowPunct/>
        <w:autoSpaceDE/>
        <w:autoSpaceDN/>
        <w:adjustRightInd/>
        <w:spacing w:before="120" w:after="120" w:line="360" w:lineRule="auto"/>
        <w:textAlignment w:val="auto"/>
        <w:rPr>
          <w:rFonts w:asciiTheme="majorHAnsi" w:hAnsiTheme="majorHAnsi" w:cstheme="majorHAnsi"/>
          <w:lang w:val="en-GB"/>
        </w:rPr>
      </w:pPr>
      <w:r w:rsidRPr="00A16AD4">
        <w:rPr>
          <w:rFonts w:asciiTheme="majorHAnsi" w:hAnsiTheme="majorHAnsi" w:cstheme="majorHAnsi"/>
          <w:lang w:val="en-GB"/>
        </w:rPr>
        <w:t>In particular, in respect of the principles of transparency, verifiability, and relevance to company activities, the management process includes the following stages:</w:t>
      </w:r>
    </w:p>
    <w:p w14:paraId="78CE7F9F"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planning, on the part of individual functions, of the periodic and/or spot financial needs and communication, with appropriate approval, of such needs to the appropriate area;</w:t>
      </w:r>
    </w:p>
    <w:p w14:paraId="2502E030"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establishment (on the part of the relevant Area) of the necessary financial resources by the deadlines set;</w:t>
      </w:r>
    </w:p>
    <w:p w14:paraId="7A5F5ACA"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appropriately formalised request for provision of payment;</w:t>
      </w:r>
    </w:p>
    <w:p w14:paraId="372AF0EB"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verification of a match between the amount of the request and the provision for payment.</w:t>
      </w:r>
    </w:p>
    <w:p w14:paraId="056932D4" w14:textId="77777777" w:rsidR="004931EF" w:rsidRPr="00A16AD4" w:rsidRDefault="004931EF" w:rsidP="004931EF">
      <w:pPr>
        <w:pStyle w:val="BodyText21"/>
        <w:overflowPunct/>
        <w:autoSpaceDE/>
        <w:autoSpaceDN/>
        <w:adjustRightInd/>
        <w:spacing w:before="120" w:after="120" w:line="360" w:lineRule="auto"/>
        <w:textAlignment w:val="auto"/>
        <w:rPr>
          <w:rFonts w:asciiTheme="majorHAnsi" w:hAnsiTheme="majorHAnsi" w:cstheme="majorHAnsi"/>
          <w:lang w:val="en-GB"/>
        </w:rPr>
      </w:pPr>
      <w:r w:rsidRPr="00A16AD4">
        <w:rPr>
          <w:rFonts w:asciiTheme="majorHAnsi" w:hAnsiTheme="majorHAnsi" w:cstheme="majorHAnsi"/>
          <w:lang w:val="en-GB"/>
        </w:rPr>
        <w:t>Again drawing from the principles found in the Guidelines, the control system for the financial resources management process is based on elements that separate the roles in the key stages of the process, which are appropriately formalised, and on the traceability of the actions and the authorisation levels associated with the operations.</w:t>
      </w:r>
    </w:p>
    <w:p w14:paraId="2FCF9F1F" w14:textId="77777777" w:rsidR="004931EF" w:rsidRPr="00A16AD4" w:rsidRDefault="004931EF" w:rsidP="004931EF">
      <w:pPr>
        <w:pStyle w:val="BodyTextIndent"/>
        <w:spacing w:before="120" w:line="360" w:lineRule="auto"/>
        <w:ind w:left="0"/>
        <w:rPr>
          <w:rFonts w:asciiTheme="majorHAnsi" w:hAnsiTheme="majorHAnsi" w:cstheme="majorHAnsi"/>
          <w:lang w:val="en-US"/>
        </w:rPr>
      </w:pPr>
      <w:r w:rsidRPr="00A16AD4">
        <w:rPr>
          <w:rFonts w:asciiTheme="majorHAnsi" w:hAnsiTheme="majorHAnsi" w:cstheme="majorHAnsi"/>
          <w:lang w:val="en-US"/>
        </w:rPr>
        <w:t>The specific control elements are as follows:</w:t>
      </w:r>
    </w:p>
    <w:p w14:paraId="4B183344"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existence of various actors carrying out the different process stages/activities;</w:t>
      </w:r>
    </w:p>
    <w:p w14:paraId="7A738AB8"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appropriately formalised request for provision of payment to discharge the obligation;</w:t>
      </w:r>
    </w:p>
    <w:p w14:paraId="3D9DBEF0"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check that payment was carried out;</w:t>
      </w:r>
    </w:p>
    <w:p w14:paraId="67B2CE08"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reconciliation of final numbers;</w:t>
      </w:r>
    </w:p>
    <w:p w14:paraId="519708BC"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existence of authorisation levels for the payment request, provision of payment (established based on whether the operation is extraordinary or ordinary), and the amount;</w:t>
      </w:r>
    </w:p>
    <w:p w14:paraId="2A36E97E"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existence of a systematic flow of information that guarantees constant coherence between legal powers, operational delegates, and authorisation abilities within the informational system;</w:t>
      </w:r>
    </w:p>
    <w:p w14:paraId="17A84E68"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systematic carrying out of reconciliation, both for intercompany accounts, and for accounts held with credit institutions;</w:t>
      </w:r>
    </w:p>
    <w:p w14:paraId="2ED4B822"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traceability of actions and individual steps within a process, with specific reference to the annulment of the documents which have already led to a payment.</w:t>
      </w:r>
    </w:p>
    <w:p w14:paraId="31A8CDB7" w14:textId="77777777" w:rsidR="004931EF" w:rsidRPr="00A16AD4" w:rsidRDefault="004931EF" w:rsidP="004931EF">
      <w:pPr>
        <w:pStyle w:val="Heading5"/>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To that end, through its relevant organs, the Board has established appropriate periodic inspections to ensure that the above control principles are respected.</w:t>
      </w:r>
    </w:p>
    <w:p w14:paraId="7F1DEB34" w14:textId="10B7C90E" w:rsidR="00C95901" w:rsidRPr="00060EEB" w:rsidRDefault="004931EF" w:rsidP="00060EEB">
      <w:pPr>
        <w:pStyle w:val="Heading5"/>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Appropriate control over financial resource management is also ensured by a budgeting system for which the Financial Area is responsible. This monitors any changes in the budget and includes timely communication of any anomalous behaviour, whether in amount or repetition, to the Supervisory Board.</w:t>
      </w:r>
    </w:p>
    <w:p w14:paraId="39D53017" w14:textId="77777777" w:rsidR="00871365" w:rsidRPr="00A16AD4" w:rsidRDefault="00871365" w:rsidP="00871365">
      <w:pPr>
        <w:spacing w:afterLines="160" w:after="384" w:line="240" w:lineRule="auto"/>
        <w:ind w:left="-127" w:firstLine="0"/>
        <w:jc w:val="left"/>
        <w:rPr>
          <w:rFonts w:asciiTheme="majorHAnsi" w:hAnsiTheme="majorHAnsi" w:cstheme="majorHAnsi"/>
        </w:rPr>
      </w:pPr>
      <w:r w:rsidRPr="00A16AD4">
        <w:rPr>
          <w:rFonts w:asciiTheme="majorHAnsi" w:eastAsia="Calibri" w:hAnsiTheme="majorHAnsi" w:cstheme="majorHAnsi"/>
          <w:noProof/>
          <w:sz w:val="22"/>
          <w:lang w:val="en-US" w:eastAsia="en-US"/>
        </w:rPr>
        <mc:AlternateContent>
          <mc:Choice Requires="wpg">
            <w:drawing>
              <wp:inline distT="0" distB="0" distL="0" distR="0" wp14:anchorId="1E8756A7" wp14:editId="49140388">
                <wp:extent cx="6219444" cy="408483"/>
                <wp:effectExtent l="0" t="0" r="0" b="0"/>
                <wp:docPr id="59" name="Group 59"/>
                <wp:cNvGraphicFramePr/>
                <a:graphic xmlns:a="http://schemas.openxmlformats.org/drawingml/2006/main">
                  <a:graphicData uri="http://schemas.microsoft.com/office/word/2010/wordprocessingGroup">
                    <wpg:wgp>
                      <wpg:cNvGrpSpPr/>
                      <wpg:grpSpPr>
                        <a:xfrm>
                          <a:off x="0" y="0"/>
                          <a:ext cx="6219444" cy="408483"/>
                          <a:chOff x="0" y="0"/>
                          <a:chExt cx="6219444" cy="408483"/>
                        </a:xfrm>
                      </wpg:grpSpPr>
                      <wps:wsp>
                        <wps:cNvPr id="60" name="Rectangle 60"/>
                        <wps:cNvSpPr/>
                        <wps:spPr>
                          <a:xfrm>
                            <a:off x="233171" y="6099"/>
                            <a:ext cx="74943" cy="269581"/>
                          </a:xfrm>
                          <a:prstGeom prst="rect">
                            <a:avLst/>
                          </a:prstGeom>
                          <a:ln>
                            <a:noFill/>
                          </a:ln>
                        </wps:spPr>
                        <wps:txbx>
                          <w:txbxContent>
                            <w:p w14:paraId="5E5E7689" w14:textId="77777777" w:rsidR="00D41D5D" w:rsidRPr="00A13E8B" w:rsidRDefault="00D41D5D" w:rsidP="00871365">
                              <w:pPr>
                                <w:spacing w:after="160" w:line="259" w:lineRule="auto"/>
                                <w:ind w:left="0" w:firstLine="0"/>
                                <w:jc w:val="left"/>
                                <w:rPr>
                                  <w:lang w:val="en-US"/>
                                </w:rPr>
                              </w:pPr>
                              <w:r w:rsidRPr="00A13E8B">
                                <w:rPr>
                                  <w:rFonts w:ascii="Arial" w:eastAsia="Arial" w:hAnsi="Arial" w:cs="Arial"/>
                                  <w:color w:val="2A4F1C"/>
                                  <w:sz w:val="32"/>
                                  <w:lang w:val="en-US"/>
                                </w:rPr>
                                <w:t xml:space="preserve"> </w:t>
                              </w:r>
                            </w:p>
                            <w:p w14:paraId="68F63C9C" w14:textId="77777777" w:rsidR="009C72AA" w:rsidRPr="00A13E8B" w:rsidRDefault="009C72AA">
                              <w:pPr>
                                <w:rPr>
                                  <w:lang w:val="en-US"/>
                                </w:rPr>
                              </w:pPr>
                            </w:p>
                            <w:p w14:paraId="49801A84"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52861EBB" w14:textId="77777777" w:rsidR="00D41D5D" w:rsidRPr="00A13E8B" w:rsidRDefault="00D41D5D">
                              <w:pPr>
                                <w:rPr>
                                  <w:lang w:val="en-US"/>
                                </w:rPr>
                              </w:pPr>
                            </w:p>
                            <w:p w14:paraId="7E55D188"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D545A4C" w14:textId="77777777" w:rsidR="009C72AA" w:rsidRPr="00A13E8B" w:rsidRDefault="009C72AA">
                              <w:pPr>
                                <w:rPr>
                                  <w:lang w:val="en-US"/>
                                </w:rPr>
                              </w:pPr>
                            </w:p>
                            <w:p w14:paraId="6818F43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205ED82D" w14:textId="77777777" w:rsidR="009C72AA" w:rsidRPr="00A13E8B" w:rsidRDefault="009C72AA">
                              <w:pPr>
                                <w:rPr>
                                  <w:lang w:val="en-US"/>
                                </w:rPr>
                              </w:pPr>
                            </w:p>
                            <w:p w14:paraId="7197EE2B"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C98CDD2" w14:textId="77777777" w:rsidR="00D41D5D" w:rsidRPr="00A13E8B" w:rsidRDefault="00D41D5D">
                              <w:pPr>
                                <w:rPr>
                                  <w:lang w:val="en-US"/>
                                </w:rPr>
                              </w:pPr>
                            </w:p>
                            <w:p w14:paraId="3D1CE83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904D08F" w14:textId="77777777" w:rsidR="009C72AA" w:rsidRPr="00A13E8B" w:rsidRDefault="009C72AA">
                              <w:pPr>
                                <w:rPr>
                                  <w:lang w:val="en-US"/>
                                </w:rPr>
                              </w:pPr>
                            </w:p>
                            <w:p w14:paraId="68C1C43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C91F3CE" w14:textId="77777777" w:rsidR="00D41D5D" w:rsidRPr="00A13E8B" w:rsidRDefault="00D41D5D">
                              <w:pPr>
                                <w:rPr>
                                  <w:lang w:val="en-US"/>
                                </w:rPr>
                              </w:pPr>
                            </w:p>
                            <w:p w14:paraId="3643270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93C7DA0" w14:textId="77777777" w:rsidR="009C72AA" w:rsidRPr="00A13E8B" w:rsidRDefault="009C72AA">
                              <w:pPr>
                                <w:rPr>
                                  <w:lang w:val="en-US"/>
                                </w:rPr>
                              </w:pPr>
                            </w:p>
                            <w:p w14:paraId="30AC2D4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5852DC6E" w14:textId="77777777" w:rsidR="009C72AA" w:rsidRPr="00A13E8B" w:rsidRDefault="009C72AA">
                              <w:pPr>
                                <w:rPr>
                                  <w:lang w:val="en-US"/>
                                </w:rPr>
                              </w:pPr>
                            </w:p>
                            <w:p w14:paraId="7DDF52A8"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B72EA0B" w14:textId="77777777" w:rsidR="00D41D5D" w:rsidRPr="00A13E8B" w:rsidRDefault="00D41D5D">
                              <w:pPr>
                                <w:rPr>
                                  <w:lang w:val="en-US"/>
                                </w:rPr>
                              </w:pPr>
                            </w:p>
                            <w:p w14:paraId="0289A14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4FE0A2B" w14:textId="77777777" w:rsidR="009C72AA" w:rsidRPr="00A13E8B" w:rsidRDefault="009C72AA">
                              <w:pPr>
                                <w:rPr>
                                  <w:lang w:val="en-US"/>
                                </w:rPr>
                              </w:pPr>
                            </w:p>
                            <w:p w14:paraId="50D915D9"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3280AE9" w14:textId="77777777" w:rsidR="009C72AA" w:rsidRPr="00A13E8B" w:rsidRDefault="009C72AA">
                              <w:pPr>
                                <w:rPr>
                                  <w:lang w:val="en-US"/>
                                </w:rPr>
                              </w:pPr>
                            </w:p>
                            <w:p w14:paraId="223767C2"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42945285" w14:textId="77777777" w:rsidR="00D41D5D" w:rsidRPr="00A13E8B" w:rsidRDefault="00D41D5D">
                              <w:pPr>
                                <w:rPr>
                                  <w:lang w:val="en-US"/>
                                </w:rPr>
                              </w:pPr>
                            </w:p>
                            <w:p w14:paraId="4F2E986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9986F78" w14:textId="77777777" w:rsidR="009C72AA" w:rsidRPr="00A13E8B" w:rsidRDefault="009C72AA">
                              <w:pPr>
                                <w:rPr>
                                  <w:lang w:val="en-US"/>
                                </w:rPr>
                              </w:pPr>
                            </w:p>
                            <w:p w14:paraId="77F92B3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CFB5736" w14:textId="77777777" w:rsidR="00D41D5D" w:rsidRPr="00A13E8B" w:rsidRDefault="00D41D5D">
                              <w:pPr>
                                <w:rPr>
                                  <w:lang w:val="en-US"/>
                                </w:rPr>
                              </w:pPr>
                            </w:p>
                            <w:p w14:paraId="414D8D0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7293524" w14:textId="77777777" w:rsidR="009C72AA" w:rsidRPr="00A13E8B" w:rsidRDefault="009C72AA">
                              <w:pPr>
                                <w:rPr>
                                  <w:lang w:val="en-US"/>
                                </w:rPr>
                              </w:pPr>
                            </w:p>
                            <w:p w14:paraId="62E884D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D3DE383" w14:textId="77777777" w:rsidR="00D41D5D" w:rsidRPr="00A13E8B" w:rsidRDefault="00D41D5D">
                              <w:pPr>
                                <w:rPr>
                                  <w:lang w:val="en-US"/>
                                </w:rPr>
                              </w:pPr>
                            </w:p>
                            <w:p w14:paraId="1A4DC82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5050093" w14:textId="77777777" w:rsidR="009C72AA" w:rsidRPr="00A13E8B" w:rsidRDefault="009C72AA">
                              <w:pPr>
                                <w:rPr>
                                  <w:lang w:val="en-US"/>
                                </w:rPr>
                              </w:pPr>
                            </w:p>
                            <w:p w14:paraId="1BF3D0E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3A23563" w14:textId="77777777" w:rsidR="00D41D5D" w:rsidRPr="00A13E8B" w:rsidRDefault="00D41D5D">
                              <w:pPr>
                                <w:rPr>
                                  <w:lang w:val="en-US"/>
                                </w:rPr>
                              </w:pPr>
                            </w:p>
                            <w:p w14:paraId="30E7006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906C5AF" w14:textId="77777777" w:rsidR="009C72AA" w:rsidRPr="00A13E8B" w:rsidRDefault="009C72AA">
                              <w:pPr>
                                <w:rPr>
                                  <w:lang w:val="en-US"/>
                                </w:rPr>
                              </w:pPr>
                            </w:p>
                            <w:p w14:paraId="03DA9DC0"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4E273B0" w14:textId="77777777" w:rsidR="009C72AA" w:rsidRPr="00A13E8B" w:rsidRDefault="009C72AA">
                              <w:pPr>
                                <w:rPr>
                                  <w:lang w:val="en-US"/>
                                </w:rPr>
                              </w:pPr>
                            </w:p>
                            <w:p w14:paraId="2E7D15D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0FBB5FA1" w14:textId="77777777" w:rsidR="00D41D5D" w:rsidRPr="00A13E8B" w:rsidRDefault="00D41D5D">
                              <w:pPr>
                                <w:rPr>
                                  <w:lang w:val="en-US"/>
                                </w:rPr>
                              </w:pPr>
                            </w:p>
                            <w:p w14:paraId="22504F6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E02C076" w14:textId="77777777" w:rsidR="009C72AA" w:rsidRPr="00A13E8B" w:rsidRDefault="009C72AA">
                              <w:pPr>
                                <w:rPr>
                                  <w:lang w:val="en-US"/>
                                </w:rPr>
                              </w:pPr>
                            </w:p>
                            <w:p w14:paraId="4A9E68DA"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A2941F2" w14:textId="77777777" w:rsidR="009C72AA" w:rsidRPr="00A13E8B" w:rsidRDefault="009C72AA">
                              <w:pPr>
                                <w:rPr>
                                  <w:lang w:val="en-US"/>
                                </w:rPr>
                              </w:pPr>
                            </w:p>
                            <w:p w14:paraId="5BD3B71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423761F" w14:textId="77777777" w:rsidR="00D41D5D" w:rsidRPr="00A13E8B" w:rsidRDefault="00D41D5D">
                              <w:pPr>
                                <w:rPr>
                                  <w:lang w:val="en-US"/>
                                </w:rPr>
                              </w:pPr>
                            </w:p>
                            <w:p w14:paraId="3F7766C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2AE4F6F" w14:textId="77777777" w:rsidR="009C72AA" w:rsidRPr="00A13E8B" w:rsidRDefault="009C72AA">
                              <w:pPr>
                                <w:rPr>
                                  <w:lang w:val="en-US"/>
                                </w:rPr>
                              </w:pPr>
                            </w:p>
                            <w:p w14:paraId="542A342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220C743" w14:textId="77777777" w:rsidR="00D41D5D" w:rsidRPr="00A13E8B" w:rsidRDefault="00D41D5D">
                              <w:pPr>
                                <w:rPr>
                                  <w:lang w:val="en-US"/>
                                </w:rPr>
                              </w:pPr>
                            </w:p>
                            <w:p w14:paraId="6E894D8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46FF502" w14:textId="77777777" w:rsidR="009C72AA" w:rsidRPr="00A13E8B" w:rsidRDefault="009C72AA">
                              <w:pPr>
                                <w:rPr>
                                  <w:lang w:val="en-US"/>
                                </w:rPr>
                              </w:pPr>
                            </w:p>
                            <w:p w14:paraId="761713C8"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E5ED97D" w14:textId="77777777" w:rsidR="009C72AA" w:rsidRPr="00A13E8B" w:rsidRDefault="009C72AA">
                              <w:pPr>
                                <w:rPr>
                                  <w:lang w:val="en-US"/>
                                </w:rPr>
                              </w:pPr>
                            </w:p>
                            <w:p w14:paraId="47CA77BC"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D6053B8" w14:textId="77777777" w:rsidR="00D41D5D" w:rsidRPr="00A13E8B" w:rsidRDefault="00D41D5D">
                              <w:pPr>
                                <w:rPr>
                                  <w:lang w:val="en-US"/>
                                </w:rPr>
                              </w:pPr>
                            </w:p>
                            <w:p w14:paraId="33788D51"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13. TRAINING</w:t>
                              </w:r>
                            </w:p>
                            <w:p w14:paraId="32D21D3D" w14:textId="77777777" w:rsidR="009C72AA" w:rsidRPr="00E4384E" w:rsidRDefault="009C72AA">
                              <w:pPr>
                                <w:rPr>
                                  <w:lang w:val="en-US"/>
                                </w:rPr>
                              </w:pPr>
                            </w:p>
                            <w:p w14:paraId="41B88B92" w14:textId="77777777" w:rsidR="00D41D5D" w:rsidRPr="00363693" w:rsidRDefault="00D41D5D" w:rsidP="00871365">
                              <w:pPr>
                                <w:spacing w:after="160" w:line="259" w:lineRule="auto"/>
                                <w:ind w:left="0" w:firstLine="0"/>
                                <w:jc w:val="left"/>
                                <w:rPr>
                                  <w:lang w:val="en-US"/>
                                </w:rPr>
                              </w:pPr>
                              <w:r w:rsidRPr="00363693">
                                <w:rPr>
                                  <w:rFonts w:asciiTheme="majorHAnsi" w:hAnsiTheme="majorHAnsi" w:cstheme="majorHAnsi"/>
                                  <w:color w:val="1EA2B0"/>
                                  <w:sz w:val="32"/>
                                  <w:lang w:val="en-US"/>
                                </w:rPr>
                                <w:t>13. TRAINING</w:t>
                              </w:r>
                              <w:r w:rsidRPr="00363693">
                                <w:rPr>
                                  <w:rFonts w:ascii="Arial" w:eastAsia="Arial" w:hAnsi="Arial" w:cs="Arial"/>
                                  <w:color w:val="2A4F1C"/>
                                  <w:sz w:val="32"/>
                                  <w:lang w:val="en-US"/>
                                </w:rPr>
                                <w:t xml:space="preserve"> </w:t>
                              </w:r>
                            </w:p>
                            <w:p w14:paraId="5FCF34C8" w14:textId="77777777" w:rsidR="009C72AA" w:rsidRPr="00363693" w:rsidRDefault="009C72AA">
                              <w:pPr>
                                <w:rPr>
                                  <w:lang w:val="en-US"/>
                                </w:rPr>
                              </w:pPr>
                            </w:p>
                            <w:p w14:paraId="2B28C735" w14:textId="77777777" w:rsidR="00D41D5D" w:rsidRPr="00363693" w:rsidRDefault="00D41D5D" w:rsidP="00871365">
                              <w:pPr>
                                <w:spacing w:after="160" w:line="259" w:lineRule="auto"/>
                                <w:ind w:left="0" w:firstLine="0"/>
                                <w:jc w:val="left"/>
                                <w:rPr>
                                  <w:lang w:val="en-US"/>
                                </w:rPr>
                              </w:pPr>
                              <w:r w:rsidRPr="00363693">
                                <w:rPr>
                                  <w:rFonts w:asciiTheme="majorHAnsi" w:hAnsiTheme="majorHAnsi" w:cstheme="majorHAnsi"/>
                                  <w:color w:val="1EA2B0"/>
                                  <w:sz w:val="32"/>
                                  <w:lang w:val="en-US"/>
                                </w:rPr>
                                <w:t>13. TRAINING</w:t>
                              </w:r>
                              <w:r w:rsidRPr="00363693">
                                <w:rPr>
                                  <w:rFonts w:ascii="Arial" w:eastAsia="Arial" w:hAnsi="Arial" w:cs="Arial"/>
                                  <w:color w:val="2A4F1C"/>
                                  <w:sz w:val="32"/>
                                  <w:lang w:val="en-US"/>
                                </w:rPr>
                                <w:t xml:space="preserve"> </w:t>
                              </w:r>
                            </w:p>
                            <w:p w14:paraId="566EFAF8" w14:textId="77777777" w:rsidR="00D41D5D" w:rsidRPr="00363693" w:rsidRDefault="00D41D5D">
                              <w:pPr>
                                <w:rPr>
                                  <w:lang w:val="en-US"/>
                                </w:rPr>
                              </w:pPr>
                            </w:p>
                            <w:p w14:paraId="7A9ED73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AB2E14C" w14:textId="77777777" w:rsidR="009C72AA" w:rsidRPr="00A13E8B" w:rsidRDefault="009C72AA">
                              <w:pPr>
                                <w:rPr>
                                  <w:lang w:val="en-US"/>
                                </w:rPr>
                              </w:pPr>
                            </w:p>
                            <w:p w14:paraId="7B7A00BD"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27B5497" w14:textId="77777777" w:rsidR="00D41D5D" w:rsidRPr="00A13E8B" w:rsidRDefault="00D41D5D">
                              <w:pPr>
                                <w:rPr>
                                  <w:lang w:val="en-US"/>
                                </w:rPr>
                              </w:pPr>
                            </w:p>
                            <w:p w14:paraId="2068D72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112089E" w14:textId="77777777" w:rsidR="009C72AA" w:rsidRPr="00A13E8B" w:rsidRDefault="009C72AA">
                              <w:pPr>
                                <w:rPr>
                                  <w:lang w:val="en-US"/>
                                </w:rPr>
                              </w:pPr>
                            </w:p>
                            <w:p w14:paraId="5BE18A5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685DA17" w14:textId="77777777" w:rsidR="00D41D5D" w:rsidRPr="00A13E8B" w:rsidRDefault="00D41D5D">
                              <w:pPr>
                                <w:rPr>
                                  <w:lang w:val="en-US"/>
                                </w:rPr>
                              </w:pPr>
                            </w:p>
                            <w:p w14:paraId="080C891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3F2E315" w14:textId="77777777" w:rsidR="009C72AA" w:rsidRPr="00A13E8B" w:rsidRDefault="009C72AA">
                              <w:pPr>
                                <w:rPr>
                                  <w:lang w:val="en-US"/>
                                </w:rPr>
                              </w:pPr>
                            </w:p>
                            <w:p w14:paraId="77FE864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A722FF9" w14:textId="77777777" w:rsidR="00D41D5D" w:rsidRPr="00A13E8B" w:rsidRDefault="00D41D5D">
                              <w:pPr>
                                <w:rPr>
                                  <w:lang w:val="en-US"/>
                                </w:rPr>
                              </w:pPr>
                            </w:p>
                            <w:p w14:paraId="09A7701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78446AC" w14:textId="77777777" w:rsidR="009C72AA" w:rsidRPr="00A13E8B" w:rsidRDefault="009C72AA">
                              <w:pPr>
                                <w:rPr>
                                  <w:lang w:val="en-US"/>
                                </w:rPr>
                              </w:pPr>
                            </w:p>
                            <w:p w14:paraId="28981B4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E5BA173" w14:textId="77777777" w:rsidR="00D41D5D" w:rsidRPr="00E4384E" w:rsidRDefault="00D41D5D">
                              <w:pPr>
                                <w:rPr>
                                  <w:lang w:val="en-US"/>
                                </w:rPr>
                              </w:pPr>
                            </w:p>
                            <w:p w14:paraId="4C4DA22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9518E73" w14:textId="77777777" w:rsidR="009C72AA" w:rsidRPr="00A13E8B" w:rsidRDefault="009C72AA">
                              <w:pPr>
                                <w:rPr>
                                  <w:lang w:val="en-US"/>
                                </w:rPr>
                              </w:pPr>
                            </w:p>
                            <w:p w14:paraId="28D2B00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5B83671" w14:textId="77777777" w:rsidR="00D41D5D" w:rsidRPr="00A13E8B" w:rsidRDefault="00D41D5D">
                              <w:pPr>
                                <w:rPr>
                                  <w:lang w:val="en-US"/>
                                </w:rPr>
                              </w:pPr>
                            </w:p>
                            <w:p w14:paraId="770D597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62E81A6" w14:textId="77777777" w:rsidR="009C72AA" w:rsidRPr="00A13E8B" w:rsidRDefault="009C72AA">
                              <w:pPr>
                                <w:rPr>
                                  <w:lang w:val="en-US"/>
                                </w:rPr>
                              </w:pPr>
                            </w:p>
                            <w:p w14:paraId="51309F8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16529A1" w14:textId="77777777" w:rsidR="00D41D5D" w:rsidRPr="00A13E8B" w:rsidRDefault="00D41D5D">
                              <w:pPr>
                                <w:rPr>
                                  <w:lang w:val="en-US"/>
                                </w:rPr>
                              </w:pPr>
                            </w:p>
                            <w:p w14:paraId="30FADDA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3172E09" w14:textId="77777777" w:rsidR="009C72AA" w:rsidRPr="00A13E8B" w:rsidRDefault="009C72AA">
                              <w:pPr>
                                <w:rPr>
                                  <w:lang w:val="en-US"/>
                                </w:rPr>
                              </w:pPr>
                            </w:p>
                            <w:p w14:paraId="4B4DD03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33A53C9" w14:textId="77777777" w:rsidR="00D41D5D" w:rsidRPr="00A13E8B" w:rsidRDefault="00D41D5D">
                              <w:pPr>
                                <w:rPr>
                                  <w:lang w:val="en-US"/>
                                </w:rPr>
                              </w:pPr>
                            </w:p>
                            <w:p w14:paraId="6FACEC28"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7ECA5D4" w14:textId="77777777" w:rsidR="009C72AA" w:rsidRPr="00A13E8B" w:rsidRDefault="009C72AA">
                              <w:pPr>
                                <w:rPr>
                                  <w:lang w:val="en-US"/>
                                </w:rPr>
                              </w:pPr>
                            </w:p>
                            <w:p w14:paraId="5B818098" w14:textId="2CA2AB21"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22F2BC7" w14:textId="77777777" w:rsidR="009C72AA" w:rsidRPr="00A13E8B" w:rsidRDefault="009C72AA">
                              <w:pPr>
                                <w:rPr>
                                  <w:lang w:val="en-US"/>
                                </w:rPr>
                              </w:pPr>
                            </w:p>
                            <w:p w14:paraId="36AF1BA1"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6C3BB03" w14:textId="77777777" w:rsidR="00D41D5D" w:rsidRPr="00A13E8B" w:rsidRDefault="00D41D5D">
                              <w:pPr>
                                <w:rPr>
                                  <w:lang w:val="en-US"/>
                                </w:rPr>
                              </w:pPr>
                            </w:p>
                            <w:p w14:paraId="4DEA65E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453A2C9" w14:textId="77777777" w:rsidR="009C72AA" w:rsidRPr="00A13E8B" w:rsidRDefault="009C72AA">
                              <w:pPr>
                                <w:rPr>
                                  <w:lang w:val="en-US"/>
                                </w:rPr>
                              </w:pPr>
                            </w:p>
                            <w:p w14:paraId="0798D363"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0CF232B1" w14:textId="77777777" w:rsidR="009C72AA" w:rsidRPr="00A13E8B" w:rsidRDefault="009C72AA">
                              <w:pPr>
                                <w:rPr>
                                  <w:lang w:val="en-US"/>
                                </w:rPr>
                              </w:pPr>
                            </w:p>
                            <w:p w14:paraId="428F6CD8"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34F6B52" w14:textId="77777777" w:rsidR="00D41D5D" w:rsidRPr="00A13E8B" w:rsidRDefault="00D41D5D">
                              <w:pPr>
                                <w:rPr>
                                  <w:lang w:val="en-US"/>
                                </w:rPr>
                              </w:pPr>
                            </w:p>
                            <w:p w14:paraId="68D4DBE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9048F05" w14:textId="77777777" w:rsidR="009C72AA" w:rsidRPr="00A13E8B" w:rsidRDefault="009C72AA">
                              <w:pPr>
                                <w:rPr>
                                  <w:lang w:val="en-US"/>
                                </w:rPr>
                              </w:pPr>
                            </w:p>
                            <w:p w14:paraId="4EEFA0D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9F917EA" w14:textId="77777777" w:rsidR="00D41D5D" w:rsidRPr="00A13E8B" w:rsidRDefault="00D41D5D">
                              <w:pPr>
                                <w:rPr>
                                  <w:lang w:val="en-US"/>
                                </w:rPr>
                              </w:pPr>
                            </w:p>
                            <w:p w14:paraId="4417495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C66816D" w14:textId="77777777" w:rsidR="009C72AA" w:rsidRPr="00A13E8B" w:rsidRDefault="009C72AA">
                              <w:pPr>
                                <w:rPr>
                                  <w:lang w:val="en-US"/>
                                </w:rPr>
                              </w:pPr>
                            </w:p>
                            <w:p w14:paraId="13800A1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210DA5F" w14:textId="77777777" w:rsidR="009C72AA" w:rsidRPr="00A13E8B" w:rsidRDefault="009C72AA">
                              <w:pPr>
                                <w:rPr>
                                  <w:lang w:val="en-US"/>
                                </w:rPr>
                              </w:pPr>
                            </w:p>
                            <w:p w14:paraId="4B962E33"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5B774380" w14:textId="77777777" w:rsidR="00D41D5D" w:rsidRPr="00A13E8B" w:rsidRDefault="00D41D5D">
                              <w:pPr>
                                <w:rPr>
                                  <w:lang w:val="en-US"/>
                                </w:rPr>
                              </w:pPr>
                            </w:p>
                            <w:p w14:paraId="096571B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3C79E98" w14:textId="77777777" w:rsidR="009C72AA" w:rsidRPr="00A13E8B" w:rsidRDefault="009C72AA">
                              <w:pPr>
                                <w:rPr>
                                  <w:lang w:val="en-US"/>
                                </w:rPr>
                              </w:pPr>
                            </w:p>
                            <w:p w14:paraId="6C1BFA64"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0861D1FB" w14:textId="77777777" w:rsidR="009C72AA" w:rsidRPr="00A13E8B" w:rsidRDefault="009C72AA">
                              <w:pPr>
                                <w:rPr>
                                  <w:lang w:val="en-US"/>
                                </w:rPr>
                              </w:pPr>
                            </w:p>
                            <w:p w14:paraId="2BC1433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03C047F" w14:textId="77777777" w:rsidR="00D41D5D" w:rsidRPr="00A13E8B" w:rsidRDefault="00D41D5D">
                              <w:pPr>
                                <w:rPr>
                                  <w:lang w:val="en-US"/>
                                </w:rPr>
                              </w:pPr>
                            </w:p>
                            <w:p w14:paraId="0985577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B79A6E7" w14:textId="77777777" w:rsidR="009C72AA" w:rsidRPr="00A13E8B" w:rsidRDefault="009C72AA">
                              <w:pPr>
                                <w:rPr>
                                  <w:lang w:val="en-US"/>
                                </w:rPr>
                              </w:pPr>
                            </w:p>
                            <w:p w14:paraId="6504E5F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7F77D8B" w14:textId="77777777" w:rsidR="00D41D5D" w:rsidRPr="00A13E8B" w:rsidRDefault="00D41D5D">
                              <w:pPr>
                                <w:rPr>
                                  <w:lang w:val="en-US"/>
                                </w:rPr>
                              </w:pPr>
                            </w:p>
                            <w:p w14:paraId="3C97E92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AD95F95" w14:textId="77777777" w:rsidR="009C72AA" w:rsidRPr="00A13E8B" w:rsidRDefault="009C72AA">
                              <w:pPr>
                                <w:rPr>
                                  <w:lang w:val="en-US"/>
                                </w:rPr>
                              </w:pPr>
                            </w:p>
                            <w:p w14:paraId="703490B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BA1E361" w14:textId="77777777" w:rsidR="00D41D5D" w:rsidRPr="00A13E8B" w:rsidRDefault="00D41D5D">
                              <w:pPr>
                                <w:rPr>
                                  <w:lang w:val="en-US"/>
                                </w:rPr>
                              </w:pPr>
                            </w:p>
                            <w:p w14:paraId="7C9CBA9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3AFB942" w14:textId="77777777" w:rsidR="009C72AA" w:rsidRPr="00A13E8B" w:rsidRDefault="009C72AA">
                              <w:pPr>
                                <w:rPr>
                                  <w:lang w:val="en-US"/>
                                </w:rPr>
                              </w:pPr>
                            </w:p>
                            <w:p w14:paraId="2762D0A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4EB4893" w14:textId="77777777" w:rsidR="00D41D5D" w:rsidRPr="00A13E8B" w:rsidRDefault="00D41D5D">
                              <w:pPr>
                                <w:rPr>
                                  <w:lang w:val="en-US"/>
                                </w:rPr>
                              </w:pPr>
                            </w:p>
                            <w:p w14:paraId="214BE1D5"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7236538" w14:textId="77777777" w:rsidR="009C72AA" w:rsidRPr="00A13E8B" w:rsidRDefault="009C72AA">
                              <w:pPr>
                                <w:rPr>
                                  <w:lang w:val="en-US"/>
                                </w:rPr>
                              </w:pPr>
                            </w:p>
                            <w:p w14:paraId="2DDC3F11" w14:textId="23EF0211"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56C3BF9" w14:textId="77777777" w:rsidR="009C72AA" w:rsidRPr="00A13E8B" w:rsidRDefault="009C72AA">
                              <w:pPr>
                                <w:rPr>
                                  <w:lang w:val="en-US"/>
                                </w:rPr>
                              </w:pPr>
                            </w:p>
                            <w:p w14:paraId="5445C6A0"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3E1DC0B" w14:textId="77777777" w:rsidR="00D41D5D" w:rsidRPr="00A13E8B" w:rsidRDefault="00D41D5D">
                              <w:pPr>
                                <w:rPr>
                                  <w:lang w:val="en-US"/>
                                </w:rPr>
                              </w:pPr>
                            </w:p>
                            <w:p w14:paraId="5AC34565"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04A24C3" w14:textId="77777777" w:rsidR="009C72AA" w:rsidRPr="00A13E8B" w:rsidRDefault="009C72AA">
                              <w:pPr>
                                <w:rPr>
                                  <w:lang w:val="en-US"/>
                                </w:rPr>
                              </w:pPr>
                            </w:p>
                            <w:p w14:paraId="077103F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5B2CEC3" w14:textId="77777777" w:rsidR="009C72AA" w:rsidRPr="00A13E8B" w:rsidRDefault="009C72AA">
                              <w:pPr>
                                <w:rPr>
                                  <w:lang w:val="en-US"/>
                                </w:rPr>
                              </w:pPr>
                            </w:p>
                            <w:p w14:paraId="07B2DE1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3FFDF1D" w14:textId="77777777" w:rsidR="00D41D5D" w:rsidRPr="00A13E8B" w:rsidRDefault="00D41D5D">
                              <w:pPr>
                                <w:rPr>
                                  <w:lang w:val="en-US"/>
                                </w:rPr>
                              </w:pPr>
                            </w:p>
                            <w:p w14:paraId="3A1F60E8"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0D58A68" w14:textId="77777777" w:rsidR="009C72AA" w:rsidRPr="00A13E8B" w:rsidRDefault="009C72AA">
                              <w:pPr>
                                <w:rPr>
                                  <w:lang w:val="en-US"/>
                                </w:rPr>
                              </w:pPr>
                            </w:p>
                            <w:p w14:paraId="7B2BA7B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4CE4C48" w14:textId="77777777" w:rsidR="00D41D5D" w:rsidRPr="00A13E8B" w:rsidRDefault="00D41D5D">
                              <w:pPr>
                                <w:rPr>
                                  <w:lang w:val="en-US"/>
                                </w:rPr>
                              </w:pPr>
                            </w:p>
                            <w:p w14:paraId="09514B8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ECB9765" w14:textId="77777777" w:rsidR="009C72AA" w:rsidRPr="00A13E8B" w:rsidRDefault="009C72AA">
                              <w:pPr>
                                <w:rPr>
                                  <w:lang w:val="en-US"/>
                                </w:rPr>
                              </w:pPr>
                            </w:p>
                            <w:p w14:paraId="5BF3AAF9" w14:textId="337BC240"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2DF30446" w14:textId="77777777" w:rsidR="009C72AA" w:rsidRPr="00A13E8B" w:rsidRDefault="009C72AA">
                              <w:pPr>
                                <w:rPr>
                                  <w:lang w:val="en-US"/>
                                </w:rPr>
                              </w:pPr>
                            </w:p>
                            <w:p w14:paraId="5EF7C7E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2BC8D8E" w14:textId="77777777" w:rsidR="00D41D5D" w:rsidRPr="00A13E8B" w:rsidRDefault="00D41D5D">
                              <w:pPr>
                                <w:rPr>
                                  <w:lang w:val="en-US"/>
                                </w:rPr>
                              </w:pPr>
                            </w:p>
                            <w:p w14:paraId="768F79F7" w14:textId="77777777" w:rsidR="00D41D5D" w:rsidRPr="00E4384E" w:rsidRDefault="00D41D5D" w:rsidP="00871365">
                              <w:pPr>
                                <w:pStyle w:val="Heading1"/>
                                <w:rPr>
                                  <w:rFonts w:asciiTheme="majorHAnsi" w:hAnsiTheme="majorHAnsi" w:cstheme="majorHAnsi"/>
                                  <w:b w:val="0"/>
                                  <w:color w:val="1EA2B0"/>
                                  <w:sz w:val="32"/>
                                  <w:lang w:val="en-US"/>
                                </w:rPr>
                              </w:pPr>
                              <w:bookmarkStart w:id="122" w:name="_Toc164509931"/>
                              <w:r w:rsidRPr="00E4384E">
                                <w:rPr>
                                  <w:rFonts w:asciiTheme="majorHAnsi" w:hAnsiTheme="majorHAnsi" w:cstheme="majorHAnsi"/>
                                  <w:b w:val="0"/>
                                  <w:color w:val="1EA2B0"/>
                                  <w:sz w:val="32"/>
                                  <w:lang w:val="en-US"/>
                                </w:rPr>
                                <w:t>13. TRAINING</w:t>
                              </w:r>
                              <w:bookmarkEnd w:id="122"/>
                            </w:p>
                            <w:p w14:paraId="794702D2" w14:textId="77777777" w:rsidR="009C72AA" w:rsidRPr="00E4384E" w:rsidRDefault="009C72AA">
                              <w:pPr>
                                <w:rPr>
                                  <w:lang w:val="en-US"/>
                                </w:rPr>
                              </w:pPr>
                            </w:p>
                            <w:p w14:paraId="24EE5DE1" w14:textId="34442980" w:rsidR="00D41D5D" w:rsidRDefault="00D41D5D" w:rsidP="00871365">
                              <w:pPr>
                                <w:spacing w:after="160" w:line="259" w:lineRule="auto"/>
                                <w:ind w:left="0" w:firstLine="0"/>
                                <w:jc w:val="left"/>
                              </w:pPr>
                              <w:r>
                                <w:rPr>
                                  <w:rFonts w:asciiTheme="majorHAnsi" w:hAnsiTheme="majorHAnsi" w:cstheme="majorHAnsi"/>
                                  <w:color w:val="1EA2B0"/>
                                  <w:sz w:val="32"/>
                                </w:rPr>
                                <w:t>13</w:t>
                              </w:r>
                              <w:r w:rsidRPr="00BC1981">
                                <w:rPr>
                                  <w:rFonts w:asciiTheme="majorHAnsi" w:hAnsiTheme="majorHAnsi" w:cstheme="majorHAnsi"/>
                                  <w:color w:val="1EA2B0"/>
                                  <w:sz w:val="32"/>
                                </w:rPr>
                                <w:t xml:space="preserve">. </w:t>
                              </w:r>
                              <w:r>
                                <w:rPr>
                                  <w:rFonts w:asciiTheme="majorHAnsi" w:hAnsiTheme="majorHAnsi" w:cstheme="majorHAnsi"/>
                                  <w:color w:val="1EA2B0"/>
                                  <w:sz w:val="32"/>
                                </w:rPr>
                                <w:t>TRAINING</w:t>
                              </w:r>
                              <w:r>
                                <w:rPr>
                                  <w:rFonts w:ascii="Arial" w:eastAsia="Arial" w:hAnsi="Arial" w:cs="Arial"/>
                                  <w:color w:val="2A4F1C"/>
                                  <w:sz w:val="32"/>
                                </w:rPr>
                                <w:t xml:space="preserve"> </w:t>
                              </w:r>
                            </w:p>
                            <w:p w14:paraId="67943EA1" w14:textId="77777777" w:rsidR="009C72AA" w:rsidRDefault="009C72AA"/>
                            <w:p w14:paraId="262DBD0F" w14:textId="3D3381AD" w:rsidR="00D41D5D" w:rsidRDefault="00D41D5D" w:rsidP="00871365">
                              <w:pPr>
                                <w:spacing w:after="160" w:line="259" w:lineRule="auto"/>
                                <w:ind w:left="0" w:firstLine="0"/>
                                <w:jc w:val="left"/>
                              </w:pPr>
                              <w:r>
                                <w:rPr>
                                  <w:rFonts w:asciiTheme="majorHAnsi" w:hAnsiTheme="majorHAnsi" w:cstheme="majorHAnsi"/>
                                  <w:color w:val="1EA2B0"/>
                                  <w:sz w:val="32"/>
                                </w:rPr>
                                <w:t>13</w:t>
                              </w:r>
                              <w:r w:rsidRPr="00BC1981">
                                <w:rPr>
                                  <w:rFonts w:asciiTheme="majorHAnsi" w:hAnsiTheme="majorHAnsi" w:cstheme="majorHAnsi"/>
                                  <w:color w:val="1EA2B0"/>
                                  <w:sz w:val="32"/>
                                </w:rPr>
                                <w:t xml:space="preserve">. </w:t>
                              </w:r>
                              <w:r>
                                <w:rPr>
                                  <w:rFonts w:asciiTheme="majorHAnsi" w:hAnsiTheme="majorHAnsi" w:cstheme="majorHAnsi"/>
                                  <w:color w:val="1EA2B0"/>
                                  <w:sz w:val="32"/>
                                </w:rPr>
                                <w:t>TRAINING</w:t>
                              </w:r>
                              <w:r>
                                <w:rPr>
                                  <w:rFonts w:ascii="Arial" w:eastAsia="Arial" w:hAnsi="Arial" w:cs="Arial"/>
                                  <w:color w:val="2A4F1C"/>
                                  <w:sz w:val="32"/>
                                </w:rPr>
                                <w:t xml:space="preserve"> </w:t>
                              </w:r>
                            </w:p>
                          </w:txbxContent>
                        </wps:txbx>
                        <wps:bodyPr horzOverflow="overflow" vert="horz" lIns="0" tIns="0" rIns="0" bIns="0" rtlCol="0">
                          <a:noAutofit/>
                        </wps:bodyPr>
                      </wps:wsp>
                      <wps:wsp>
                        <wps:cNvPr id="61" name="Rectangle 61"/>
                        <wps:cNvSpPr/>
                        <wps:spPr>
                          <a:xfrm>
                            <a:off x="111737" y="109788"/>
                            <a:ext cx="4485663" cy="298695"/>
                          </a:xfrm>
                          <a:prstGeom prst="rect">
                            <a:avLst/>
                          </a:prstGeom>
                          <a:ln>
                            <a:noFill/>
                          </a:ln>
                        </wps:spPr>
                        <wps:txbx>
                          <w:txbxContent>
                            <w:p w14:paraId="05CCC784" w14:textId="77777777" w:rsidR="00D41D5D" w:rsidRPr="00A13E8B" w:rsidRDefault="00D41D5D" w:rsidP="00871365">
                              <w:pPr>
                                <w:pStyle w:val="Heading1"/>
                                <w:rPr>
                                  <w:rFonts w:asciiTheme="majorHAnsi" w:hAnsiTheme="majorHAnsi" w:cstheme="majorHAnsi"/>
                                  <w:b w:val="0"/>
                                  <w:color w:val="1EA2B0"/>
                                  <w:sz w:val="32"/>
                                  <w:lang w:val="en-US"/>
                                </w:rPr>
                              </w:pPr>
                              <w:bookmarkStart w:id="123" w:name="_Toc164509932"/>
                              <w:bookmarkStart w:id="124" w:name="_Toc35511272"/>
                              <w:r w:rsidRPr="00A13E8B">
                                <w:rPr>
                                  <w:rFonts w:asciiTheme="majorHAnsi" w:hAnsiTheme="majorHAnsi" w:cstheme="majorHAnsi"/>
                                  <w:b w:val="0"/>
                                  <w:color w:val="1EA2B0"/>
                                  <w:sz w:val="32"/>
                                  <w:lang w:val="en-US"/>
                                </w:rPr>
                                <w:t>13. TRAINING</w:t>
                              </w:r>
                            </w:p>
                            <w:p w14:paraId="1C0ECDB3" w14:textId="77777777" w:rsidR="009C72AA" w:rsidRPr="00A13E8B" w:rsidRDefault="009C72AA">
                              <w:pPr>
                                <w:rPr>
                                  <w:lang w:val="en-US"/>
                                </w:rPr>
                              </w:pPr>
                            </w:p>
                            <w:p w14:paraId="7EF60F1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0ADAEA3" w14:textId="77777777" w:rsidR="00D41D5D" w:rsidRPr="00A13E8B" w:rsidRDefault="00D41D5D">
                              <w:pPr>
                                <w:rPr>
                                  <w:lang w:val="en-US"/>
                                </w:rPr>
                              </w:pPr>
                            </w:p>
                            <w:p w14:paraId="62116F91"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1F1EB09" w14:textId="77777777" w:rsidR="009C72AA" w:rsidRPr="00A13E8B" w:rsidRDefault="009C72AA">
                              <w:pPr>
                                <w:rPr>
                                  <w:lang w:val="en-US"/>
                                </w:rPr>
                              </w:pPr>
                            </w:p>
                            <w:p w14:paraId="48D29E8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3193860" w14:textId="77777777" w:rsidR="00D41D5D" w:rsidRPr="00A13E8B" w:rsidRDefault="00D41D5D">
                              <w:pPr>
                                <w:rPr>
                                  <w:lang w:val="en-US"/>
                                </w:rPr>
                              </w:pPr>
                            </w:p>
                            <w:p w14:paraId="09949AB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4FFF7CF" w14:textId="77777777" w:rsidR="009C72AA" w:rsidRPr="00A13E8B" w:rsidRDefault="009C72AA">
                              <w:pPr>
                                <w:rPr>
                                  <w:lang w:val="en-US"/>
                                </w:rPr>
                              </w:pPr>
                            </w:p>
                            <w:p w14:paraId="0AD282D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8F12B65" w14:textId="77777777" w:rsidR="00D41D5D" w:rsidRPr="00A13E8B" w:rsidRDefault="00D41D5D">
                              <w:pPr>
                                <w:rPr>
                                  <w:lang w:val="en-US"/>
                                </w:rPr>
                              </w:pPr>
                            </w:p>
                            <w:p w14:paraId="671AA69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476EEF1" w14:textId="77777777" w:rsidR="009C72AA" w:rsidRPr="00A13E8B" w:rsidRDefault="009C72AA">
                              <w:pPr>
                                <w:rPr>
                                  <w:lang w:val="en-US"/>
                                </w:rPr>
                              </w:pPr>
                            </w:p>
                            <w:p w14:paraId="61B94A7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C6AE345" w14:textId="77777777" w:rsidR="00D41D5D" w:rsidRPr="00E4384E" w:rsidRDefault="00D41D5D">
                              <w:pPr>
                                <w:rPr>
                                  <w:lang w:val="en-US"/>
                                </w:rPr>
                              </w:pPr>
                            </w:p>
                            <w:p w14:paraId="4B9D8357"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4C48010" w14:textId="77777777" w:rsidR="009C72AA" w:rsidRPr="00A13E8B" w:rsidRDefault="009C72AA">
                              <w:pPr>
                                <w:rPr>
                                  <w:lang w:val="en-US"/>
                                </w:rPr>
                              </w:pPr>
                            </w:p>
                            <w:p w14:paraId="3171CF6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62DE041" w14:textId="77777777" w:rsidR="00D41D5D" w:rsidRPr="00A13E8B" w:rsidRDefault="00D41D5D">
                              <w:pPr>
                                <w:rPr>
                                  <w:lang w:val="en-US"/>
                                </w:rPr>
                              </w:pPr>
                            </w:p>
                            <w:p w14:paraId="59010EE7"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8A5A656" w14:textId="77777777" w:rsidR="009C72AA" w:rsidRPr="00A13E8B" w:rsidRDefault="009C72AA">
                              <w:pPr>
                                <w:rPr>
                                  <w:lang w:val="en-US"/>
                                </w:rPr>
                              </w:pPr>
                            </w:p>
                            <w:p w14:paraId="25EAF2B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16EC055" w14:textId="77777777" w:rsidR="00D41D5D" w:rsidRPr="00A13E8B" w:rsidRDefault="00D41D5D">
                              <w:pPr>
                                <w:rPr>
                                  <w:lang w:val="en-US"/>
                                </w:rPr>
                              </w:pPr>
                            </w:p>
                            <w:p w14:paraId="50D552E5"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2DA091D" w14:textId="77777777" w:rsidR="009C72AA" w:rsidRPr="00A13E8B" w:rsidRDefault="009C72AA">
                              <w:pPr>
                                <w:rPr>
                                  <w:lang w:val="en-US"/>
                                </w:rPr>
                              </w:pPr>
                            </w:p>
                            <w:p w14:paraId="219C62E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78BB2DB" w14:textId="77777777" w:rsidR="00D41D5D" w:rsidRPr="00A13E8B" w:rsidRDefault="00D41D5D">
                              <w:pPr>
                                <w:rPr>
                                  <w:lang w:val="en-US"/>
                                </w:rPr>
                              </w:pPr>
                            </w:p>
                            <w:p w14:paraId="15593B1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B3D091F" w14:textId="77777777" w:rsidR="009C72AA" w:rsidRPr="00A13E8B" w:rsidRDefault="009C72AA">
                              <w:pPr>
                                <w:rPr>
                                  <w:lang w:val="en-US"/>
                                </w:rPr>
                              </w:pPr>
                            </w:p>
                            <w:p w14:paraId="0F93B857"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1139F6C" w14:textId="77777777" w:rsidR="00D41D5D" w:rsidRPr="00FC4E2D" w:rsidRDefault="00D41D5D">
                              <w:pPr>
                                <w:rPr>
                                  <w:lang w:val="en-US"/>
                                </w:rPr>
                              </w:pPr>
                            </w:p>
                            <w:p w14:paraId="09D212F7" w14:textId="58D7C674"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B2E3A29" w14:textId="77777777" w:rsidR="009C72AA" w:rsidRPr="00A13E8B" w:rsidRDefault="009C72AA">
                              <w:pPr>
                                <w:rPr>
                                  <w:lang w:val="en-US"/>
                                </w:rPr>
                              </w:pPr>
                            </w:p>
                            <w:p w14:paraId="177A2C1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4F9FEC4" w14:textId="77777777" w:rsidR="00D41D5D" w:rsidRPr="00A13E8B" w:rsidRDefault="00D41D5D">
                              <w:pPr>
                                <w:rPr>
                                  <w:lang w:val="en-US"/>
                                </w:rPr>
                              </w:pPr>
                            </w:p>
                            <w:p w14:paraId="45AF769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764C947" w14:textId="77777777" w:rsidR="009C72AA" w:rsidRPr="00A13E8B" w:rsidRDefault="009C72AA">
                              <w:pPr>
                                <w:rPr>
                                  <w:lang w:val="en-US"/>
                                </w:rPr>
                              </w:pPr>
                            </w:p>
                            <w:p w14:paraId="708AADDD"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33CE7E8" w14:textId="77777777" w:rsidR="00D41D5D" w:rsidRPr="00A13E8B" w:rsidRDefault="00D41D5D">
                              <w:pPr>
                                <w:rPr>
                                  <w:lang w:val="en-US"/>
                                </w:rPr>
                              </w:pPr>
                            </w:p>
                            <w:p w14:paraId="2299630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179FDA1" w14:textId="77777777" w:rsidR="009C72AA" w:rsidRPr="00A13E8B" w:rsidRDefault="009C72AA">
                              <w:pPr>
                                <w:rPr>
                                  <w:lang w:val="en-US"/>
                                </w:rPr>
                              </w:pPr>
                            </w:p>
                            <w:p w14:paraId="7003F8C1"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36AFA46" w14:textId="77777777" w:rsidR="00D41D5D" w:rsidRPr="00A13E8B" w:rsidRDefault="00D41D5D">
                              <w:pPr>
                                <w:rPr>
                                  <w:lang w:val="en-US"/>
                                </w:rPr>
                              </w:pPr>
                            </w:p>
                            <w:p w14:paraId="1A103A81"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BA12FFD" w14:textId="77777777" w:rsidR="009C72AA" w:rsidRPr="00A13E8B" w:rsidRDefault="009C72AA">
                              <w:pPr>
                                <w:rPr>
                                  <w:lang w:val="en-US"/>
                                </w:rPr>
                              </w:pPr>
                            </w:p>
                            <w:p w14:paraId="71BB07E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F2B00A9" w14:textId="77777777" w:rsidR="00D41D5D" w:rsidRPr="00E4384E" w:rsidRDefault="00D41D5D">
                              <w:pPr>
                                <w:rPr>
                                  <w:lang w:val="en-US"/>
                                </w:rPr>
                              </w:pPr>
                            </w:p>
                            <w:p w14:paraId="1597F507" w14:textId="1FC521D9"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19FD315" w14:textId="77777777" w:rsidR="009C72AA" w:rsidRPr="00A13E8B" w:rsidRDefault="009C72AA">
                              <w:pPr>
                                <w:rPr>
                                  <w:lang w:val="en-US"/>
                                </w:rPr>
                              </w:pPr>
                            </w:p>
                            <w:p w14:paraId="6B716F5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9C87A73" w14:textId="77777777" w:rsidR="00D41D5D" w:rsidRPr="00A13E8B" w:rsidRDefault="00D41D5D">
                              <w:pPr>
                                <w:rPr>
                                  <w:lang w:val="en-US"/>
                                </w:rPr>
                              </w:pPr>
                            </w:p>
                            <w:p w14:paraId="1B0E751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4AF52DF" w14:textId="77777777" w:rsidR="009C72AA" w:rsidRPr="00A13E8B" w:rsidRDefault="009C72AA">
                              <w:pPr>
                                <w:rPr>
                                  <w:lang w:val="en-US"/>
                                </w:rPr>
                              </w:pPr>
                            </w:p>
                            <w:p w14:paraId="250AE21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D918013" w14:textId="77777777" w:rsidR="00D41D5D" w:rsidRPr="00A13E8B" w:rsidRDefault="00D41D5D">
                              <w:pPr>
                                <w:rPr>
                                  <w:lang w:val="en-US"/>
                                </w:rPr>
                              </w:pPr>
                            </w:p>
                            <w:p w14:paraId="0D87F3FC" w14:textId="41EB3750"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bookmarkEnd w:id="123"/>
                            </w:p>
                            <w:p w14:paraId="33A7C9CA" w14:textId="77777777" w:rsidR="009C72AA" w:rsidRPr="00A13E8B" w:rsidRDefault="009C72AA">
                              <w:pPr>
                                <w:rPr>
                                  <w:lang w:val="en-US"/>
                                </w:rPr>
                              </w:pPr>
                            </w:p>
                            <w:p w14:paraId="46F5098C" w14:textId="77777777" w:rsidR="00D41D5D" w:rsidRPr="00A13E8B" w:rsidRDefault="00D41D5D" w:rsidP="00871365">
                              <w:pPr>
                                <w:pStyle w:val="Heading1"/>
                                <w:rPr>
                                  <w:rFonts w:asciiTheme="majorHAnsi" w:hAnsiTheme="majorHAnsi" w:cstheme="majorHAnsi"/>
                                  <w:b w:val="0"/>
                                  <w:color w:val="1EA2B0"/>
                                  <w:sz w:val="32"/>
                                  <w:lang w:val="en-US"/>
                                </w:rPr>
                              </w:pPr>
                              <w:bookmarkStart w:id="125" w:name="_Toc164509933"/>
                              <w:r w:rsidRPr="00A13E8B">
                                <w:rPr>
                                  <w:rFonts w:asciiTheme="majorHAnsi" w:hAnsiTheme="majorHAnsi" w:cstheme="majorHAnsi"/>
                                  <w:b w:val="0"/>
                                  <w:color w:val="1EA2B0"/>
                                  <w:sz w:val="32"/>
                                  <w:lang w:val="en-US"/>
                                </w:rPr>
                                <w:t>13. TRAINING</w:t>
                              </w:r>
                              <w:bookmarkEnd w:id="125"/>
                            </w:p>
                            <w:p w14:paraId="417C1E6B" w14:textId="77777777" w:rsidR="00D41D5D" w:rsidRPr="00A13E8B" w:rsidRDefault="00D41D5D">
                              <w:pPr>
                                <w:rPr>
                                  <w:lang w:val="en-US"/>
                                </w:rPr>
                              </w:pPr>
                            </w:p>
                            <w:p w14:paraId="40B90046" w14:textId="51A7D18D" w:rsidR="00D41D5D" w:rsidRPr="00A13E8B" w:rsidRDefault="00D41D5D" w:rsidP="00871365">
                              <w:pPr>
                                <w:pStyle w:val="Heading1"/>
                                <w:rPr>
                                  <w:rFonts w:asciiTheme="majorHAnsi" w:hAnsiTheme="majorHAnsi" w:cstheme="majorHAnsi"/>
                                  <w:b w:val="0"/>
                                  <w:color w:val="1EA2B0"/>
                                  <w:sz w:val="32"/>
                                  <w:lang w:val="en-US"/>
                                </w:rPr>
                              </w:pPr>
                              <w:bookmarkStart w:id="126" w:name="_Toc164509934"/>
                              <w:r w:rsidRPr="00A13E8B">
                                <w:rPr>
                                  <w:rFonts w:asciiTheme="majorHAnsi" w:hAnsiTheme="majorHAnsi" w:cstheme="majorHAnsi"/>
                                  <w:b w:val="0"/>
                                  <w:color w:val="1EA2B0"/>
                                  <w:sz w:val="32"/>
                                  <w:lang w:val="en-US"/>
                                </w:rPr>
                                <w:t>13. TRAINING</w:t>
                              </w:r>
                              <w:bookmarkEnd w:id="126"/>
                            </w:p>
                            <w:p w14:paraId="144C4810" w14:textId="77777777" w:rsidR="009C72AA" w:rsidRPr="00A13E8B" w:rsidRDefault="009C72AA">
                              <w:pPr>
                                <w:rPr>
                                  <w:lang w:val="en-US"/>
                                </w:rPr>
                              </w:pPr>
                            </w:p>
                            <w:p w14:paraId="6D2434EB" w14:textId="4D753DFE" w:rsidR="00D41D5D" w:rsidRPr="00A13E8B" w:rsidRDefault="00D41D5D" w:rsidP="00871365">
                              <w:pPr>
                                <w:pStyle w:val="Heading1"/>
                                <w:rPr>
                                  <w:rFonts w:asciiTheme="majorHAnsi" w:hAnsiTheme="majorHAnsi" w:cstheme="majorHAnsi"/>
                                  <w:b w:val="0"/>
                                  <w:color w:val="1EA2B0"/>
                                  <w:sz w:val="32"/>
                                  <w:lang w:val="en-US"/>
                                </w:rPr>
                              </w:pPr>
                              <w:bookmarkStart w:id="127" w:name="_Toc164509935"/>
                              <w:r w:rsidRPr="00A13E8B">
                                <w:rPr>
                                  <w:rFonts w:asciiTheme="majorHAnsi" w:hAnsiTheme="majorHAnsi" w:cstheme="majorHAnsi"/>
                                  <w:b w:val="0"/>
                                  <w:color w:val="1EA2B0"/>
                                  <w:sz w:val="32"/>
                                  <w:lang w:val="en-US"/>
                                </w:rPr>
                                <w:t xml:space="preserve">13. </w:t>
                              </w:r>
                              <w:bookmarkEnd w:id="124"/>
                              <w:r w:rsidRPr="00A13E8B">
                                <w:rPr>
                                  <w:rFonts w:asciiTheme="majorHAnsi" w:hAnsiTheme="majorHAnsi" w:cstheme="majorHAnsi"/>
                                  <w:b w:val="0"/>
                                  <w:color w:val="1EA2B0"/>
                                  <w:sz w:val="32"/>
                                  <w:lang w:val="en-US"/>
                                </w:rPr>
                                <w:t>TRAINING</w:t>
                              </w:r>
                              <w:bookmarkEnd w:id="127"/>
                            </w:p>
                          </w:txbxContent>
                        </wps:txbx>
                        <wps:bodyPr horzOverflow="overflow" vert="horz" lIns="0" tIns="0" rIns="0" bIns="0" rtlCol="0">
                          <a:noAutofit/>
                        </wps:bodyPr>
                      </wps:wsp>
                      <wps:wsp>
                        <wps:cNvPr id="62"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63"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64"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1E8756A7" id="Group 59" o:spid="_x0000_s1114" style="width:489.7pt;height:32.15pt;mso-position-horizontal-relative:char;mso-position-vertical-relative:line" coordsize="6219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">
                <v:rect id="Rectangle 60" o:spid="_x0000_s1115"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E5E7689" w14:textId="77777777" w:rsidR="00D41D5D" w:rsidRPr="00A13E8B" w:rsidRDefault="00D41D5D" w:rsidP="00871365">
                        <w:pPr>
                          <w:spacing w:after="160" w:line="259" w:lineRule="auto"/>
                          <w:ind w:left="0" w:firstLine="0"/>
                          <w:jc w:val="left"/>
                          <w:rPr>
                            <w:lang w:val="en-US"/>
                          </w:rPr>
                        </w:pPr>
                        <w:r w:rsidRPr="00A13E8B">
                          <w:rPr>
                            <w:rFonts w:ascii="Arial" w:eastAsia="Arial" w:hAnsi="Arial" w:cs="Arial"/>
                            <w:color w:val="2A4F1C"/>
                            <w:sz w:val="32"/>
                            <w:lang w:val="en-US"/>
                          </w:rPr>
                          <w:t xml:space="preserve"> </w:t>
                        </w:r>
                      </w:p>
                      <w:p w14:paraId="68F63C9C" w14:textId="77777777" w:rsidR="009C72AA" w:rsidRPr="00A13E8B" w:rsidRDefault="009C72AA">
                        <w:pPr>
                          <w:rPr>
                            <w:lang w:val="en-US"/>
                          </w:rPr>
                        </w:pPr>
                      </w:p>
                      <w:p w14:paraId="49801A84"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52861EBB" w14:textId="77777777" w:rsidR="00D41D5D" w:rsidRPr="00A13E8B" w:rsidRDefault="00D41D5D">
                        <w:pPr>
                          <w:rPr>
                            <w:lang w:val="en-US"/>
                          </w:rPr>
                        </w:pPr>
                      </w:p>
                      <w:p w14:paraId="7E55D188"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D545A4C" w14:textId="77777777" w:rsidR="009C72AA" w:rsidRPr="00A13E8B" w:rsidRDefault="009C72AA">
                        <w:pPr>
                          <w:rPr>
                            <w:lang w:val="en-US"/>
                          </w:rPr>
                        </w:pPr>
                      </w:p>
                      <w:p w14:paraId="6818F43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205ED82D" w14:textId="77777777" w:rsidR="009C72AA" w:rsidRPr="00A13E8B" w:rsidRDefault="009C72AA">
                        <w:pPr>
                          <w:rPr>
                            <w:lang w:val="en-US"/>
                          </w:rPr>
                        </w:pPr>
                      </w:p>
                      <w:p w14:paraId="7197EE2B"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C98CDD2" w14:textId="77777777" w:rsidR="00D41D5D" w:rsidRPr="00A13E8B" w:rsidRDefault="00D41D5D">
                        <w:pPr>
                          <w:rPr>
                            <w:lang w:val="en-US"/>
                          </w:rPr>
                        </w:pPr>
                      </w:p>
                      <w:p w14:paraId="3D1CE83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904D08F" w14:textId="77777777" w:rsidR="009C72AA" w:rsidRPr="00A13E8B" w:rsidRDefault="009C72AA">
                        <w:pPr>
                          <w:rPr>
                            <w:lang w:val="en-US"/>
                          </w:rPr>
                        </w:pPr>
                      </w:p>
                      <w:p w14:paraId="68C1C43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C91F3CE" w14:textId="77777777" w:rsidR="00D41D5D" w:rsidRPr="00A13E8B" w:rsidRDefault="00D41D5D">
                        <w:pPr>
                          <w:rPr>
                            <w:lang w:val="en-US"/>
                          </w:rPr>
                        </w:pPr>
                      </w:p>
                      <w:p w14:paraId="3643270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93C7DA0" w14:textId="77777777" w:rsidR="009C72AA" w:rsidRPr="00A13E8B" w:rsidRDefault="009C72AA">
                        <w:pPr>
                          <w:rPr>
                            <w:lang w:val="en-US"/>
                          </w:rPr>
                        </w:pPr>
                      </w:p>
                      <w:p w14:paraId="30AC2D4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5852DC6E" w14:textId="77777777" w:rsidR="009C72AA" w:rsidRPr="00A13E8B" w:rsidRDefault="009C72AA">
                        <w:pPr>
                          <w:rPr>
                            <w:lang w:val="en-US"/>
                          </w:rPr>
                        </w:pPr>
                      </w:p>
                      <w:p w14:paraId="7DDF52A8"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B72EA0B" w14:textId="77777777" w:rsidR="00D41D5D" w:rsidRPr="00A13E8B" w:rsidRDefault="00D41D5D">
                        <w:pPr>
                          <w:rPr>
                            <w:lang w:val="en-US"/>
                          </w:rPr>
                        </w:pPr>
                      </w:p>
                      <w:p w14:paraId="0289A14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4FE0A2B" w14:textId="77777777" w:rsidR="009C72AA" w:rsidRPr="00A13E8B" w:rsidRDefault="009C72AA">
                        <w:pPr>
                          <w:rPr>
                            <w:lang w:val="en-US"/>
                          </w:rPr>
                        </w:pPr>
                      </w:p>
                      <w:p w14:paraId="50D915D9"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3280AE9" w14:textId="77777777" w:rsidR="009C72AA" w:rsidRPr="00A13E8B" w:rsidRDefault="009C72AA">
                        <w:pPr>
                          <w:rPr>
                            <w:lang w:val="en-US"/>
                          </w:rPr>
                        </w:pPr>
                      </w:p>
                      <w:p w14:paraId="223767C2"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42945285" w14:textId="77777777" w:rsidR="00D41D5D" w:rsidRPr="00A13E8B" w:rsidRDefault="00D41D5D">
                        <w:pPr>
                          <w:rPr>
                            <w:lang w:val="en-US"/>
                          </w:rPr>
                        </w:pPr>
                      </w:p>
                      <w:p w14:paraId="4F2E986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9986F78" w14:textId="77777777" w:rsidR="009C72AA" w:rsidRPr="00A13E8B" w:rsidRDefault="009C72AA">
                        <w:pPr>
                          <w:rPr>
                            <w:lang w:val="en-US"/>
                          </w:rPr>
                        </w:pPr>
                      </w:p>
                      <w:p w14:paraId="77F92B3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CFB5736" w14:textId="77777777" w:rsidR="00D41D5D" w:rsidRPr="00A13E8B" w:rsidRDefault="00D41D5D">
                        <w:pPr>
                          <w:rPr>
                            <w:lang w:val="en-US"/>
                          </w:rPr>
                        </w:pPr>
                      </w:p>
                      <w:p w14:paraId="414D8D0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7293524" w14:textId="77777777" w:rsidR="009C72AA" w:rsidRPr="00A13E8B" w:rsidRDefault="009C72AA">
                        <w:pPr>
                          <w:rPr>
                            <w:lang w:val="en-US"/>
                          </w:rPr>
                        </w:pPr>
                      </w:p>
                      <w:p w14:paraId="62E884D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D3DE383" w14:textId="77777777" w:rsidR="00D41D5D" w:rsidRPr="00A13E8B" w:rsidRDefault="00D41D5D">
                        <w:pPr>
                          <w:rPr>
                            <w:lang w:val="en-US"/>
                          </w:rPr>
                        </w:pPr>
                      </w:p>
                      <w:p w14:paraId="1A4DC82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5050093" w14:textId="77777777" w:rsidR="009C72AA" w:rsidRPr="00A13E8B" w:rsidRDefault="009C72AA">
                        <w:pPr>
                          <w:rPr>
                            <w:lang w:val="en-US"/>
                          </w:rPr>
                        </w:pPr>
                      </w:p>
                      <w:p w14:paraId="1BF3D0E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3A23563" w14:textId="77777777" w:rsidR="00D41D5D" w:rsidRPr="00A13E8B" w:rsidRDefault="00D41D5D">
                        <w:pPr>
                          <w:rPr>
                            <w:lang w:val="en-US"/>
                          </w:rPr>
                        </w:pPr>
                      </w:p>
                      <w:p w14:paraId="30E7006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906C5AF" w14:textId="77777777" w:rsidR="009C72AA" w:rsidRPr="00A13E8B" w:rsidRDefault="009C72AA">
                        <w:pPr>
                          <w:rPr>
                            <w:lang w:val="en-US"/>
                          </w:rPr>
                        </w:pPr>
                      </w:p>
                      <w:p w14:paraId="03DA9DC0"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4E273B0" w14:textId="77777777" w:rsidR="009C72AA" w:rsidRPr="00A13E8B" w:rsidRDefault="009C72AA">
                        <w:pPr>
                          <w:rPr>
                            <w:lang w:val="en-US"/>
                          </w:rPr>
                        </w:pPr>
                      </w:p>
                      <w:p w14:paraId="2E7D15D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0FBB5FA1" w14:textId="77777777" w:rsidR="00D41D5D" w:rsidRPr="00A13E8B" w:rsidRDefault="00D41D5D">
                        <w:pPr>
                          <w:rPr>
                            <w:lang w:val="en-US"/>
                          </w:rPr>
                        </w:pPr>
                      </w:p>
                      <w:p w14:paraId="22504F6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E02C076" w14:textId="77777777" w:rsidR="009C72AA" w:rsidRPr="00A13E8B" w:rsidRDefault="009C72AA">
                        <w:pPr>
                          <w:rPr>
                            <w:lang w:val="en-US"/>
                          </w:rPr>
                        </w:pPr>
                      </w:p>
                      <w:p w14:paraId="4A9E68DA"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A2941F2" w14:textId="77777777" w:rsidR="009C72AA" w:rsidRPr="00A13E8B" w:rsidRDefault="009C72AA">
                        <w:pPr>
                          <w:rPr>
                            <w:lang w:val="en-US"/>
                          </w:rPr>
                        </w:pPr>
                      </w:p>
                      <w:p w14:paraId="5BD3B71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423761F" w14:textId="77777777" w:rsidR="00D41D5D" w:rsidRPr="00A13E8B" w:rsidRDefault="00D41D5D">
                        <w:pPr>
                          <w:rPr>
                            <w:lang w:val="en-US"/>
                          </w:rPr>
                        </w:pPr>
                      </w:p>
                      <w:p w14:paraId="3F7766C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2AE4F6F" w14:textId="77777777" w:rsidR="009C72AA" w:rsidRPr="00A13E8B" w:rsidRDefault="009C72AA">
                        <w:pPr>
                          <w:rPr>
                            <w:lang w:val="en-US"/>
                          </w:rPr>
                        </w:pPr>
                      </w:p>
                      <w:p w14:paraId="542A342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220C743" w14:textId="77777777" w:rsidR="00D41D5D" w:rsidRPr="00A13E8B" w:rsidRDefault="00D41D5D">
                        <w:pPr>
                          <w:rPr>
                            <w:lang w:val="en-US"/>
                          </w:rPr>
                        </w:pPr>
                      </w:p>
                      <w:p w14:paraId="6E894D8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46FF502" w14:textId="77777777" w:rsidR="009C72AA" w:rsidRPr="00A13E8B" w:rsidRDefault="009C72AA">
                        <w:pPr>
                          <w:rPr>
                            <w:lang w:val="en-US"/>
                          </w:rPr>
                        </w:pPr>
                      </w:p>
                      <w:p w14:paraId="761713C8"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E5ED97D" w14:textId="77777777" w:rsidR="009C72AA" w:rsidRPr="00A13E8B" w:rsidRDefault="009C72AA">
                        <w:pPr>
                          <w:rPr>
                            <w:lang w:val="en-US"/>
                          </w:rPr>
                        </w:pPr>
                      </w:p>
                      <w:p w14:paraId="47CA77BC"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D6053B8" w14:textId="77777777" w:rsidR="00D41D5D" w:rsidRPr="00A13E8B" w:rsidRDefault="00D41D5D">
                        <w:pPr>
                          <w:rPr>
                            <w:lang w:val="en-US"/>
                          </w:rPr>
                        </w:pPr>
                      </w:p>
                      <w:p w14:paraId="33788D51" w14:textId="77777777" w:rsidR="00D41D5D" w:rsidRPr="00E4384E" w:rsidRDefault="00D41D5D" w:rsidP="00871365">
                        <w:pPr>
                          <w:pStyle w:val="Heading1"/>
                          <w:rPr>
                            <w:rFonts w:asciiTheme="majorHAnsi" w:hAnsiTheme="majorHAnsi" w:cstheme="majorHAnsi"/>
                            <w:b w:val="0"/>
                            <w:color w:val="1EA2B0"/>
                            <w:sz w:val="32"/>
                            <w:lang w:val="en-US"/>
                          </w:rPr>
                        </w:pPr>
                        <w:r w:rsidRPr="00E4384E">
                          <w:rPr>
                            <w:rFonts w:asciiTheme="majorHAnsi" w:hAnsiTheme="majorHAnsi" w:cstheme="majorHAnsi"/>
                            <w:b w:val="0"/>
                            <w:color w:val="1EA2B0"/>
                            <w:sz w:val="32"/>
                            <w:lang w:val="en-US"/>
                          </w:rPr>
                          <w:t>13. TRAINING</w:t>
                        </w:r>
                      </w:p>
                      <w:p w14:paraId="32D21D3D" w14:textId="77777777" w:rsidR="009C72AA" w:rsidRPr="00E4384E" w:rsidRDefault="009C72AA">
                        <w:pPr>
                          <w:rPr>
                            <w:lang w:val="en-US"/>
                          </w:rPr>
                        </w:pPr>
                      </w:p>
                      <w:p w14:paraId="41B88B92" w14:textId="77777777" w:rsidR="00D41D5D" w:rsidRPr="00363693" w:rsidRDefault="00D41D5D" w:rsidP="00871365">
                        <w:pPr>
                          <w:spacing w:after="160" w:line="259" w:lineRule="auto"/>
                          <w:ind w:left="0" w:firstLine="0"/>
                          <w:jc w:val="left"/>
                          <w:rPr>
                            <w:lang w:val="en-US"/>
                          </w:rPr>
                        </w:pPr>
                        <w:r w:rsidRPr="00363693">
                          <w:rPr>
                            <w:rFonts w:asciiTheme="majorHAnsi" w:hAnsiTheme="majorHAnsi" w:cstheme="majorHAnsi"/>
                            <w:color w:val="1EA2B0"/>
                            <w:sz w:val="32"/>
                            <w:lang w:val="en-US"/>
                          </w:rPr>
                          <w:t>13. TRAINING</w:t>
                        </w:r>
                        <w:r w:rsidRPr="00363693">
                          <w:rPr>
                            <w:rFonts w:ascii="Arial" w:eastAsia="Arial" w:hAnsi="Arial" w:cs="Arial"/>
                            <w:color w:val="2A4F1C"/>
                            <w:sz w:val="32"/>
                            <w:lang w:val="en-US"/>
                          </w:rPr>
                          <w:t xml:space="preserve"> </w:t>
                        </w:r>
                      </w:p>
                      <w:p w14:paraId="5FCF34C8" w14:textId="77777777" w:rsidR="009C72AA" w:rsidRPr="00363693" w:rsidRDefault="009C72AA">
                        <w:pPr>
                          <w:rPr>
                            <w:lang w:val="en-US"/>
                          </w:rPr>
                        </w:pPr>
                      </w:p>
                      <w:p w14:paraId="2B28C735" w14:textId="77777777" w:rsidR="00D41D5D" w:rsidRPr="00363693" w:rsidRDefault="00D41D5D" w:rsidP="00871365">
                        <w:pPr>
                          <w:spacing w:after="160" w:line="259" w:lineRule="auto"/>
                          <w:ind w:left="0" w:firstLine="0"/>
                          <w:jc w:val="left"/>
                          <w:rPr>
                            <w:lang w:val="en-US"/>
                          </w:rPr>
                        </w:pPr>
                        <w:r w:rsidRPr="00363693">
                          <w:rPr>
                            <w:rFonts w:asciiTheme="majorHAnsi" w:hAnsiTheme="majorHAnsi" w:cstheme="majorHAnsi"/>
                            <w:color w:val="1EA2B0"/>
                            <w:sz w:val="32"/>
                            <w:lang w:val="en-US"/>
                          </w:rPr>
                          <w:t>13. TRAINING</w:t>
                        </w:r>
                        <w:r w:rsidRPr="00363693">
                          <w:rPr>
                            <w:rFonts w:ascii="Arial" w:eastAsia="Arial" w:hAnsi="Arial" w:cs="Arial"/>
                            <w:color w:val="2A4F1C"/>
                            <w:sz w:val="32"/>
                            <w:lang w:val="en-US"/>
                          </w:rPr>
                          <w:t xml:space="preserve"> </w:t>
                        </w:r>
                      </w:p>
                      <w:p w14:paraId="566EFAF8" w14:textId="77777777" w:rsidR="00D41D5D" w:rsidRPr="00363693" w:rsidRDefault="00D41D5D">
                        <w:pPr>
                          <w:rPr>
                            <w:lang w:val="en-US"/>
                          </w:rPr>
                        </w:pPr>
                      </w:p>
                      <w:p w14:paraId="7A9ED734"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AB2E14C" w14:textId="77777777" w:rsidR="009C72AA" w:rsidRPr="00A13E8B" w:rsidRDefault="009C72AA">
                        <w:pPr>
                          <w:rPr>
                            <w:lang w:val="en-US"/>
                          </w:rPr>
                        </w:pPr>
                      </w:p>
                      <w:p w14:paraId="7B7A00BD"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27B5497" w14:textId="77777777" w:rsidR="00D41D5D" w:rsidRPr="00A13E8B" w:rsidRDefault="00D41D5D">
                        <w:pPr>
                          <w:rPr>
                            <w:lang w:val="en-US"/>
                          </w:rPr>
                        </w:pPr>
                      </w:p>
                      <w:p w14:paraId="2068D72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112089E" w14:textId="77777777" w:rsidR="009C72AA" w:rsidRPr="00A13E8B" w:rsidRDefault="009C72AA">
                        <w:pPr>
                          <w:rPr>
                            <w:lang w:val="en-US"/>
                          </w:rPr>
                        </w:pPr>
                      </w:p>
                      <w:p w14:paraId="5BE18A5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685DA17" w14:textId="77777777" w:rsidR="00D41D5D" w:rsidRPr="00A13E8B" w:rsidRDefault="00D41D5D">
                        <w:pPr>
                          <w:rPr>
                            <w:lang w:val="en-US"/>
                          </w:rPr>
                        </w:pPr>
                      </w:p>
                      <w:p w14:paraId="080C891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3F2E315" w14:textId="77777777" w:rsidR="009C72AA" w:rsidRPr="00A13E8B" w:rsidRDefault="009C72AA">
                        <w:pPr>
                          <w:rPr>
                            <w:lang w:val="en-US"/>
                          </w:rPr>
                        </w:pPr>
                      </w:p>
                      <w:p w14:paraId="77FE864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A722FF9" w14:textId="77777777" w:rsidR="00D41D5D" w:rsidRPr="00A13E8B" w:rsidRDefault="00D41D5D">
                        <w:pPr>
                          <w:rPr>
                            <w:lang w:val="en-US"/>
                          </w:rPr>
                        </w:pPr>
                      </w:p>
                      <w:p w14:paraId="09A7701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78446AC" w14:textId="77777777" w:rsidR="009C72AA" w:rsidRPr="00A13E8B" w:rsidRDefault="009C72AA">
                        <w:pPr>
                          <w:rPr>
                            <w:lang w:val="en-US"/>
                          </w:rPr>
                        </w:pPr>
                      </w:p>
                      <w:p w14:paraId="28981B4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E5BA173" w14:textId="77777777" w:rsidR="00D41D5D" w:rsidRPr="00E4384E" w:rsidRDefault="00D41D5D">
                        <w:pPr>
                          <w:rPr>
                            <w:lang w:val="en-US"/>
                          </w:rPr>
                        </w:pPr>
                      </w:p>
                      <w:p w14:paraId="4C4DA22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9518E73" w14:textId="77777777" w:rsidR="009C72AA" w:rsidRPr="00A13E8B" w:rsidRDefault="009C72AA">
                        <w:pPr>
                          <w:rPr>
                            <w:lang w:val="en-US"/>
                          </w:rPr>
                        </w:pPr>
                      </w:p>
                      <w:p w14:paraId="28D2B00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5B83671" w14:textId="77777777" w:rsidR="00D41D5D" w:rsidRPr="00A13E8B" w:rsidRDefault="00D41D5D">
                        <w:pPr>
                          <w:rPr>
                            <w:lang w:val="en-US"/>
                          </w:rPr>
                        </w:pPr>
                      </w:p>
                      <w:p w14:paraId="770D597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62E81A6" w14:textId="77777777" w:rsidR="009C72AA" w:rsidRPr="00A13E8B" w:rsidRDefault="009C72AA">
                        <w:pPr>
                          <w:rPr>
                            <w:lang w:val="en-US"/>
                          </w:rPr>
                        </w:pPr>
                      </w:p>
                      <w:p w14:paraId="51309F8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16529A1" w14:textId="77777777" w:rsidR="00D41D5D" w:rsidRPr="00A13E8B" w:rsidRDefault="00D41D5D">
                        <w:pPr>
                          <w:rPr>
                            <w:lang w:val="en-US"/>
                          </w:rPr>
                        </w:pPr>
                      </w:p>
                      <w:p w14:paraId="30FADDA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3172E09" w14:textId="77777777" w:rsidR="009C72AA" w:rsidRPr="00A13E8B" w:rsidRDefault="009C72AA">
                        <w:pPr>
                          <w:rPr>
                            <w:lang w:val="en-US"/>
                          </w:rPr>
                        </w:pPr>
                      </w:p>
                      <w:p w14:paraId="4B4DD03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33A53C9" w14:textId="77777777" w:rsidR="00D41D5D" w:rsidRPr="00A13E8B" w:rsidRDefault="00D41D5D">
                        <w:pPr>
                          <w:rPr>
                            <w:lang w:val="en-US"/>
                          </w:rPr>
                        </w:pPr>
                      </w:p>
                      <w:p w14:paraId="6FACEC28"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7ECA5D4" w14:textId="77777777" w:rsidR="009C72AA" w:rsidRPr="00A13E8B" w:rsidRDefault="009C72AA">
                        <w:pPr>
                          <w:rPr>
                            <w:lang w:val="en-US"/>
                          </w:rPr>
                        </w:pPr>
                      </w:p>
                      <w:p w14:paraId="5B818098" w14:textId="2CA2AB21"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22F2BC7" w14:textId="77777777" w:rsidR="009C72AA" w:rsidRPr="00A13E8B" w:rsidRDefault="009C72AA">
                        <w:pPr>
                          <w:rPr>
                            <w:lang w:val="en-US"/>
                          </w:rPr>
                        </w:pPr>
                      </w:p>
                      <w:p w14:paraId="36AF1BA1"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6C3BB03" w14:textId="77777777" w:rsidR="00D41D5D" w:rsidRPr="00A13E8B" w:rsidRDefault="00D41D5D">
                        <w:pPr>
                          <w:rPr>
                            <w:lang w:val="en-US"/>
                          </w:rPr>
                        </w:pPr>
                      </w:p>
                      <w:p w14:paraId="4DEA65E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453A2C9" w14:textId="77777777" w:rsidR="009C72AA" w:rsidRPr="00A13E8B" w:rsidRDefault="009C72AA">
                        <w:pPr>
                          <w:rPr>
                            <w:lang w:val="en-US"/>
                          </w:rPr>
                        </w:pPr>
                      </w:p>
                      <w:p w14:paraId="0798D363"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0CF232B1" w14:textId="77777777" w:rsidR="009C72AA" w:rsidRPr="00A13E8B" w:rsidRDefault="009C72AA">
                        <w:pPr>
                          <w:rPr>
                            <w:lang w:val="en-US"/>
                          </w:rPr>
                        </w:pPr>
                      </w:p>
                      <w:p w14:paraId="428F6CD8"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34F6B52" w14:textId="77777777" w:rsidR="00D41D5D" w:rsidRPr="00A13E8B" w:rsidRDefault="00D41D5D">
                        <w:pPr>
                          <w:rPr>
                            <w:lang w:val="en-US"/>
                          </w:rPr>
                        </w:pPr>
                      </w:p>
                      <w:p w14:paraId="68D4DBE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9048F05" w14:textId="77777777" w:rsidR="009C72AA" w:rsidRPr="00A13E8B" w:rsidRDefault="009C72AA">
                        <w:pPr>
                          <w:rPr>
                            <w:lang w:val="en-US"/>
                          </w:rPr>
                        </w:pPr>
                      </w:p>
                      <w:p w14:paraId="4EEFA0D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9F917EA" w14:textId="77777777" w:rsidR="00D41D5D" w:rsidRPr="00A13E8B" w:rsidRDefault="00D41D5D">
                        <w:pPr>
                          <w:rPr>
                            <w:lang w:val="en-US"/>
                          </w:rPr>
                        </w:pPr>
                      </w:p>
                      <w:p w14:paraId="4417495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C66816D" w14:textId="77777777" w:rsidR="009C72AA" w:rsidRPr="00A13E8B" w:rsidRDefault="009C72AA">
                        <w:pPr>
                          <w:rPr>
                            <w:lang w:val="en-US"/>
                          </w:rPr>
                        </w:pPr>
                      </w:p>
                      <w:p w14:paraId="13800A1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210DA5F" w14:textId="77777777" w:rsidR="009C72AA" w:rsidRPr="00A13E8B" w:rsidRDefault="009C72AA">
                        <w:pPr>
                          <w:rPr>
                            <w:lang w:val="en-US"/>
                          </w:rPr>
                        </w:pPr>
                      </w:p>
                      <w:p w14:paraId="4B962E33"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5B774380" w14:textId="77777777" w:rsidR="00D41D5D" w:rsidRPr="00A13E8B" w:rsidRDefault="00D41D5D">
                        <w:pPr>
                          <w:rPr>
                            <w:lang w:val="en-US"/>
                          </w:rPr>
                        </w:pPr>
                      </w:p>
                      <w:p w14:paraId="096571B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3C79E98" w14:textId="77777777" w:rsidR="009C72AA" w:rsidRPr="00A13E8B" w:rsidRDefault="009C72AA">
                        <w:pPr>
                          <w:rPr>
                            <w:lang w:val="en-US"/>
                          </w:rPr>
                        </w:pPr>
                      </w:p>
                      <w:p w14:paraId="6C1BFA64"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0861D1FB" w14:textId="77777777" w:rsidR="009C72AA" w:rsidRPr="00A13E8B" w:rsidRDefault="009C72AA">
                        <w:pPr>
                          <w:rPr>
                            <w:lang w:val="en-US"/>
                          </w:rPr>
                        </w:pPr>
                      </w:p>
                      <w:p w14:paraId="2BC1433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303C047F" w14:textId="77777777" w:rsidR="00D41D5D" w:rsidRPr="00A13E8B" w:rsidRDefault="00D41D5D">
                        <w:pPr>
                          <w:rPr>
                            <w:lang w:val="en-US"/>
                          </w:rPr>
                        </w:pPr>
                      </w:p>
                      <w:p w14:paraId="0985577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B79A6E7" w14:textId="77777777" w:rsidR="009C72AA" w:rsidRPr="00A13E8B" w:rsidRDefault="009C72AA">
                        <w:pPr>
                          <w:rPr>
                            <w:lang w:val="en-US"/>
                          </w:rPr>
                        </w:pPr>
                      </w:p>
                      <w:p w14:paraId="6504E5F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7F77D8B" w14:textId="77777777" w:rsidR="00D41D5D" w:rsidRPr="00A13E8B" w:rsidRDefault="00D41D5D">
                        <w:pPr>
                          <w:rPr>
                            <w:lang w:val="en-US"/>
                          </w:rPr>
                        </w:pPr>
                      </w:p>
                      <w:p w14:paraId="3C97E92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AD95F95" w14:textId="77777777" w:rsidR="009C72AA" w:rsidRPr="00A13E8B" w:rsidRDefault="009C72AA">
                        <w:pPr>
                          <w:rPr>
                            <w:lang w:val="en-US"/>
                          </w:rPr>
                        </w:pPr>
                      </w:p>
                      <w:p w14:paraId="703490B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BA1E361" w14:textId="77777777" w:rsidR="00D41D5D" w:rsidRPr="00A13E8B" w:rsidRDefault="00D41D5D">
                        <w:pPr>
                          <w:rPr>
                            <w:lang w:val="en-US"/>
                          </w:rPr>
                        </w:pPr>
                      </w:p>
                      <w:p w14:paraId="7C9CBA9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3AFB942" w14:textId="77777777" w:rsidR="009C72AA" w:rsidRPr="00A13E8B" w:rsidRDefault="009C72AA">
                        <w:pPr>
                          <w:rPr>
                            <w:lang w:val="en-US"/>
                          </w:rPr>
                        </w:pPr>
                      </w:p>
                      <w:p w14:paraId="2762D0A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4EB4893" w14:textId="77777777" w:rsidR="00D41D5D" w:rsidRPr="00A13E8B" w:rsidRDefault="00D41D5D">
                        <w:pPr>
                          <w:rPr>
                            <w:lang w:val="en-US"/>
                          </w:rPr>
                        </w:pPr>
                      </w:p>
                      <w:p w14:paraId="214BE1D5"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7236538" w14:textId="77777777" w:rsidR="009C72AA" w:rsidRPr="00A13E8B" w:rsidRDefault="009C72AA">
                        <w:pPr>
                          <w:rPr>
                            <w:lang w:val="en-US"/>
                          </w:rPr>
                        </w:pPr>
                      </w:p>
                      <w:p w14:paraId="2DDC3F11" w14:textId="23EF0211"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56C3BF9" w14:textId="77777777" w:rsidR="009C72AA" w:rsidRPr="00A13E8B" w:rsidRDefault="009C72AA">
                        <w:pPr>
                          <w:rPr>
                            <w:lang w:val="en-US"/>
                          </w:rPr>
                        </w:pPr>
                      </w:p>
                      <w:p w14:paraId="5445C6A0"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3E1DC0B" w14:textId="77777777" w:rsidR="00D41D5D" w:rsidRPr="00A13E8B" w:rsidRDefault="00D41D5D">
                        <w:pPr>
                          <w:rPr>
                            <w:lang w:val="en-US"/>
                          </w:rPr>
                        </w:pPr>
                      </w:p>
                      <w:p w14:paraId="5AC34565"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04A24C3" w14:textId="77777777" w:rsidR="009C72AA" w:rsidRPr="00A13E8B" w:rsidRDefault="009C72AA">
                        <w:pPr>
                          <w:rPr>
                            <w:lang w:val="en-US"/>
                          </w:rPr>
                        </w:pPr>
                      </w:p>
                      <w:p w14:paraId="077103F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15B2CEC3" w14:textId="77777777" w:rsidR="009C72AA" w:rsidRPr="00A13E8B" w:rsidRDefault="009C72AA">
                        <w:pPr>
                          <w:rPr>
                            <w:lang w:val="en-US"/>
                          </w:rPr>
                        </w:pPr>
                      </w:p>
                      <w:p w14:paraId="07B2DE1E"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73FFDF1D" w14:textId="77777777" w:rsidR="00D41D5D" w:rsidRPr="00A13E8B" w:rsidRDefault="00D41D5D">
                        <w:pPr>
                          <w:rPr>
                            <w:lang w:val="en-US"/>
                          </w:rPr>
                        </w:pPr>
                      </w:p>
                      <w:p w14:paraId="3A1F60E8"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0D58A68" w14:textId="77777777" w:rsidR="009C72AA" w:rsidRPr="00A13E8B" w:rsidRDefault="009C72AA">
                        <w:pPr>
                          <w:rPr>
                            <w:lang w:val="en-US"/>
                          </w:rPr>
                        </w:pPr>
                      </w:p>
                      <w:p w14:paraId="7B2BA7B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4CE4C48" w14:textId="77777777" w:rsidR="00D41D5D" w:rsidRPr="00A13E8B" w:rsidRDefault="00D41D5D">
                        <w:pPr>
                          <w:rPr>
                            <w:lang w:val="en-US"/>
                          </w:rPr>
                        </w:pPr>
                      </w:p>
                      <w:p w14:paraId="09514B8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ECB9765" w14:textId="77777777" w:rsidR="009C72AA" w:rsidRPr="00A13E8B" w:rsidRDefault="009C72AA">
                        <w:pPr>
                          <w:rPr>
                            <w:lang w:val="en-US"/>
                          </w:rPr>
                        </w:pPr>
                      </w:p>
                      <w:p w14:paraId="5BF3AAF9" w14:textId="337BC240"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2DF30446" w14:textId="77777777" w:rsidR="009C72AA" w:rsidRPr="00A13E8B" w:rsidRDefault="009C72AA">
                        <w:pPr>
                          <w:rPr>
                            <w:lang w:val="en-US"/>
                          </w:rPr>
                        </w:pPr>
                      </w:p>
                      <w:p w14:paraId="5EF7C7E5" w14:textId="77777777" w:rsidR="00D41D5D" w:rsidRPr="00A13E8B" w:rsidRDefault="00D41D5D" w:rsidP="00871365">
                        <w:pPr>
                          <w:spacing w:after="160" w:line="259" w:lineRule="auto"/>
                          <w:ind w:left="0" w:firstLine="0"/>
                          <w:jc w:val="left"/>
                          <w:rPr>
                            <w:lang w:val="en-US"/>
                          </w:rPr>
                        </w:pPr>
                        <w:r w:rsidRPr="00A13E8B">
                          <w:rPr>
                            <w:rFonts w:asciiTheme="majorHAnsi" w:hAnsiTheme="majorHAnsi" w:cstheme="majorHAnsi"/>
                            <w:color w:val="1EA2B0"/>
                            <w:sz w:val="32"/>
                            <w:lang w:val="en-US"/>
                          </w:rPr>
                          <w:t>13. TRAINING</w:t>
                        </w:r>
                        <w:r w:rsidRPr="00A13E8B">
                          <w:rPr>
                            <w:rFonts w:ascii="Arial" w:eastAsia="Arial" w:hAnsi="Arial" w:cs="Arial"/>
                            <w:color w:val="2A4F1C"/>
                            <w:sz w:val="32"/>
                            <w:lang w:val="en-US"/>
                          </w:rPr>
                          <w:t xml:space="preserve"> </w:t>
                        </w:r>
                      </w:p>
                      <w:p w14:paraId="62BC8D8E" w14:textId="77777777" w:rsidR="00D41D5D" w:rsidRPr="00A13E8B" w:rsidRDefault="00D41D5D">
                        <w:pPr>
                          <w:rPr>
                            <w:lang w:val="en-US"/>
                          </w:rPr>
                        </w:pPr>
                      </w:p>
                      <w:p w14:paraId="768F79F7" w14:textId="77777777" w:rsidR="00D41D5D" w:rsidRPr="00E4384E" w:rsidRDefault="00D41D5D" w:rsidP="00871365">
                        <w:pPr>
                          <w:pStyle w:val="Heading1"/>
                          <w:rPr>
                            <w:rFonts w:asciiTheme="majorHAnsi" w:hAnsiTheme="majorHAnsi" w:cstheme="majorHAnsi"/>
                            <w:b w:val="0"/>
                            <w:color w:val="1EA2B0"/>
                            <w:sz w:val="32"/>
                            <w:lang w:val="en-US"/>
                          </w:rPr>
                        </w:pPr>
                        <w:bookmarkStart w:id="279" w:name="_Toc164509931"/>
                        <w:r w:rsidRPr="00E4384E">
                          <w:rPr>
                            <w:rFonts w:asciiTheme="majorHAnsi" w:hAnsiTheme="majorHAnsi" w:cstheme="majorHAnsi"/>
                            <w:b w:val="0"/>
                            <w:color w:val="1EA2B0"/>
                            <w:sz w:val="32"/>
                            <w:lang w:val="en-US"/>
                          </w:rPr>
                          <w:t>13. TRAINING</w:t>
                        </w:r>
                        <w:bookmarkEnd w:id="279"/>
                      </w:p>
                      <w:p w14:paraId="794702D2" w14:textId="77777777" w:rsidR="009C72AA" w:rsidRPr="00E4384E" w:rsidRDefault="009C72AA">
                        <w:pPr>
                          <w:rPr>
                            <w:lang w:val="en-US"/>
                          </w:rPr>
                        </w:pPr>
                      </w:p>
                      <w:p w14:paraId="24EE5DE1" w14:textId="34442980" w:rsidR="00D41D5D" w:rsidRDefault="00D41D5D" w:rsidP="00871365">
                        <w:pPr>
                          <w:spacing w:after="160" w:line="259" w:lineRule="auto"/>
                          <w:ind w:left="0" w:firstLine="0"/>
                          <w:jc w:val="left"/>
                        </w:pPr>
                        <w:r>
                          <w:rPr>
                            <w:rFonts w:asciiTheme="majorHAnsi" w:hAnsiTheme="majorHAnsi" w:cstheme="majorHAnsi"/>
                            <w:color w:val="1EA2B0"/>
                            <w:sz w:val="32"/>
                          </w:rPr>
                          <w:t>13</w:t>
                        </w:r>
                        <w:r w:rsidRPr="00BC1981">
                          <w:rPr>
                            <w:rFonts w:asciiTheme="majorHAnsi" w:hAnsiTheme="majorHAnsi" w:cstheme="majorHAnsi"/>
                            <w:color w:val="1EA2B0"/>
                            <w:sz w:val="32"/>
                          </w:rPr>
                          <w:t xml:space="preserve">. </w:t>
                        </w:r>
                        <w:r>
                          <w:rPr>
                            <w:rFonts w:asciiTheme="majorHAnsi" w:hAnsiTheme="majorHAnsi" w:cstheme="majorHAnsi"/>
                            <w:color w:val="1EA2B0"/>
                            <w:sz w:val="32"/>
                          </w:rPr>
                          <w:t>TRAINING</w:t>
                        </w:r>
                        <w:r>
                          <w:rPr>
                            <w:rFonts w:ascii="Arial" w:eastAsia="Arial" w:hAnsi="Arial" w:cs="Arial"/>
                            <w:color w:val="2A4F1C"/>
                            <w:sz w:val="32"/>
                          </w:rPr>
                          <w:t xml:space="preserve"> </w:t>
                        </w:r>
                      </w:p>
                      <w:p w14:paraId="67943EA1" w14:textId="77777777" w:rsidR="009C72AA" w:rsidRDefault="009C72AA"/>
                      <w:p w14:paraId="262DBD0F" w14:textId="3D3381AD" w:rsidR="00D41D5D" w:rsidRDefault="00D41D5D" w:rsidP="00871365">
                        <w:pPr>
                          <w:spacing w:after="160" w:line="259" w:lineRule="auto"/>
                          <w:ind w:left="0" w:firstLine="0"/>
                          <w:jc w:val="left"/>
                        </w:pPr>
                        <w:r>
                          <w:rPr>
                            <w:rFonts w:asciiTheme="majorHAnsi" w:hAnsiTheme="majorHAnsi" w:cstheme="majorHAnsi"/>
                            <w:color w:val="1EA2B0"/>
                            <w:sz w:val="32"/>
                          </w:rPr>
                          <w:t>13</w:t>
                        </w:r>
                        <w:r w:rsidRPr="00BC1981">
                          <w:rPr>
                            <w:rFonts w:asciiTheme="majorHAnsi" w:hAnsiTheme="majorHAnsi" w:cstheme="majorHAnsi"/>
                            <w:color w:val="1EA2B0"/>
                            <w:sz w:val="32"/>
                          </w:rPr>
                          <w:t xml:space="preserve">. </w:t>
                        </w:r>
                        <w:r>
                          <w:rPr>
                            <w:rFonts w:asciiTheme="majorHAnsi" w:hAnsiTheme="majorHAnsi" w:cstheme="majorHAnsi"/>
                            <w:color w:val="1EA2B0"/>
                            <w:sz w:val="32"/>
                          </w:rPr>
                          <w:t>TRAINING</w:t>
                        </w:r>
                        <w:r>
                          <w:rPr>
                            <w:rFonts w:ascii="Arial" w:eastAsia="Arial" w:hAnsi="Arial" w:cs="Arial"/>
                            <w:color w:val="2A4F1C"/>
                            <w:sz w:val="32"/>
                          </w:rPr>
                          <w:t xml:space="preserve"> </w:t>
                        </w:r>
                      </w:p>
                    </w:txbxContent>
                  </v:textbox>
                </v:rect>
                <v:rect id="Rectangle 61" o:spid="_x0000_s1116" style="position:absolute;left:1117;top:1097;width:4485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5CCC784" w14:textId="77777777" w:rsidR="00D41D5D" w:rsidRPr="00A13E8B" w:rsidRDefault="00D41D5D" w:rsidP="00871365">
                        <w:pPr>
                          <w:pStyle w:val="Heading1"/>
                          <w:rPr>
                            <w:rFonts w:asciiTheme="majorHAnsi" w:hAnsiTheme="majorHAnsi" w:cstheme="majorHAnsi"/>
                            <w:b w:val="0"/>
                            <w:color w:val="1EA2B0"/>
                            <w:sz w:val="32"/>
                            <w:lang w:val="en-US"/>
                          </w:rPr>
                        </w:pPr>
                        <w:bookmarkStart w:id="280" w:name="_Toc164509932"/>
                        <w:bookmarkStart w:id="281" w:name="_Toc35511272"/>
                        <w:r w:rsidRPr="00A13E8B">
                          <w:rPr>
                            <w:rFonts w:asciiTheme="majorHAnsi" w:hAnsiTheme="majorHAnsi" w:cstheme="majorHAnsi"/>
                            <w:b w:val="0"/>
                            <w:color w:val="1EA2B0"/>
                            <w:sz w:val="32"/>
                            <w:lang w:val="en-US"/>
                          </w:rPr>
                          <w:t>13. TRAINING</w:t>
                        </w:r>
                      </w:p>
                      <w:p w14:paraId="1C0ECDB3" w14:textId="77777777" w:rsidR="009C72AA" w:rsidRPr="00A13E8B" w:rsidRDefault="009C72AA">
                        <w:pPr>
                          <w:rPr>
                            <w:lang w:val="en-US"/>
                          </w:rPr>
                        </w:pPr>
                      </w:p>
                      <w:p w14:paraId="7EF60F1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0ADAEA3" w14:textId="77777777" w:rsidR="00D41D5D" w:rsidRPr="00A13E8B" w:rsidRDefault="00D41D5D">
                        <w:pPr>
                          <w:rPr>
                            <w:lang w:val="en-US"/>
                          </w:rPr>
                        </w:pPr>
                      </w:p>
                      <w:p w14:paraId="62116F91"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1F1EB09" w14:textId="77777777" w:rsidR="009C72AA" w:rsidRPr="00A13E8B" w:rsidRDefault="009C72AA">
                        <w:pPr>
                          <w:rPr>
                            <w:lang w:val="en-US"/>
                          </w:rPr>
                        </w:pPr>
                      </w:p>
                      <w:p w14:paraId="48D29E8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3193860" w14:textId="77777777" w:rsidR="00D41D5D" w:rsidRPr="00A13E8B" w:rsidRDefault="00D41D5D">
                        <w:pPr>
                          <w:rPr>
                            <w:lang w:val="en-US"/>
                          </w:rPr>
                        </w:pPr>
                      </w:p>
                      <w:p w14:paraId="09949AB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4FFF7CF" w14:textId="77777777" w:rsidR="009C72AA" w:rsidRPr="00A13E8B" w:rsidRDefault="009C72AA">
                        <w:pPr>
                          <w:rPr>
                            <w:lang w:val="en-US"/>
                          </w:rPr>
                        </w:pPr>
                      </w:p>
                      <w:p w14:paraId="0AD282D0"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8F12B65" w14:textId="77777777" w:rsidR="00D41D5D" w:rsidRPr="00A13E8B" w:rsidRDefault="00D41D5D">
                        <w:pPr>
                          <w:rPr>
                            <w:lang w:val="en-US"/>
                          </w:rPr>
                        </w:pPr>
                      </w:p>
                      <w:p w14:paraId="671AA69E"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476EEF1" w14:textId="77777777" w:rsidR="009C72AA" w:rsidRPr="00A13E8B" w:rsidRDefault="009C72AA">
                        <w:pPr>
                          <w:rPr>
                            <w:lang w:val="en-US"/>
                          </w:rPr>
                        </w:pPr>
                      </w:p>
                      <w:p w14:paraId="61B94A79"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C6AE345" w14:textId="77777777" w:rsidR="00D41D5D" w:rsidRPr="00E4384E" w:rsidRDefault="00D41D5D">
                        <w:pPr>
                          <w:rPr>
                            <w:lang w:val="en-US"/>
                          </w:rPr>
                        </w:pPr>
                      </w:p>
                      <w:p w14:paraId="4B9D8357"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4C48010" w14:textId="77777777" w:rsidR="009C72AA" w:rsidRPr="00A13E8B" w:rsidRDefault="009C72AA">
                        <w:pPr>
                          <w:rPr>
                            <w:lang w:val="en-US"/>
                          </w:rPr>
                        </w:pPr>
                      </w:p>
                      <w:p w14:paraId="3171CF6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62DE041" w14:textId="77777777" w:rsidR="00D41D5D" w:rsidRPr="00A13E8B" w:rsidRDefault="00D41D5D">
                        <w:pPr>
                          <w:rPr>
                            <w:lang w:val="en-US"/>
                          </w:rPr>
                        </w:pPr>
                      </w:p>
                      <w:p w14:paraId="59010EE7"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8A5A656" w14:textId="77777777" w:rsidR="009C72AA" w:rsidRPr="00A13E8B" w:rsidRDefault="009C72AA">
                        <w:pPr>
                          <w:rPr>
                            <w:lang w:val="en-US"/>
                          </w:rPr>
                        </w:pPr>
                      </w:p>
                      <w:p w14:paraId="25EAF2B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16EC055" w14:textId="77777777" w:rsidR="00D41D5D" w:rsidRPr="00A13E8B" w:rsidRDefault="00D41D5D">
                        <w:pPr>
                          <w:rPr>
                            <w:lang w:val="en-US"/>
                          </w:rPr>
                        </w:pPr>
                      </w:p>
                      <w:p w14:paraId="50D552E5"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2DA091D" w14:textId="77777777" w:rsidR="009C72AA" w:rsidRPr="00A13E8B" w:rsidRDefault="009C72AA">
                        <w:pPr>
                          <w:rPr>
                            <w:lang w:val="en-US"/>
                          </w:rPr>
                        </w:pPr>
                      </w:p>
                      <w:p w14:paraId="219C62EC"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78BB2DB" w14:textId="77777777" w:rsidR="00D41D5D" w:rsidRPr="00A13E8B" w:rsidRDefault="00D41D5D">
                        <w:pPr>
                          <w:rPr>
                            <w:lang w:val="en-US"/>
                          </w:rPr>
                        </w:pPr>
                      </w:p>
                      <w:p w14:paraId="15593B1A"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B3D091F" w14:textId="77777777" w:rsidR="009C72AA" w:rsidRPr="00A13E8B" w:rsidRDefault="009C72AA">
                        <w:pPr>
                          <w:rPr>
                            <w:lang w:val="en-US"/>
                          </w:rPr>
                        </w:pPr>
                      </w:p>
                      <w:p w14:paraId="0F93B857"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31139F6C" w14:textId="77777777" w:rsidR="00D41D5D" w:rsidRPr="00FC4E2D" w:rsidRDefault="00D41D5D">
                        <w:pPr>
                          <w:rPr>
                            <w:lang w:val="en-US"/>
                          </w:rPr>
                        </w:pPr>
                      </w:p>
                      <w:p w14:paraId="09D212F7" w14:textId="58D7C674"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5B2E3A29" w14:textId="77777777" w:rsidR="009C72AA" w:rsidRPr="00A13E8B" w:rsidRDefault="009C72AA">
                        <w:pPr>
                          <w:rPr>
                            <w:lang w:val="en-US"/>
                          </w:rPr>
                        </w:pPr>
                      </w:p>
                      <w:p w14:paraId="177A2C1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44F9FEC4" w14:textId="77777777" w:rsidR="00D41D5D" w:rsidRPr="00A13E8B" w:rsidRDefault="00D41D5D">
                        <w:pPr>
                          <w:rPr>
                            <w:lang w:val="en-US"/>
                          </w:rPr>
                        </w:pPr>
                      </w:p>
                      <w:p w14:paraId="45AF7693"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764C947" w14:textId="77777777" w:rsidR="009C72AA" w:rsidRPr="00A13E8B" w:rsidRDefault="009C72AA">
                        <w:pPr>
                          <w:rPr>
                            <w:lang w:val="en-US"/>
                          </w:rPr>
                        </w:pPr>
                      </w:p>
                      <w:p w14:paraId="708AADDD"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33CE7E8" w14:textId="77777777" w:rsidR="00D41D5D" w:rsidRPr="00A13E8B" w:rsidRDefault="00D41D5D">
                        <w:pPr>
                          <w:rPr>
                            <w:lang w:val="en-US"/>
                          </w:rPr>
                        </w:pPr>
                      </w:p>
                      <w:p w14:paraId="2299630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179FDA1" w14:textId="77777777" w:rsidR="009C72AA" w:rsidRPr="00A13E8B" w:rsidRDefault="009C72AA">
                        <w:pPr>
                          <w:rPr>
                            <w:lang w:val="en-US"/>
                          </w:rPr>
                        </w:pPr>
                      </w:p>
                      <w:p w14:paraId="7003F8C1"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636AFA46" w14:textId="77777777" w:rsidR="00D41D5D" w:rsidRPr="00A13E8B" w:rsidRDefault="00D41D5D">
                        <w:pPr>
                          <w:rPr>
                            <w:lang w:val="en-US"/>
                          </w:rPr>
                        </w:pPr>
                      </w:p>
                      <w:p w14:paraId="1A103A81"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BA12FFD" w14:textId="77777777" w:rsidR="009C72AA" w:rsidRPr="00A13E8B" w:rsidRDefault="009C72AA">
                        <w:pPr>
                          <w:rPr>
                            <w:lang w:val="en-US"/>
                          </w:rPr>
                        </w:pPr>
                      </w:p>
                      <w:p w14:paraId="71BB07E6"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F2B00A9" w14:textId="77777777" w:rsidR="00D41D5D" w:rsidRPr="00E4384E" w:rsidRDefault="00D41D5D">
                        <w:pPr>
                          <w:rPr>
                            <w:lang w:val="en-US"/>
                          </w:rPr>
                        </w:pPr>
                      </w:p>
                      <w:p w14:paraId="1597F507" w14:textId="1FC521D9"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019FD315" w14:textId="77777777" w:rsidR="009C72AA" w:rsidRPr="00A13E8B" w:rsidRDefault="009C72AA">
                        <w:pPr>
                          <w:rPr>
                            <w:lang w:val="en-US"/>
                          </w:rPr>
                        </w:pPr>
                      </w:p>
                      <w:p w14:paraId="6B716F52"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79C87A73" w14:textId="77777777" w:rsidR="00D41D5D" w:rsidRPr="00A13E8B" w:rsidRDefault="00D41D5D">
                        <w:pPr>
                          <w:rPr>
                            <w:lang w:val="en-US"/>
                          </w:rPr>
                        </w:pPr>
                      </w:p>
                      <w:p w14:paraId="1B0E751B"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14AF52DF" w14:textId="77777777" w:rsidR="009C72AA" w:rsidRPr="00A13E8B" w:rsidRDefault="009C72AA">
                        <w:pPr>
                          <w:rPr>
                            <w:lang w:val="en-US"/>
                          </w:rPr>
                        </w:pPr>
                      </w:p>
                      <w:p w14:paraId="250AE21F" w14:textId="77777777"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p>
                      <w:p w14:paraId="2D918013" w14:textId="77777777" w:rsidR="00D41D5D" w:rsidRPr="00A13E8B" w:rsidRDefault="00D41D5D">
                        <w:pPr>
                          <w:rPr>
                            <w:lang w:val="en-US"/>
                          </w:rPr>
                        </w:pPr>
                      </w:p>
                      <w:p w14:paraId="0D87F3FC" w14:textId="41EB3750" w:rsidR="00D41D5D" w:rsidRPr="00A13E8B" w:rsidRDefault="00D41D5D" w:rsidP="00871365">
                        <w:pPr>
                          <w:pStyle w:val="Heading1"/>
                          <w:rPr>
                            <w:rFonts w:asciiTheme="majorHAnsi" w:hAnsiTheme="majorHAnsi" w:cstheme="majorHAnsi"/>
                            <w:b w:val="0"/>
                            <w:color w:val="1EA2B0"/>
                            <w:sz w:val="32"/>
                            <w:lang w:val="en-US"/>
                          </w:rPr>
                        </w:pPr>
                        <w:r w:rsidRPr="00A13E8B">
                          <w:rPr>
                            <w:rFonts w:asciiTheme="majorHAnsi" w:hAnsiTheme="majorHAnsi" w:cstheme="majorHAnsi"/>
                            <w:b w:val="0"/>
                            <w:color w:val="1EA2B0"/>
                            <w:sz w:val="32"/>
                            <w:lang w:val="en-US"/>
                          </w:rPr>
                          <w:t>13. TRAINING</w:t>
                        </w:r>
                        <w:bookmarkEnd w:id="280"/>
                      </w:p>
                      <w:p w14:paraId="33A7C9CA" w14:textId="77777777" w:rsidR="009C72AA" w:rsidRPr="00A13E8B" w:rsidRDefault="009C72AA">
                        <w:pPr>
                          <w:rPr>
                            <w:lang w:val="en-US"/>
                          </w:rPr>
                        </w:pPr>
                      </w:p>
                      <w:p w14:paraId="46F5098C" w14:textId="77777777" w:rsidR="00D41D5D" w:rsidRPr="00A13E8B" w:rsidRDefault="00D41D5D" w:rsidP="00871365">
                        <w:pPr>
                          <w:pStyle w:val="Heading1"/>
                          <w:rPr>
                            <w:rFonts w:asciiTheme="majorHAnsi" w:hAnsiTheme="majorHAnsi" w:cstheme="majorHAnsi"/>
                            <w:b w:val="0"/>
                            <w:color w:val="1EA2B0"/>
                            <w:sz w:val="32"/>
                            <w:lang w:val="en-US"/>
                          </w:rPr>
                        </w:pPr>
                        <w:bookmarkStart w:id="282" w:name="_Toc164509933"/>
                        <w:r w:rsidRPr="00A13E8B">
                          <w:rPr>
                            <w:rFonts w:asciiTheme="majorHAnsi" w:hAnsiTheme="majorHAnsi" w:cstheme="majorHAnsi"/>
                            <w:b w:val="0"/>
                            <w:color w:val="1EA2B0"/>
                            <w:sz w:val="32"/>
                            <w:lang w:val="en-US"/>
                          </w:rPr>
                          <w:t>13. TRAINING</w:t>
                        </w:r>
                        <w:bookmarkEnd w:id="282"/>
                      </w:p>
                      <w:p w14:paraId="417C1E6B" w14:textId="77777777" w:rsidR="00D41D5D" w:rsidRPr="00A13E8B" w:rsidRDefault="00D41D5D">
                        <w:pPr>
                          <w:rPr>
                            <w:lang w:val="en-US"/>
                          </w:rPr>
                        </w:pPr>
                      </w:p>
                      <w:p w14:paraId="40B90046" w14:textId="51A7D18D" w:rsidR="00D41D5D" w:rsidRPr="00A13E8B" w:rsidRDefault="00D41D5D" w:rsidP="00871365">
                        <w:pPr>
                          <w:pStyle w:val="Heading1"/>
                          <w:rPr>
                            <w:rFonts w:asciiTheme="majorHAnsi" w:hAnsiTheme="majorHAnsi" w:cstheme="majorHAnsi"/>
                            <w:b w:val="0"/>
                            <w:color w:val="1EA2B0"/>
                            <w:sz w:val="32"/>
                            <w:lang w:val="en-US"/>
                          </w:rPr>
                        </w:pPr>
                        <w:bookmarkStart w:id="283" w:name="_Toc164509934"/>
                        <w:r w:rsidRPr="00A13E8B">
                          <w:rPr>
                            <w:rFonts w:asciiTheme="majorHAnsi" w:hAnsiTheme="majorHAnsi" w:cstheme="majorHAnsi"/>
                            <w:b w:val="0"/>
                            <w:color w:val="1EA2B0"/>
                            <w:sz w:val="32"/>
                            <w:lang w:val="en-US"/>
                          </w:rPr>
                          <w:t>13. TRAINING</w:t>
                        </w:r>
                        <w:bookmarkEnd w:id="283"/>
                      </w:p>
                      <w:p w14:paraId="144C4810" w14:textId="77777777" w:rsidR="009C72AA" w:rsidRPr="00A13E8B" w:rsidRDefault="009C72AA">
                        <w:pPr>
                          <w:rPr>
                            <w:lang w:val="en-US"/>
                          </w:rPr>
                        </w:pPr>
                      </w:p>
                      <w:p w14:paraId="6D2434EB" w14:textId="4D753DFE" w:rsidR="00D41D5D" w:rsidRPr="00A13E8B" w:rsidRDefault="00D41D5D" w:rsidP="00871365">
                        <w:pPr>
                          <w:pStyle w:val="Heading1"/>
                          <w:rPr>
                            <w:rFonts w:asciiTheme="majorHAnsi" w:hAnsiTheme="majorHAnsi" w:cstheme="majorHAnsi"/>
                            <w:b w:val="0"/>
                            <w:color w:val="1EA2B0"/>
                            <w:sz w:val="32"/>
                            <w:lang w:val="en-US"/>
                          </w:rPr>
                        </w:pPr>
                        <w:bookmarkStart w:id="284" w:name="_Toc164509935"/>
                        <w:r w:rsidRPr="00A13E8B">
                          <w:rPr>
                            <w:rFonts w:asciiTheme="majorHAnsi" w:hAnsiTheme="majorHAnsi" w:cstheme="majorHAnsi"/>
                            <w:b w:val="0"/>
                            <w:color w:val="1EA2B0"/>
                            <w:sz w:val="32"/>
                            <w:lang w:val="en-US"/>
                          </w:rPr>
                          <w:t xml:space="preserve">13. </w:t>
                        </w:r>
                        <w:bookmarkEnd w:id="281"/>
                        <w:r w:rsidRPr="00A13E8B">
                          <w:rPr>
                            <w:rFonts w:asciiTheme="majorHAnsi" w:hAnsiTheme="majorHAnsi" w:cstheme="majorHAnsi"/>
                            <w:b w:val="0"/>
                            <w:color w:val="1EA2B0"/>
                            <w:sz w:val="32"/>
                            <w:lang w:val="en-US"/>
                          </w:rPr>
                          <w:t>TRAINING</w:t>
                        </w:r>
                        <w:bookmarkEnd w:id="284"/>
                      </w:p>
                    </w:txbxContent>
                  </v:textbox>
                </v:rect>
                <v:shape id="Shape 36381" o:spid="_x0000_s111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" path="m,l12186,r,12186l,12186,,e" fillcolor="#8ab833" stroked="f" strokeweight="0">
                  <v:stroke miterlimit="83231f" joinstyle="miter"/>
                  <v:path arrowok="t" textboxrect="0,0,12186,12186"/>
                </v:shape>
                <v:shape id="Shape 36382" o:spid="_x0000_s111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" path="m,l6207252,r,12186l,12186,,e" fillcolor="#1ea2b0" stroked="f" strokeweight="0">
                  <v:stroke miterlimit="83231f" joinstyle="miter"/>
                  <v:path arrowok="t" textboxrect="0,0,6207252,12186"/>
                </v:shape>
                <v:shape id="Shape 36383" o:spid="_x0000_s1119"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" path="m,l12186,r,284983l,284983,,e" fillcolor="#1ea2b0" stroked="f" strokeweight="0">
                  <v:stroke miterlimit="83231f" joinstyle="miter"/>
                  <v:path arrowok="t" textboxrect="0,0,12186,284983"/>
                </v:shape>
                <w10:anchorlock/>
              </v:group>
            </w:pict>
          </mc:Fallback>
        </mc:AlternateContent>
      </w:r>
    </w:p>
    <w:p w14:paraId="42A2A21F"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Internal training is an extremely important tool that allows effective implementation of the Model and ensures that the behavioural and control principles adopted by the Company are taught to all employees, so as to reasonably prevent crimes provided for by the Decree.</w:t>
      </w:r>
    </w:p>
    <w:p w14:paraId="743248D7"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xml:space="preserve">The Company already carried out a preliminary training pursuant to Legislative Decree </w:t>
      </w:r>
      <w:r w:rsidR="007A4F9F">
        <w:rPr>
          <w:rFonts w:asciiTheme="majorHAnsi" w:hAnsiTheme="majorHAnsi" w:cstheme="majorHAnsi"/>
          <w:sz w:val="24"/>
          <w:lang w:val="en-GB"/>
        </w:rPr>
        <w:t>231/2001</w:t>
      </w:r>
      <w:r w:rsidRPr="00A16AD4">
        <w:rPr>
          <w:rFonts w:asciiTheme="majorHAnsi" w:hAnsiTheme="majorHAnsi" w:cstheme="majorHAnsi"/>
          <w:sz w:val="24"/>
          <w:lang w:val="en-GB"/>
        </w:rPr>
        <w:t>, during the project to create the Model. This training activity included the explanation of the fundamental criteria regarding administrative responsibility for the Organisation, the crimes falling under the Decree, as well as the type of sanctions foreseen and the analysis methods adopted.</w:t>
      </w:r>
    </w:p>
    <w:p w14:paraId="4821482E"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xml:space="preserve">In addition, the RSA methodology led to the completion of an introductory training activity for upper level employees aimed at ensuring correct and efficient completion of the questionnaires. </w:t>
      </w:r>
    </w:p>
    <w:p w14:paraId="3FDAF217" w14:textId="7ECF2E6F"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In order to enact the Model, the Company, in observance of the provisions outlined in the Confindustria Guidelines, develop</w:t>
      </w:r>
      <w:r w:rsidR="002E7836">
        <w:rPr>
          <w:rFonts w:asciiTheme="majorHAnsi" w:hAnsiTheme="majorHAnsi" w:cstheme="majorHAnsi"/>
          <w:sz w:val="24"/>
          <w:lang w:val="en-GB"/>
        </w:rPr>
        <w:t>s</w:t>
      </w:r>
      <w:r w:rsidRPr="00A16AD4">
        <w:rPr>
          <w:rFonts w:asciiTheme="majorHAnsi" w:hAnsiTheme="majorHAnsi" w:cstheme="majorHAnsi"/>
          <w:sz w:val="24"/>
          <w:lang w:val="en-GB"/>
        </w:rPr>
        <w:t xml:space="preserve"> an appropriate periodic training program with separate modules for directors and employees (and with additional separation between modules for general employees and those working in specific risk areas), and for members of the Supervisory Board and those responsible for internal controls. This training plan is aimed at guaranteeing an appropriate level of knowledge and understanding of the following:</w:t>
      </w:r>
    </w:p>
    <w:p w14:paraId="4D862CFA"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the concepts contained in Legislative Decree no. 231/2001 in terms of the administrative responsibility of organisations, and the crimes and sanctions called for within it;</w:t>
      </w:r>
    </w:p>
    <w:p w14:paraId="2F785DBF"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the behavioural principles called for in the Code of Conduct 231;</w:t>
      </w:r>
    </w:p>
    <w:p w14:paraId="37B12395"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the Disciplinary System;</w:t>
      </w:r>
    </w:p>
    <w:p w14:paraId="21AED1A3"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the guidelines and control principles contained in the internal operational procedures and behavioural standards;</w:t>
      </w:r>
    </w:p>
    <w:p w14:paraId="4AAD3122"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the powers and responsibilities of the Supervisory Board;</w:t>
      </w:r>
    </w:p>
    <w:p w14:paraId="64C75479" w14:textId="77777777" w:rsidR="00CA1386" w:rsidRDefault="004931EF" w:rsidP="00A50010">
      <w:pPr>
        <w:pStyle w:val="BodyText21"/>
        <w:numPr>
          <w:ilvl w:val="0"/>
          <w:numId w:val="33"/>
        </w:numPr>
        <w:tabs>
          <w:tab w:val="clear" w:pos="340"/>
          <w:tab w:val="num" w:pos="-3544"/>
          <w:tab w:val="left" w:pos="720"/>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the internal reporting system for the Supervisory Board</w:t>
      </w:r>
      <w:r w:rsidR="00CA1386">
        <w:rPr>
          <w:rFonts w:asciiTheme="majorHAnsi" w:hAnsiTheme="majorHAnsi" w:cstheme="majorHAnsi"/>
          <w:lang w:val="en-GB"/>
        </w:rPr>
        <w:t>;</w:t>
      </w:r>
    </w:p>
    <w:p w14:paraId="7142B3CC" w14:textId="6D354C16" w:rsidR="004931EF" w:rsidRPr="00A16AD4" w:rsidRDefault="00CA1386" w:rsidP="00A50010">
      <w:pPr>
        <w:pStyle w:val="BodyText21"/>
        <w:numPr>
          <w:ilvl w:val="0"/>
          <w:numId w:val="33"/>
        </w:numPr>
        <w:tabs>
          <w:tab w:val="clear" w:pos="340"/>
          <w:tab w:val="num" w:pos="-3544"/>
          <w:tab w:val="left" w:pos="720"/>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CA1386">
        <w:rPr>
          <w:rFonts w:asciiTheme="majorHAnsi" w:hAnsiTheme="majorHAnsi" w:cstheme="majorHAnsi"/>
          <w:lang w:val="en-GB"/>
        </w:rPr>
        <w:t>the whistleblowing system.</w:t>
      </w:r>
    </w:p>
    <w:p w14:paraId="26F8A022" w14:textId="77777777" w:rsidR="004931EF" w:rsidRPr="00A16AD4" w:rsidRDefault="004931EF" w:rsidP="004931EF">
      <w:pPr>
        <w:pStyle w:val="BodyText"/>
        <w:tabs>
          <w:tab w:val="left" w:pos="720"/>
        </w:tabs>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In particular, the training plan calls for:</w:t>
      </w:r>
    </w:p>
    <w:p w14:paraId="2B23F81E"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obligatory participation in the training program;</w:t>
      </w:r>
    </w:p>
    <w:p w14:paraId="1DF2607B"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controls on attendance;</w:t>
      </w:r>
    </w:p>
    <w:p w14:paraId="766C1065" w14:textId="77777777" w:rsidR="004931EF" w:rsidRPr="00A16AD4" w:rsidRDefault="004931EF"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quality control in terms of the content of training programs.</w:t>
      </w:r>
    </w:p>
    <w:p w14:paraId="2ABDD7FF" w14:textId="77777777" w:rsidR="004931EF" w:rsidRPr="00A16AD4" w:rsidRDefault="004931EF" w:rsidP="004931EF">
      <w:pPr>
        <w:pStyle w:val="BodyText"/>
        <w:tabs>
          <w:tab w:val="left" w:pos="720"/>
        </w:tabs>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In addition, for all training sessions, focused tests are required in order to ascertain that attendees have truly learned the concepts.</w:t>
      </w:r>
    </w:p>
    <w:p w14:paraId="50141B4A" w14:textId="77777777" w:rsidR="004931EF" w:rsidRPr="00A16AD4" w:rsidRDefault="004931EF" w:rsidP="004931EF">
      <w:pPr>
        <w:pStyle w:val="BodyText"/>
        <w:tabs>
          <w:tab w:val="left" w:pos="720"/>
        </w:tabs>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xml:space="preserve">In the case of important changes and/or updates to the Model, additional modules </w:t>
      </w:r>
      <w:r w:rsidRPr="00A16AD4">
        <w:rPr>
          <w:rFonts w:asciiTheme="majorHAnsi" w:hAnsiTheme="majorHAnsi" w:cstheme="majorHAnsi"/>
          <w:color w:val="000000"/>
          <w:sz w:val="24"/>
          <w:lang w:val="en-GB"/>
        </w:rPr>
        <w:t>are</w:t>
      </w:r>
      <w:r w:rsidRPr="00A16AD4">
        <w:rPr>
          <w:rFonts w:asciiTheme="majorHAnsi" w:hAnsiTheme="majorHAnsi" w:cstheme="majorHAnsi"/>
          <w:sz w:val="24"/>
          <w:lang w:val="en-GB"/>
        </w:rPr>
        <w:t xml:space="preserve"> organised aimed at providing information about said changes/updates.</w:t>
      </w:r>
    </w:p>
    <w:p w14:paraId="2E67D4EE" w14:textId="77777777" w:rsidR="004931EF" w:rsidRPr="00A16AD4" w:rsidRDefault="004931EF" w:rsidP="004931EF">
      <w:pPr>
        <w:pStyle w:val="BodyText"/>
        <w:tabs>
          <w:tab w:val="left" w:pos="720"/>
        </w:tabs>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xml:space="preserve">Finally, specific modules </w:t>
      </w:r>
      <w:r w:rsidRPr="00A16AD4">
        <w:rPr>
          <w:rFonts w:asciiTheme="majorHAnsi" w:hAnsiTheme="majorHAnsi" w:cstheme="majorHAnsi"/>
          <w:color w:val="000000"/>
          <w:sz w:val="24"/>
          <w:lang w:val="en-GB"/>
        </w:rPr>
        <w:t xml:space="preserve">are </w:t>
      </w:r>
      <w:r w:rsidRPr="00A16AD4">
        <w:rPr>
          <w:rFonts w:asciiTheme="majorHAnsi" w:hAnsiTheme="majorHAnsi" w:cstheme="majorHAnsi"/>
          <w:sz w:val="24"/>
          <w:lang w:val="en-GB"/>
        </w:rPr>
        <w:t>organised for new hires who will be working in risk areas.</w:t>
      </w:r>
    </w:p>
    <w:p w14:paraId="60606947"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Quality control for the contents of the training program and checks on obligatory attendance are the responsibilities of the Human Resources department.</w:t>
      </w:r>
    </w:p>
    <w:p w14:paraId="6DB3B92F"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The Supervisory Board, as an absolute priority and in any case no later than six months after the present Model is approved, undertakes to agree upon a detailed training plan with the Human Resources department.</w:t>
      </w:r>
    </w:p>
    <w:p w14:paraId="22D42B99"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The periodic training programme as defined above must also provide content related to:</w:t>
      </w:r>
    </w:p>
    <w:p w14:paraId="4099593C"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respect for fundamental human rights</w:t>
      </w:r>
    </w:p>
    <w:p w14:paraId="560125AB"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the culture of legality and the fight against all forms of corruption</w:t>
      </w:r>
    </w:p>
    <w:p w14:paraId="050EE6EB" w14:textId="77777777" w:rsidR="004931EF" w:rsidRPr="00A16AD4" w:rsidRDefault="004931EF" w:rsidP="004931EF">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the right to report.</w:t>
      </w:r>
    </w:p>
    <w:p w14:paraId="2AB24FEE" w14:textId="072C4628" w:rsidR="00871365" w:rsidRPr="00060EEB" w:rsidRDefault="004931EF" w:rsidP="00060EEB">
      <w:pPr>
        <w:pStyle w:val="BodyText"/>
        <w:tabs>
          <w:tab w:val="left" w:pos="720"/>
        </w:tabs>
        <w:spacing w:before="120" w:after="120" w:line="360" w:lineRule="auto"/>
        <w:jc w:val="both"/>
        <w:rPr>
          <w:rFonts w:asciiTheme="majorHAnsi" w:hAnsiTheme="majorHAnsi" w:cstheme="majorHAnsi"/>
          <w:sz w:val="24"/>
        </w:rPr>
      </w:pPr>
      <w:r w:rsidRPr="00A16AD4">
        <w:rPr>
          <w:rFonts w:asciiTheme="majorHAnsi" w:hAnsiTheme="majorHAnsi" w:cstheme="majorHAnsi"/>
          <w:sz w:val="24"/>
        </w:rPr>
        <w:t>Suppliers whose services have an impact on public administrations, public officials, public service providers, must be required to include in the training programs those who provide the work on their behalf, contents inherent to the legality and the correct behavior models adopted from society.</w:t>
      </w:r>
    </w:p>
    <w:p w14:paraId="15B11775" w14:textId="77777777" w:rsidR="00871365" w:rsidRPr="00A16AD4" w:rsidRDefault="00871365" w:rsidP="00871365">
      <w:pPr>
        <w:spacing w:afterLines="160" w:after="384" w:line="240" w:lineRule="auto"/>
        <w:ind w:left="-127" w:firstLine="0"/>
        <w:jc w:val="left"/>
        <w:rPr>
          <w:rFonts w:asciiTheme="majorHAnsi" w:hAnsiTheme="majorHAnsi" w:cstheme="majorHAnsi"/>
        </w:rPr>
      </w:pPr>
      <w:r w:rsidRPr="00A16AD4">
        <w:rPr>
          <w:rFonts w:asciiTheme="majorHAnsi" w:eastAsia="Calibri" w:hAnsiTheme="majorHAnsi" w:cstheme="majorHAnsi"/>
          <w:noProof/>
          <w:sz w:val="22"/>
          <w:lang w:val="en-US" w:eastAsia="en-US"/>
        </w:rPr>
        <mc:AlternateContent>
          <mc:Choice Requires="wpg">
            <w:drawing>
              <wp:inline distT="0" distB="0" distL="0" distR="0" wp14:anchorId="1FD86175" wp14:editId="4B1F924E">
                <wp:extent cx="6219444" cy="408483"/>
                <wp:effectExtent l="0" t="0" r="0" b="0"/>
                <wp:docPr id="67" name="Group 67"/>
                <wp:cNvGraphicFramePr/>
                <a:graphic xmlns:a="http://schemas.openxmlformats.org/drawingml/2006/main">
                  <a:graphicData uri="http://schemas.microsoft.com/office/word/2010/wordprocessingGroup">
                    <wpg:wgp>
                      <wpg:cNvGrpSpPr/>
                      <wpg:grpSpPr>
                        <a:xfrm>
                          <a:off x="0" y="0"/>
                          <a:ext cx="6219444" cy="408483"/>
                          <a:chOff x="0" y="0"/>
                          <a:chExt cx="6219444" cy="408483"/>
                        </a:xfrm>
                      </wpg:grpSpPr>
                      <wps:wsp>
                        <wps:cNvPr id="70" name="Rectangle 70"/>
                        <wps:cNvSpPr/>
                        <wps:spPr>
                          <a:xfrm>
                            <a:off x="233171" y="6099"/>
                            <a:ext cx="74943" cy="269581"/>
                          </a:xfrm>
                          <a:prstGeom prst="rect">
                            <a:avLst/>
                          </a:prstGeom>
                          <a:ln>
                            <a:noFill/>
                          </a:ln>
                        </wps:spPr>
                        <wps:txbx>
                          <w:txbxContent>
                            <w:p w14:paraId="42FDE471" w14:textId="77777777" w:rsidR="00D41D5D" w:rsidRPr="00EB28EE" w:rsidRDefault="00D41D5D" w:rsidP="00871365">
                              <w:pPr>
                                <w:spacing w:after="160" w:line="259" w:lineRule="auto"/>
                                <w:ind w:left="0" w:firstLine="0"/>
                                <w:jc w:val="left"/>
                                <w:rPr>
                                  <w:lang w:val="en-US"/>
                                </w:rPr>
                              </w:pPr>
                              <w:r w:rsidRPr="00EB28EE">
                                <w:rPr>
                                  <w:rFonts w:ascii="Arial" w:eastAsia="Arial" w:hAnsi="Arial" w:cs="Arial"/>
                                  <w:color w:val="2A4F1C"/>
                                  <w:sz w:val="32"/>
                                  <w:lang w:val="en-US"/>
                                </w:rPr>
                                <w:t xml:space="preserve"> </w:t>
                              </w:r>
                            </w:p>
                            <w:p w14:paraId="21318E95" w14:textId="77777777" w:rsidR="009C72AA" w:rsidRPr="00EB28EE" w:rsidRDefault="009C72AA">
                              <w:pPr>
                                <w:rPr>
                                  <w:lang w:val="en-US"/>
                                </w:rPr>
                              </w:pPr>
                            </w:p>
                            <w:p w14:paraId="0537A13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2300EC6" w14:textId="77777777" w:rsidR="00D41D5D" w:rsidRPr="00EB28EE" w:rsidRDefault="00D41D5D">
                              <w:pPr>
                                <w:rPr>
                                  <w:lang w:val="en-US"/>
                                </w:rPr>
                              </w:pPr>
                            </w:p>
                            <w:p w14:paraId="48B39553"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C74715D" w14:textId="77777777" w:rsidR="00D41D5D" w:rsidRPr="00E46B5E" w:rsidRDefault="00D41D5D" w:rsidP="00871365">
                              <w:pPr>
                                <w:pStyle w:val="Heading1"/>
                                <w:rPr>
                                  <w:rFonts w:asciiTheme="majorHAnsi" w:hAnsiTheme="majorHAnsi" w:cstheme="majorHAnsi"/>
                                  <w:b w:val="0"/>
                                  <w:color w:val="1EA2B0"/>
                                  <w:sz w:val="32"/>
                                  <w:lang w:val="en-US"/>
                                </w:rPr>
                              </w:pPr>
                            </w:p>
                            <w:p w14:paraId="0A2DB8F5" w14:textId="77777777" w:rsidR="009C72AA" w:rsidRPr="00E46B5E" w:rsidRDefault="009C72AA">
                              <w:pPr>
                                <w:rPr>
                                  <w:lang w:val="en-US"/>
                                </w:rPr>
                              </w:pPr>
                            </w:p>
                            <w:p w14:paraId="171D3D03"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7BA63CC" w14:textId="77777777" w:rsidR="009C72AA" w:rsidRPr="00EB28EE" w:rsidRDefault="009C72AA">
                              <w:pPr>
                                <w:rPr>
                                  <w:lang w:val="en-US"/>
                                </w:rPr>
                              </w:pPr>
                            </w:p>
                            <w:p w14:paraId="24935C6E"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44DC133" w14:textId="77777777" w:rsidR="00D41D5D" w:rsidRPr="00A13E8B" w:rsidRDefault="00D41D5D">
                              <w:pPr>
                                <w:rPr>
                                  <w:lang w:val="en-US"/>
                                </w:rPr>
                              </w:pPr>
                            </w:p>
                            <w:p w14:paraId="75F9A82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5B5C0B6" w14:textId="77777777" w:rsidR="00D41D5D" w:rsidRPr="00E46B5E" w:rsidRDefault="00D41D5D" w:rsidP="00871365">
                              <w:pPr>
                                <w:pStyle w:val="Heading1"/>
                                <w:rPr>
                                  <w:rFonts w:asciiTheme="majorHAnsi" w:hAnsiTheme="majorHAnsi" w:cstheme="majorHAnsi"/>
                                  <w:b w:val="0"/>
                                  <w:color w:val="1EA2B0"/>
                                  <w:sz w:val="32"/>
                                  <w:lang w:val="en-US"/>
                                </w:rPr>
                              </w:pPr>
                            </w:p>
                            <w:p w14:paraId="28AEAB0F" w14:textId="77777777" w:rsidR="009C72AA" w:rsidRPr="00E46B5E" w:rsidRDefault="009C72AA">
                              <w:pPr>
                                <w:rPr>
                                  <w:lang w:val="en-US"/>
                                </w:rPr>
                              </w:pPr>
                            </w:p>
                            <w:p w14:paraId="4FE526F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5153E6E" w14:textId="77777777" w:rsidR="00D41D5D" w:rsidRPr="00E46B5E" w:rsidRDefault="00D41D5D" w:rsidP="00871365">
                              <w:pPr>
                                <w:pStyle w:val="Heading1"/>
                                <w:rPr>
                                  <w:rFonts w:asciiTheme="majorHAnsi" w:hAnsiTheme="majorHAnsi" w:cstheme="majorHAnsi"/>
                                  <w:b w:val="0"/>
                                  <w:color w:val="1EA2B0"/>
                                  <w:sz w:val="32"/>
                                  <w:lang w:val="en-US"/>
                                </w:rPr>
                              </w:pPr>
                            </w:p>
                            <w:p w14:paraId="3B08D43C" w14:textId="77777777" w:rsidR="00D41D5D" w:rsidRPr="00EB28EE" w:rsidRDefault="00D41D5D">
                              <w:pPr>
                                <w:rPr>
                                  <w:lang w:val="en-US"/>
                                </w:rPr>
                              </w:pPr>
                            </w:p>
                            <w:p w14:paraId="5CC2C63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73AB2E0" w14:textId="77777777" w:rsidR="00D41D5D" w:rsidRPr="00E46B5E" w:rsidRDefault="00D41D5D" w:rsidP="00871365">
                              <w:pPr>
                                <w:pStyle w:val="Heading1"/>
                                <w:rPr>
                                  <w:rFonts w:asciiTheme="majorHAnsi" w:hAnsiTheme="majorHAnsi" w:cstheme="majorHAnsi"/>
                                  <w:b w:val="0"/>
                                  <w:color w:val="1EA2B0"/>
                                  <w:sz w:val="32"/>
                                  <w:lang w:val="en-US"/>
                                </w:rPr>
                              </w:pPr>
                            </w:p>
                            <w:p w14:paraId="61ED0A1F" w14:textId="77777777" w:rsidR="009C72AA" w:rsidRPr="00E46B5E" w:rsidRDefault="009C72AA">
                              <w:pPr>
                                <w:rPr>
                                  <w:lang w:val="en-US"/>
                                </w:rPr>
                              </w:pPr>
                            </w:p>
                            <w:p w14:paraId="5DAA43CB"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7F7983D" w14:textId="77777777" w:rsidR="009C72AA" w:rsidRPr="00EB28EE" w:rsidRDefault="009C72AA">
                              <w:pPr>
                                <w:rPr>
                                  <w:lang w:val="en-US"/>
                                </w:rPr>
                              </w:pPr>
                            </w:p>
                            <w:p w14:paraId="20983FAB"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0BCF3EFE" w14:textId="77777777" w:rsidR="00D41D5D" w:rsidRPr="00EB28EE" w:rsidRDefault="00D41D5D">
                              <w:pPr>
                                <w:rPr>
                                  <w:lang w:val="en-US"/>
                                </w:rPr>
                              </w:pPr>
                            </w:p>
                            <w:p w14:paraId="28B04EC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ECAB3C3" w14:textId="77777777" w:rsidR="00D41D5D" w:rsidRPr="00E46B5E" w:rsidRDefault="00D41D5D" w:rsidP="00871365">
                              <w:pPr>
                                <w:pStyle w:val="Heading1"/>
                                <w:rPr>
                                  <w:rFonts w:asciiTheme="majorHAnsi" w:hAnsiTheme="majorHAnsi" w:cstheme="majorHAnsi"/>
                                  <w:b w:val="0"/>
                                  <w:color w:val="1EA2B0"/>
                                  <w:sz w:val="32"/>
                                  <w:lang w:val="en-US"/>
                                </w:rPr>
                              </w:pPr>
                            </w:p>
                            <w:p w14:paraId="115EEB4D" w14:textId="77777777" w:rsidR="009C72AA" w:rsidRPr="00E46B5E" w:rsidRDefault="009C72AA">
                              <w:pPr>
                                <w:rPr>
                                  <w:lang w:val="en-US"/>
                                </w:rPr>
                              </w:pPr>
                            </w:p>
                            <w:p w14:paraId="0175A9F1"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A05222C" w14:textId="77777777" w:rsidR="009C72AA" w:rsidRPr="00EB28EE" w:rsidRDefault="009C72AA">
                              <w:pPr>
                                <w:rPr>
                                  <w:lang w:val="en-US"/>
                                </w:rPr>
                              </w:pPr>
                            </w:p>
                            <w:p w14:paraId="51FCBE7D"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82491D8" w14:textId="77777777" w:rsidR="00D41D5D" w:rsidRPr="00A13E8B" w:rsidRDefault="00D41D5D">
                              <w:pPr>
                                <w:rPr>
                                  <w:lang w:val="en-US"/>
                                </w:rPr>
                              </w:pPr>
                            </w:p>
                            <w:p w14:paraId="5DFBF81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66A58EA" w14:textId="77777777" w:rsidR="00D41D5D" w:rsidRPr="00E46B5E" w:rsidRDefault="00D41D5D" w:rsidP="00871365">
                              <w:pPr>
                                <w:pStyle w:val="Heading1"/>
                                <w:rPr>
                                  <w:rFonts w:asciiTheme="majorHAnsi" w:hAnsiTheme="majorHAnsi" w:cstheme="majorHAnsi"/>
                                  <w:b w:val="0"/>
                                  <w:color w:val="1EA2B0"/>
                                  <w:sz w:val="32"/>
                                  <w:lang w:val="en-US"/>
                                </w:rPr>
                              </w:pPr>
                            </w:p>
                            <w:p w14:paraId="58E1BD75" w14:textId="77777777" w:rsidR="009C72AA" w:rsidRPr="00E46B5E" w:rsidRDefault="009C72AA">
                              <w:pPr>
                                <w:rPr>
                                  <w:lang w:val="en-US"/>
                                </w:rPr>
                              </w:pPr>
                            </w:p>
                            <w:p w14:paraId="672E110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D5076CF" w14:textId="77777777" w:rsidR="00D41D5D" w:rsidRPr="00E46B5E" w:rsidRDefault="00D41D5D" w:rsidP="00871365">
                              <w:pPr>
                                <w:pStyle w:val="Heading1"/>
                                <w:rPr>
                                  <w:rFonts w:asciiTheme="majorHAnsi" w:hAnsiTheme="majorHAnsi" w:cstheme="majorHAnsi"/>
                                  <w:b w:val="0"/>
                                  <w:color w:val="1EA2B0"/>
                                  <w:sz w:val="32"/>
                                  <w:lang w:val="en-US"/>
                                </w:rPr>
                              </w:pPr>
                            </w:p>
                            <w:p w14:paraId="42EADCA8" w14:textId="77777777" w:rsidR="00D41D5D" w:rsidRPr="00EB28EE" w:rsidRDefault="00D41D5D">
                              <w:pPr>
                                <w:rPr>
                                  <w:lang w:val="en-US"/>
                                </w:rPr>
                              </w:pPr>
                            </w:p>
                            <w:p w14:paraId="472003C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23EC975" w14:textId="77777777" w:rsidR="00D41D5D" w:rsidRPr="00E46B5E" w:rsidRDefault="00D41D5D" w:rsidP="00871365">
                              <w:pPr>
                                <w:pStyle w:val="Heading1"/>
                                <w:rPr>
                                  <w:rFonts w:asciiTheme="majorHAnsi" w:hAnsiTheme="majorHAnsi" w:cstheme="majorHAnsi"/>
                                  <w:b w:val="0"/>
                                  <w:color w:val="1EA2B0"/>
                                  <w:sz w:val="32"/>
                                  <w:lang w:val="en-US"/>
                                </w:rPr>
                              </w:pPr>
                            </w:p>
                            <w:p w14:paraId="2DC35C41" w14:textId="77777777" w:rsidR="009C72AA" w:rsidRPr="00E46B5E" w:rsidRDefault="009C72AA">
                              <w:pPr>
                                <w:rPr>
                                  <w:lang w:val="en-US"/>
                                </w:rPr>
                              </w:pPr>
                            </w:p>
                            <w:p w14:paraId="3AB6FFC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97F7127" w14:textId="77777777" w:rsidR="00D41D5D" w:rsidRPr="00E46B5E" w:rsidRDefault="00D41D5D" w:rsidP="00871365">
                              <w:pPr>
                                <w:pStyle w:val="Heading1"/>
                                <w:rPr>
                                  <w:rFonts w:asciiTheme="majorHAnsi" w:hAnsiTheme="majorHAnsi" w:cstheme="majorHAnsi"/>
                                  <w:b w:val="0"/>
                                  <w:color w:val="1EA2B0"/>
                                  <w:sz w:val="32"/>
                                  <w:lang w:val="en-US"/>
                                </w:rPr>
                              </w:pPr>
                            </w:p>
                            <w:p w14:paraId="4924A24F" w14:textId="77777777" w:rsidR="00D41D5D" w:rsidRPr="00A13E8B" w:rsidRDefault="00D41D5D">
                              <w:pPr>
                                <w:rPr>
                                  <w:lang w:val="en-US"/>
                                </w:rPr>
                              </w:pPr>
                            </w:p>
                            <w:p w14:paraId="1D7392E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5D89351" w14:textId="77777777" w:rsidR="00D41D5D" w:rsidRPr="00E46B5E" w:rsidRDefault="00D41D5D" w:rsidP="00871365">
                              <w:pPr>
                                <w:pStyle w:val="Heading1"/>
                                <w:rPr>
                                  <w:rFonts w:asciiTheme="majorHAnsi" w:hAnsiTheme="majorHAnsi" w:cstheme="majorHAnsi"/>
                                  <w:b w:val="0"/>
                                  <w:color w:val="1EA2B0"/>
                                  <w:sz w:val="32"/>
                                  <w:lang w:val="en-US"/>
                                </w:rPr>
                              </w:pPr>
                            </w:p>
                            <w:p w14:paraId="109888FC" w14:textId="77777777" w:rsidR="009C72AA" w:rsidRPr="00E46B5E" w:rsidRDefault="009C72AA">
                              <w:pPr>
                                <w:rPr>
                                  <w:lang w:val="en-US"/>
                                </w:rPr>
                              </w:pPr>
                            </w:p>
                            <w:p w14:paraId="46CBD71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5070890" w14:textId="77777777" w:rsidR="00D41D5D" w:rsidRPr="00E46B5E" w:rsidRDefault="00D41D5D" w:rsidP="00871365">
                              <w:pPr>
                                <w:pStyle w:val="Heading1"/>
                                <w:rPr>
                                  <w:rFonts w:asciiTheme="majorHAnsi" w:hAnsiTheme="majorHAnsi" w:cstheme="majorHAnsi"/>
                                  <w:b w:val="0"/>
                                  <w:color w:val="1EA2B0"/>
                                  <w:sz w:val="32"/>
                                  <w:lang w:val="en-US"/>
                                </w:rPr>
                              </w:pPr>
                            </w:p>
                            <w:p w14:paraId="49E03E2D" w14:textId="77777777" w:rsidR="00D41D5D" w:rsidRPr="00EB28EE" w:rsidRDefault="00D41D5D">
                              <w:pPr>
                                <w:rPr>
                                  <w:lang w:val="en-US"/>
                                </w:rPr>
                              </w:pPr>
                            </w:p>
                            <w:p w14:paraId="3ABE113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8A79F7C" w14:textId="77777777" w:rsidR="00D41D5D" w:rsidRPr="00E46B5E" w:rsidRDefault="00D41D5D" w:rsidP="00871365">
                              <w:pPr>
                                <w:pStyle w:val="Heading1"/>
                                <w:rPr>
                                  <w:rFonts w:asciiTheme="majorHAnsi" w:hAnsiTheme="majorHAnsi" w:cstheme="majorHAnsi"/>
                                  <w:b w:val="0"/>
                                  <w:color w:val="1EA2B0"/>
                                  <w:sz w:val="32"/>
                                  <w:lang w:val="en-US"/>
                                </w:rPr>
                              </w:pPr>
                            </w:p>
                            <w:p w14:paraId="419E217A" w14:textId="77777777" w:rsidR="009C72AA" w:rsidRPr="00E46B5E" w:rsidRDefault="009C72AA">
                              <w:pPr>
                                <w:rPr>
                                  <w:lang w:val="en-US"/>
                                </w:rPr>
                              </w:pPr>
                            </w:p>
                            <w:p w14:paraId="6A771F75"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6FEB90C" w14:textId="77777777" w:rsidR="009C72AA" w:rsidRPr="00EB28EE" w:rsidRDefault="009C72AA">
                              <w:pPr>
                                <w:rPr>
                                  <w:lang w:val="en-US"/>
                                </w:rPr>
                              </w:pPr>
                            </w:p>
                            <w:p w14:paraId="250DF0A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22D5204A" w14:textId="77777777" w:rsidR="00D41D5D" w:rsidRPr="00EB28EE" w:rsidRDefault="00D41D5D">
                              <w:pPr>
                                <w:rPr>
                                  <w:lang w:val="en-US"/>
                                </w:rPr>
                              </w:pPr>
                            </w:p>
                            <w:p w14:paraId="65447B8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F435F7B" w14:textId="77777777" w:rsidR="00D41D5D" w:rsidRPr="00E46B5E" w:rsidRDefault="00D41D5D" w:rsidP="00871365">
                              <w:pPr>
                                <w:pStyle w:val="Heading1"/>
                                <w:rPr>
                                  <w:rFonts w:asciiTheme="majorHAnsi" w:hAnsiTheme="majorHAnsi" w:cstheme="majorHAnsi"/>
                                  <w:b w:val="0"/>
                                  <w:color w:val="1EA2B0"/>
                                  <w:sz w:val="32"/>
                                  <w:lang w:val="en-US"/>
                                </w:rPr>
                              </w:pPr>
                            </w:p>
                            <w:p w14:paraId="26B2B412" w14:textId="77777777" w:rsidR="009C72AA" w:rsidRPr="00E46B5E" w:rsidRDefault="009C72AA">
                              <w:pPr>
                                <w:rPr>
                                  <w:lang w:val="en-US"/>
                                </w:rPr>
                              </w:pPr>
                            </w:p>
                            <w:p w14:paraId="30B2EDD5"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B5ACF4E" w14:textId="77777777" w:rsidR="009C72AA" w:rsidRPr="00EB28EE" w:rsidRDefault="009C72AA">
                              <w:pPr>
                                <w:rPr>
                                  <w:lang w:val="en-US"/>
                                </w:rPr>
                              </w:pPr>
                            </w:p>
                            <w:p w14:paraId="45CFD5C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1480E9A" w14:textId="77777777" w:rsidR="00D41D5D" w:rsidRPr="00E4384E" w:rsidRDefault="00D41D5D">
                              <w:pPr>
                                <w:rPr>
                                  <w:lang w:val="en-US"/>
                                </w:rPr>
                              </w:pPr>
                            </w:p>
                            <w:p w14:paraId="5464FA5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0E4D7FD" w14:textId="77777777" w:rsidR="00D41D5D" w:rsidRPr="00E46B5E" w:rsidRDefault="00D41D5D" w:rsidP="00871365">
                              <w:pPr>
                                <w:pStyle w:val="Heading1"/>
                                <w:rPr>
                                  <w:rFonts w:asciiTheme="majorHAnsi" w:hAnsiTheme="majorHAnsi" w:cstheme="majorHAnsi"/>
                                  <w:b w:val="0"/>
                                  <w:color w:val="1EA2B0"/>
                                  <w:sz w:val="32"/>
                                  <w:lang w:val="en-US"/>
                                </w:rPr>
                              </w:pPr>
                            </w:p>
                            <w:p w14:paraId="263ECC78" w14:textId="77777777" w:rsidR="009C72AA" w:rsidRPr="00E46B5E" w:rsidRDefault="009C72AA">
                              <w:pPr>
                                <w:rPr>
                                  <w:lang w:val="en-US"/>
                                </w:rPr>
                              </w:pPr>
                            </w:p>
                            <w:p w14:paraId="5236DCF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DC8444E" w14:textId="77777777" w:rsidR="00D41D5D" w:rsidRPr="00E46B5E" w:rsidRDefault="00D41D5D" w:rsidP="00871365">
                              <w:pPr>
                                <w:pStyle w:val="Heading1"/>
                                <w:rPr>
                                  <w:rFonts w:asciiTheme="majorHAnsi" w:hAnsiTheme="majorHAnsi" w:cstheme="majorHAnsi"/>
                                  <w:b w:val="0"/>
                                  <w:color w:val="1EA2B0"/>
                                  <w:sz w:val="32"/>
                                  <w:lang w:val="en-US"/>
                                </w:rPr>
                              </w:pPr>
                            </w:p>
                            <w:p w14:paraId="26F123E1" w14:textId="77777777" w:rsidR="00D41D5D" w:rsidRPr="00EB28EE" w:rsidRDefault="00D41D5D">
                              <w:pPr>
                                <w:rPr>
                                  <w:lang w:val="en-US"/>
                                </w:rPr>
                              </w:pPr>
                            </w:p>
                            <w:p w14:paraId="0BFA236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62D6796" w14:textId="77777777" w:rsidR="00D41D5D" w:rsidRPr="00E46B5E" w:rsidRDefault="00D41D5D" w:rsidP="00871365">
                              <w:pPr>
                                <w:pStyle w:val="Heading1"/>
                                <w:rPr>
                                  <w:rFonts w:asciiTheme="majorHAnsi" w:hAnsiTheme="majorHAnsi" w:cstheme="majorHAnsi"/>
                                  <w:b w:val="0"/>
                                  <w:color w:val="1EA2B0"/>
                                  <w:sz w:val="32"/>
                                  <w:lang w:val="en-US"/>
                                </w:rPr>
                              </w:pPr>
                            </w:p>
                            <w:p w14:paraId="66EBA34E" w14:textId="77777777" w:rsidR="009C72AA" w:rsidRPr="00E46B5E" w:rsidRDefault="009C72AA">
                              <w:pPr>
                                <w:rPr>
                                  <w:lang w:val="en-US"/>
                                </w:rPr>
                              </w:pPr>
                            </w:p>
                            <w:p w14:paraId="78E4E1EA"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FBBD480" w14:textId="77777777" w:rsidR="009C72AA" w:rsidRPr="00EB28EE" w:rsidRDefault="009C72AA">
                              <w:pPr>
                                <w:rPr>
                                  <w:lang w:val="en-US"/>
                                </w:rPr>
                              </w:pPr>
                            </w:p>
                            <w:p w14:paraId="63D4348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EEEF208" w14:textId="77777777" w:rsidR="00D41D5D" w:rsidRPr="00EB28EE" w:rsidRDefault="00D41D5D">
                              <w:pPr>
                                <w:rPr>
                                  <w:lang w:val="en-US"/>
                                </w:rPr>
                              </w:pPr>
                            </w:p>
                            <w:p w14:paraId="0FC80D7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8B8C7E0" w14:textId="77777777" w:rsidR="00D41D5D" w:rsidRPr="00E46B5E" w:rsidRDefault="00D41D5D" w:rsidP="00871365">
                              <w:pPr>
                                <w:pStyle w:val="Heading1"/>
                                <w:rPr>
                                  <w:rFonts w:asciiTheme="majorHAnsi" w:hAnsiTheme="majorHAnsi" w:cstheme="majorHAnsi"/>
                                  <w:b w:val="0"/>
                                  <w:color w:val="1EA2B0"/>
                                  <w:sz w:val="32"/>
                                  <w:lang w:val="en-US"/>
                                </w:rPr>
                              </w:pPr>
                            </w:p>
                            <w:p w14:paraId="33D8A0B6" w14:textId="77777777" w:rsidR="009C72AA" w:rsidRPr="00E46B5E" w:rsidRDefault="009C72AA">
                              <w:pPr>
                                <w:rPr>
                                  <w:lang w:val="en-US"/>
                                </w:rPr>
                              </w:pPr>
                            </w:p>
                            <w:p w14:paraId="189A32C6"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E9A826F" w14:textId="77777777" w:rsidR="009C72AA" w:rsidRPr="00EB28EE" w:rsidRDefault="009C72AA">
                              <w:pPr>
                                <w:rPr>
                                  <w:lang w:val="en-US"/>
                                </w:rPr>
                              </w:pPr>
                            </w:p>
                            <w:p w14:paraId="388AD87B"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19FBFC6" w14:textId="77777777" w:rsidR="00D41D5D" w:rsidRPr="00FC4E2D" w:rsidRDefault="00D41D5D">
                              <w:pPr>
                                <w:rPr>
                                  <w:lang w:val="en-US"/>
                                </w:rPr>
                              </w:pPr>
                            </w:p>
                            <w:p w14:paraId="288CE7A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09F812E" w14:textId="77777777" w:rsidR="00D41D5D" w:rsidRPr="00E46B5E" w:rsidRDefault="00D41D5D" w:rsidP="00871365">
                              <w:pPr>
                                <w:pStyle w:val="Heading1"/>
                                <w:rPr>
                                  <w:rFonts w:asciiTheme="majorHAnsi" w:hAnsiTheme="majorHAnsi" w:cstheme="majorHAnsi"/>
                                  <w:b w:val="0"/>
                                  <w:color w:val="1EA2B0"/>
                                  <w:sz w:val="32"/>
                                  <w:lang w:val="en-US"/>
                                </w:rPr>
                              </w:pPr>
                            </w:p>
                            <w:p w14:paraId="422B8C31" w14:textId="77777777" w:rsidR="009C72AA" w:rsidRPr="00E46B5E" w:rsidRDefault="009C72AA">
                              <w:pPr>
                                <w:rPr>
                                  <w:lang w:val="en-US"/>
                                </w:rPr>
                              </w:pPr>
                            </w:p>
                            <w:p w14:paraId="1BADFC6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CB8FBFE" w14:textId="77777777" w:rsidR="00D41D5D" w:rsidRPr="00E46B5E" w:rsidRDefault="00D41D5D" w:rsidP="00871365">
                              <w:pPr>
                                <w:pStyle w:val="Heading1"/>
                                <w:rPr>
                                  <w:rFonts w:asciiTheme="majorHAnsi" w:hAnsiTheme="majorHAnsi" w:cstheme="majorHAnsi"/>
                                  <w:b w:val="0"/>
                                  <w:color w:val="1EA2B0"/>
                                  <w:sz w:val="32"/>
                                  <w:lang w:val="en-US"/>
                                </w:rPr>
                              </w:pPr>
                            </w:p>
                            <w:p w14:paraId="5FA833C9" w14:textId="77777777" w:rsidR="00D41D5D" w:rsidRPr="00EB28EE" w:rsidRDefault="00D41D5D">
                              <w:pPr>
                                <w:rPr>
                                  <w:lang w:val="en-US"/>
                                </w:rPr>
                              </w:pPr>
                            </w:p>
                            <w:p w14:paraId="52D7913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2EBCE97" w14:textId="77777777" w:rsidR="00D41D5D" w:rsidRPr="00E46B5E" w:rsidRDefault="00D41D5D" w:rsidP="00871365">
                              <w:pPr>
                                <w:pStyle w:val="Heading1"/>
                                <w:rPr>
                                  <w:rFonts w:asciiTheme="majorHAnsi" w:hAnsiTheme="majorHAnsi" w:cstheme="majorHAnsi"/>
                                  <w:b w:val="0"/>
                                  <w:color w:val="1EA2B0"/>
                                  <w:sz w:val="32"/>
                                  <w:lang w:val="en-US"/>
                                </w:rPr>
                              </w:pPr>
                            </w:p>
                            <w:p w14:paraId="1B61533F" w14:textId="77777777" w:rsidR="009C72AA" w:rsidRPr="00E46B5E" w:rsidRDefault="009C72AA">
                              <w:pPr>
                                <w:rPr>
                                  <w:lang w:val="en-US"/>
                                </w:rPr>
                              </w:pPr>
                            </w:p>
                            <w:p w14:paraId="7FC349E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1F862EB" w14:textId="77777777" w:rsidR="00D41D5D" w:rsidRPr="00E46B5E" w:rsidRDefault="00D41D5D" w:rsidP="00871365">
                              <w:pPr>
                                <w:pStyle w:val="Heading1"/>
                                <w:rPr>
                                  <w:rFonts w:asciiTheme="majorHAnsi" w:hAnsiTheme="majorHAnsi" w:cstheme="majorHAnsi"/>
                                  <w:b w:val="0"/>
                                  <w:color w:val="1EA2B0"/>
                                  <w:sz w:val="32"/>
                                  <w:lang w:val="en-US"/>
                                </w:rPr>
                              </w:pPr>
                            </w:p>
                            <w:p w14:paraId="30F7860C" w14:textId="77777777" w:rsidR="00D41D5D" w:rsidRPr="00A13E8B" w:rsidRDefault="00D41D5D">
                              <w:pPr>
                                <w:rPr>
                                  <w:lang w:val="en-US"/>
                                </w:rPr>
                              </w:pPr>
                            </w:p>
                            <w:p w14:paraId="22DE487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48DC582" w14:textId="77777777" w:rsidR="00D41D5D" w:rsidRPr="00E46B5E" w:rsidRDefault="00D41D5D" w:rsidP="00871365">
                              <w:pPr>
                                <w:pStyle w:val="Heading1"/>
                                <w:rPr>
                                  <w:rFonts w:asciiTheme="majorHAnsi" w:hAnsiTheme="majorHAnsi" w:cstheme="majorHAnsi"/>
                                  <w:b w:val="0"/>
                                  <w:color w:val="1EA2B0"/>
                                  <w:sz w:val="32"/>
                                  <w:lang w:val="en-US"/>
                                </w:rPr>
                              </w:pPr>
                            </w:p>
                            <w:p w14:paraId="0DDED762" w14:textId="77777777" w:rsidR="009C72AA" w:rsidRPr="00E46B5E" w:rsidRDefault="009C72AA">
                              <w:pPr>
                                <w:rPr>
                                  <w:lang w:val="en-US"/>
                                </w:rPr>
                              </w:pPr>
                            </w:p>
                            <w:p w14:paraId="38F98532"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777AAA7" w14:textId="77777777" w:rsidR="00D41D5D" w:rsidRPr="00E46B5E" w:rsidRDefault="00D41D5D" w:rsidP="00871365">
                              <w:pPr>
                                <w:pStyle w:val="Heading1"/>
                                <w:rPr>
                                  <w:rFonts w:asciiTheme="majorHAnsi" w:hAnsiTheme="majorHAnsi" w:cstheme="majorHAnsi"/>
                                  <w:b w:val="0"/>
                                  <w:color w:val="1EA2B0"/>
                                  <w:sz w:val="32"/>
                                  <w:lang w:val="en-US"/>
                                </w:rPr>
                              </w:pPr>
                            </w:p>
                            <w:p w14:paraId="24DA9A31" w14:textId="77777777" w:rsidR="00D41D5D" w:rsidRPr="00EB28EE" w:rsidRDefault="00D41D5D">
                              <w:pPr>
                                <w:rPr>
                                  <w:lang w:val="en-US"/>
                                </w:rPr>
                              </w:pPr>
                            </w:p>
                            <w:p w14:paraId="715A154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7EE3515" w14:textId="77777777" w:rsidR="00D41D5D" w:rsidRPr="00E46B5E" w:rsidRDefault="00D41D5D" w:rsidP="00871365">
                              <w:pPr>
                                <w:pStyle w:val="Heading1"/>
                                <w:rPr>
                                  <w:rFonts w:asciiTheme="majorHAnsi" w:hAnsiTheme="majorHAnsi" w:cstheme="majorHAnsi"/>
                                  <w:b w:val="0"/>
                                  <w:color w:val="1EA2B0"/>
                                  <w:sz w:val="32"/>
                                  <w:lang w:val="en-US"/>
                                </w:rPr>
                              </w:pPr>
                            </w:p>
                            <w:p w14:paraId="787731C7" w14:textId="77777777" w:rsidR="009C72AA" w:rsidRPr="00E46B5E" w:rsidRDefault="009C72AA">
                              <w:pPr>
                                <w:rPr>
                                  <w:lang w:val="en-US"/>
                                </w:rPr>
                              </w:pPr>
                            </w:p>
                            <w:p w14:paraId="0FBDA69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9ADB0AB" w14:textId="77777777" w:rsidR="00D41D5D" w:rsidRPr="00E46B5E" w:rsidRDefault="00D41D5D" w:rsidP="00871365">
                              <w:pPr>
                                <w:pStyle w:val="Heading1"/>
                                <w:rPr>
                                  <w:rFonts w:asciiTheme="majorHAnsi" w:hAnsiTheme="majorHAnsi" w:cstheme="majorHAnsi"/>
                                  <w:b w:val="0"/>
                                  <w:color w:val="1EA2B0"/>
                                  <w:sz w:val="32"/>
                                  <w:lang w:val="en-US"/>
                                </w:rPr>
                              </w:pPr>
                            </w:p>
                            <w:p w14:paraId="175F95F2" w14:textId="77777777" w:rsidR="00D41D5D" w:rsidRPr="00A13E8B" w:rsidRDefault="00D41D5D">
                              <w:pPr>
                                <w:rPr>
                                  <w:lang w:val="en-US"/>
                                </w:rPr>
                              </w:pPr>
                            </w:p>
                            <w:p w14:paraId="4908284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8FDEA95" w14:textId="77777777" w:rsidR="00D41D5D" w:rsidRPr="00E46B5E" w:rsidRDefault="00D41D5D" w:rsidP="00871365">
                              <w:pPr>
                                <w:pStyle w:val="Heading1"/>
                                <w:rPr>
                                  <w:rFonts w:asciiTheme="majorHAnsi" w:hAnsiTheme="majorHAnsi" w:cstheme="majorHAnsi"/>
                                  <w:b w:val="0"/>
                                  <w:color w:val="1EA2B0"/>
                                  <w:sz w:val="32"/>
                                  <w:lang w:val="en-US"/>
                                </w:rPr>
                              </w:pPr>
                            </w:p>
                            <w:p w14:paraId="201D3836" w14:textId="77777777" w:rsidR="009C72AA" w:rsidRPr="00E46B5E" w:rsidRDefault="009C72AA">
                              <w:pPr>
                                <w:rPr>
                                  <w:lang w:val="en-US"/>
                                </w:rPr>
                              </w:pPr>
                            </w:p>
                            <w:p w14:paraId="1C02408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D72CE91" w14:textId="77777777" w:rsidR="00D41D5D" w:rsidRPr="00E46B5E" w:rsidRDefault="00D41D5D" w:rsidP="00871365">
                              <w:pPr>
                                <w:pStyle w:val="Heading1"/>
                                <w:rPr>
                                  <w:rFonts w:asciiTheme="majorHAnsi" w:hAnsiTheme="majorHAnsi" w:cstheme="majorHAnsi"/>
                                  <w:b w:val="0"/>
                                  <w:color w:val="1EA2B0"/>
                                  <w:sz w:val="32"/>
                                  <w:lang w:val="en-US"/>
                                </w:rPr>
                              </w:pPr>
                            </w:p>
                            <w:p w14:paraId="586B61BF" w14:textId="77777777" w:rsidR="00D41D5D" w:rsidRPr="00EB28EE" w:rsidRDefault="00D41D5D">
                              <w:pPr>
                                <w:rPr>
                                  <w:lang w:val="en-US"/>
                                </w:rPr>
                              </w:pPr>
                            </w:p>
                            <w:p w14:paraId="2A91CAC2"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61C3D4F" w14:textId="77777777" w:rsidR="00D41D5D" w:rsidRPr="00E46B5E" w:rsidRDefault="00D41D5D" w:rsidP="00871365">
                              <w:pPr>
                                <w:pStyle w:val="Heading1"/>
                                <w:rPr>
                                  <w:rFonts w:asciiTheme="majorHAnsi" w:hAnsiTheme="majorHAnsi" w:cstheme="majorHAnsi"/>
                                  <w:b w:val="0"/>
                                  <w:color w:val="1EA2B0"/>
                                  <w:sz w:val="32"/>
                                  <w:lang w:val="en-US"/>
                                </w:rPr>
                              </w:pPr>
                            </w:p>
                            <w:p w14:paraId="7468C874" w14:textId="77777777" w:rsidR="009C72AA" w:rsidRPr="00E46B5E" w:rsidRDefault="009C72AA">
                              <w:pPr>
                                <w:rPr>
                                  <w:lang w:val="en-US"/>
                                </w:rPr>
                              </w:pPr>
                            </w:p>
                            <w:p w14:paraId="72DEF24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E01ED4D" w14:textId="77777777" w:rsidR="00D41D5D" w:rsidRPr="00E46B5E" w:rsidRDefault="00D41D5D" w:rsidP="00871365">
                              <w:pPr>
                                <w:pStyle w:val="Heading1"/>
                                <w:rPr>
                                  <w:rFonts w:asciiTheme="majorHAnsi" w:hAnsiTheme="majorHAnsi" w:cstheme="majorHAnsi"/>
                                  <w:b w:val="0"/>
                                  <w:color w:val="1EA2B0"/>
                                  <w:sz w:val="32"/>
                                  <w:lang w:val="en-US"/>
                                </w:rPr>
                              </w:pPr>
                            </w:p>
                            <w:p w14:paraId="5AF99CE1" w14:textId="77777777" w:rsidR="00D41D5D" w:rsidRPr="00E4384E" w:rsidRDefault="00D41D5D">
                              <w:pPr>
                                <w:rPr>
                                  <w:lang w:val="en-US"/>
                                </w:rPr>
                              </w:pPr>
                            </w:p>
                            <w:p w14:paraId="350451F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1C90544" w14:textId="77777777" w:rsidR="00D41D5D" w:rsidRPr="00E46B5E" w:rsidRDefault="00D41D5D" w:rsidP="00871365">
                              <w:pPr>
                                <w:pStyle w:val="Heading1"/>
                                <w:rPr>
                                  <w:rFonts w:asciiTheme="majorHAnsi" w:hAnsiTheme="majorHAnsi" w:cstheme="majorHAnsi"/>
                                  <w:b w:val="0"/>
                                  <w:color w:val="1EA2B0"/>
                                  <w:sz w:val="32"/>
                                  <w:lang w:val="en-US"/>
                                </w:rPr>
                              </w:pPr>
                            </w:p>
                            <w:p w14:paraId="17DBAC57" w14:textId="77777777" w:rsidR="009C72AA" w:rsidRPr="00E46B5E" w:rsidRDefault="009C72AA">
                              <w:pPr>
                                <w:rPr>
                                  <w:lang w:val="en-US"/>
                                </w:rPr>
                              </w:pPr>
                            </w:p>
                            <w:p w14:paraId="616F46A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4F60BE6" w14:textId="77777777" w:rsidR="00D41D5D" w:rsidRPr="00E46B5E" w:rsidRDefault="00D41D5D" w:rsidP="00871365">
                              <w:pPr>
                                <w:pStyle w:val="Heading1"/>
                                <w:rPr>
                                  <w:rFonts w:asciiTheme="majorHAnsi" w:hAnsiTheme="majorHAnsi" w:cstheme="majorHAnsi"/>
                                  <w:b w:val="0"/>
                                  <w:color w:val="1EA2B0"/>
                                  <w:sz w:val="32"/>
                                  <w:lang w:val="en-US"/>
                                </w:rPr>
                              </w:pPr>
                            </w:p>
                            <w:p w14:paraId="6E3335DE" w14:textId="77777777" w:rsidR="00D41D5D" w:rsidRPr="00EB28EE" w:rsidRDefault="00D41D5D">
                              <w:pPr>
                                <w:rPr>
                                  <w:lang w:val="en-US"/>
                                </w:rPr>
                              </w:pPr>
                            </w:p>
                            <w:p w14:paraId="3DA6722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575CFE1" w14:textId="77777777" w:rsidR="00D41D5D" w:rsidRPr="00E46B5E" w:rsidRDefault="00D41D5D" w:rsidP="00871365">
                              <w:pPr>
                                <w:pStyle w:val="Heading1"/>
                                <w:rPr>
                                  <w:rFonts w:asciiTheme="majorHAnsi" w:hAnsiTheme="majorHAnsi" w:cstheme="majorHAnsi"/>
                                  <w:b w:val="0"/>
                                  <w:color w:val="1EA2B0"/>
                                  <w:sz w:val="32"/>
                                  <w:lang w:val="en-US"/>
                                </w:rPr>
                              </w:pPr>
                            </w:p>
                            <w:p w14:paraId="03B4CDCC" w14:textId="77777777" w:rsidR="009C72AA" w:rsidRPr="00E46B5E" w:rsidRDefault="009C72AA">
                              <w:pPr>
                                <w:rPr>
                                  <w:lang w:val="en-US"/>
                                </w:rPr>
                              </w:pPr>
                            </w:p>
                            <w:p w14:paraId="708AA143" w14:textId="4A47C388"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1598D9D" w14:textId="77777777" w:rsidR="009C72AA" w:rsidRPr="00EB28EE" w:rsidRDefault="009C72AA">
                              <w:pPr>
                                <w:rPr>
                                  <w:lang w:val="en-US"/>
                                </w:rPr>
                              </w:pPr>
                            </w:p>
                            <w:p w14:paraId="339A86B2"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A2E1927" w14:textId="77777777" w:rsidR="00D41D5D" w:rsidRPr="00EB28EE" w:rsidRDefault="00D41D5D">
                              <w:pPr>
                                <w:rPr>
                                  <w:lang w:val="en-US"/>
                                </w:rPr>
                              </w:pPr>
                            </w:p>
                            <w:p w14:paraId="6587D9B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7B90912" w14:textId="77777777" w:rsidR="00D41D5D" w:rsidRPr="00E46B5E" w:rsidRDefault="00D41D5D" w:rsidP="00871365">
                              <w:pPr>
                                <w:pStyle w:val="Heading1"/>
                                <w:rPr>
                                  <w:rFonts w:asciiTheme="majorHAnsi" w:hAnsiTheme="majorHAnsi" w:cstheme="majorHAnsi"/>
                                  <w:b w:val="0"/>
                                  <w:color w:val="1EA2B0"/>
                                  <w:sz w:val="32"/>
                                  <w:lang w:val="en-US"/>
                                </w:rPr>
                              </w:pPr>
                            </w:p>
                            <w:p w14:paraId="009DB01D" w14:textId="77777777" w:rsidR="009C72AA" w:rsidRPr="00E46B5E" w:rsidRDefault="009C72AA">
                              <w:pPr>
                                <w:rPr>
                                  <w:lang w:val="en-US"/>
                                </w:rPr>
                              </w:pPr>
                            </w:p>
                            <w:p w14:paraId="3C7A0155"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2F91E795" w14:textId="77777777" w:rsidR="009C72AA" w:rsidRPr="00EB28EE" w:rsidRDefault="009C72AA">
                              <w:pPr>
                                <w:rPr>
                                  <w:lang w:val="en-US"/>
                                </w:rPr>
                              </w:pPr>
                            </w:p>
                            <w:p w14:paraId="0B6E0BEF"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7CC8A45" w14:textId="77777777" w:rsidR="00D41D5D" w:rsidRPr="00A13E8B" w:rsidRDefault="00D41D5D">
                              <w:pPr>
                                <w:rPr>
                                  <w:lang w:val="en-US"/>
                                </w:rPr>
                              </w:pPr>
                            </w:p>
                            <w:p w14:paraId="1CE1469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95EF52B" w14:textId="77777777" w:rsidR="00D41D5D" w:rsidRPr="00E46B5E" w:rsidRDefault="00D41D5D" w:rsidP="00871365">
                              <w:pPr>
                                <w:pStyle w:val="Heading1"/>
                                <w:rPr>
                                  <w:rFonts w:asciiTheme="majorHAnsi" w:hAnsiTheme="majorHAnsi" w:cstheme="majorHAnsi"/>
                                  <w:b w:val="0"/>
                                  <w:color w:val="1EA2B0"/>
                                  <w:sz w:val="32"/>
                                  <w:lang w:val="en-US"/>
                                </w:rPr>
                              </w:pPr>
                            </w:p>
                            <w:p w14:paraId="1AF016F7" w14:textId="77777777" w:rsidR="009C72AA" w:rsidRPr="00E46B5E" w:rsidRDefault="009C72AA">
                              <w:pPr>
                                <w:rPr>
                                  <w:lang w:val="en-US"/>
                                </w:rPr>
                              </w:pPr>
                            </w:p>
                            <w:p w14:paraId="07ADB8E2"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E9A5D97" w14:textId="77777777" w:rsidR="00D41D5D" w:rsidRPr="00E46B5E" w:rsidRDefault="00D41D5D" w:rsidP="00871365">
                              <w:pPr>
                                <w:pStyle w:val="Heading1"/>
                                <w:rPr>
                                  <w:rFonts w:asciiTheme="majorHAnsi" w:hAnsiTheme="majorHAnsi" w:cstheme="majorHAnsi"/>
                                  <w:b w:val="0"/>
                                  <w:color w:val="1EA2B0"/>
                                  <w:sz w:val="32"/>
                                  <w:lang w:val="en-US"/>
                                </w:rPr>
                              </w:pPr>
                            </w:p>
                            <w:p w14:paraId="73053920" w14:textId="77777777" w:rsidR="00D41D5D" w:rsidRPr="00EB28EE" w:rsidRDefault="00D41D5D">
                              <w:pPr>
                                <w:rPr>
                                  <w:lang w:val="en-US"/>
                                </w:rPr>
                              </w:pPr>
                            </w:p>
                            <w:p w14:paraId="2A6D8793"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6F6CB1F" w14:textId="77777777" w:rsidR="00D41D5D" w:rsidRPr="00E46B5E" w:rsidRDefault="00D41D5D" w:rsidP="00871365">
                              <w:pPr>
                                <w:pStyle w:val="Heading1"/>
                                <w:rPr>
                                  <w:rFonts w:asciiTheme="majorHAnsi" w:hAnsiTheme="majorHAnsi" w:cstheme="majorHAnsi"/>
                                  <w:b w:val="0"/>
                                  <w:color w:val="1EA2B0"/>
                                  <w:sz w:val="32"/>
                                  <w:lang w:val="en-US"/>
                                </w:rPr>
                              </w:pPr>
                            </w:p>
                            <w:p w14:paraId="04DB515C" w14:textId="77777777" w:rsidR="009C72AA" w:rsidRPr="00E46B5E" w:rsidRDefault="009C72AA">
                              <w:pPr>
                                <w:rPr>
                                  <w:lang w:val="en-US"/>
                                </w:rPr>
                              </w:pPr>
                            </w:p>
                            <w:p w14:paraId="6CCCFBE1"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0EE7CF31" w14:textId="77777777" w:rsidR="009C72AA" w:rsidRPr="00EB28EE" w:rsidRDefault="009C72AA">
                              <w:pPr>
                                <w:rPr>
                                  <w:lang w:val="en-US"/>
                                </w:rPr>
                              </w:pPr>
                            </w:p>
                            <w:p w14:paraId="6E04465E"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350C6D80" w14:textId="77777777" w:rsidR="00D41D5D" w:rsidRPr="00EB28EE" w:rsidRDefault="00D41D5D">
                              <w:pPr>
                                <w:rPr>
                                  <w:lang w:val="en-US"/>
                                </w:rPr>
                              </w:pPr>
                            </w:p>
                            <w:p w14:paraId="38D189F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9A680A0" w14:textId="77777777" w:rsidR="00D41D5D" w:rsidRPr="00E46B5E" w:rsidRDefault="00D41D5D" w:rsidP="00871365">
                              <w:pPr>
                                <w:pStyle w:val="Heading1"/>
                                <w:rPr>
                                  <w:rFonts w:asciiTheme="majorHAnsi" w:hAnsiTheme="majorHAnsi" w:cstheme="majorHAnsi"/>
                                  <w:b w:val="0"/>
                                  <w:color w:val="1EA2B0"/>
                                  <w:sz w:val="32"/>
                                  <w:lang w:val="en-US"/>
                                </w:rPr>
                              </w:pPr>
                            </w:p>
                            <w:p w14:paraId="63A1674B" w14:textId="77777777" w:rsidR="009C72AA" w:rsidRPr="00E46B5E" w:rsidRDefault="009C72AA">
                              <w:pPr>
                                <w:rPr>
                                  <w:lang w:val="en-US"/>
                                </w:rPr>
                              </w:pPr>
                            </w:p>
                            <w:p w14:paraId="42049B09"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5BC8C99" w14:textId="77777777" w:rsidR="009C72AA" w:rsidRPr="00EB28EE" w:rsidRDefault="009C72AA">
                              <w:pPr>
                                <w:rPr>
                                  <w:lang w:val="en-US"/>
                                </w:rPr>
                              </w:pPr>
                            </w:p>
                            <w:p w14:paraId="6D6AABBC"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304B498D" w14:textId="77777777" w:rsidR="00D41D5D" w:rsidRPr="00A13E8B" w:rsidRDefault="00D41D5D">
                              <w:pPr>
                                <w:rPr>
                                  <w:lang w:val="en-US"/>
                                </w:rPr>
                              </w:pPr>
                            </w:p>
                            <w:p w14:paraId="5351829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90C7316" w14:textId="77777777" w:rsidR="00D41D5D" w:rsidRPr="00E46B5E" w:rsidRDefault="00D41D5D" w:rsidP="00871365">
                              <w:pPr>
                                <w:pStyle w:val="Heading1"/>
                                <w:rPr>
                                  <w:rFonts w:asciiTheme="majorHAnsi" w:hAnsiTheme="majorHAnsi" w:cstheme="majorHAnsi"/>
                                  <w:b w:val="0"/>
                                  <w:color w:val="1EA2B0"/>
                                  <w:sz w:val="32"/>
                                  <w:lang w:val="en-US"/>
                                </w:rPr>
                              </w:pPr>
                            </w:p>
                            <w:p w14:paraId="6DA7F9B7" w14:textId="77777777" w:rsidR="009C72AA" w:rsidRPr="00E46B5E" w:rsidRDefault="009C72AA">
                              <w:pPr>
                                <w:rPr>
                                  <w:lang w:val="en-US"/>
                                </w:rPr>
                              </w:pPr>
                            </w:p>
                            <w:p w14:paraId="6023E2E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BC3C640" w14:textId="77777777" w:rsidR="00D41D5D" w:rsidRPr="00E46B5E" w:rsidRDefault="00D41D5D" w:rsidP="00871365">
                              <w:pPr>
                                <w:pStyle w:val="Heading1"/>
                                <w:rPr>
                                  <w:rFonts w:asciiTheme="majorHAnsi" w:hAnsiTheme="majorHAnsi" w:cstheme="majorHAnsi"/>
                                  <w:b w:val="0"/>
                                  <w:color w:val="1EA2B0"/>
                                  <w:sz w:val="32"/>
                                  <w:lang w:val="en-US"/>
                                </w:rPr>
                              </w:pPr>
                            </w:p>
                            <w:p w14:paraId="00997067" w14:textId="77777777" w:rsidR="00D41D5D" w:rsidRPr="00EB28EE" w:rsidRDefault="00D41D5D">
                              <w:pPr>
                                <w:rPr>
                                  <w:lang w:val="en-US"/>
                                </w:rPr>
                              </w:pPr>
                            </w:p>
                            <w:p w14:paraId="1979C92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026BDAD" w14:textId="77777777" w:rsidR="00D41D5D" w:rsidRPr="00E46B5E" w:rsidRDefault="00D41D5D" w:rsidP="00871365">
                              <w:pPr>
                                <w:pStyle w:val="Heading1"/>
                                <w:rPr>
                                  <w:rFonts w:asciiTheme="majorHAnsi" w:hAnsiTheme="majorHAnsi" w:cstheme="majorHAnsi"/>
                                  <w:b w:val="0"/>
                                  <w:color w:val="1EA2B0"/>
                                  <w:sz w:val="32"/>
                                  <w:lang w:val="en-US"/>
                                </w:rPr>
                              </w:pPr>
                            </w:p>
                            <w:p w14:paraId="19477965" w14:textId="77777777" w:rsidR="009C72AA" w:rsidRPr="00E46B5E" w:rsidRDefault="009C72AA">
                              <w:pPr>
                                <w:rPr>
                                  <w:lang w:val="en-US"/>
                                </w:rPr>
                              </w:pPr>
                            </w:p>
                            <w:p w14:paraId="6608C3F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9530EB4" w14:textId="77777777" w:rsidR="00D41D5D" w:rsidRPr="00E46B5E" w:rsidRDefault="00D41D5D" w:rsidP="00871365">
                              <w:pPr>
                                <w:pStyle w:val="Heading1"/>
                                <w:rPr>
                                  <w:rFonts w:asciiTheme="majorHAnsi" w:hAnsiTheme="majorHAnsi" w:cstheme="majorHAnsi"/>
                                  <w:b w:val="0"/>
                                  <w:color w:val="1EA2B0"/>
                                  <w:sz w:val="32"/>
                                  <w:lang w:val="en-US"/>
                                </w:rPr>
                              </w:pPr>
                            </w:p>
                            <w:p w14:paraId="02681B23" w14:textId="77777777" w:rsidR="00D41D5D" w:rsidRPr="00A13E8B" w:rsidRDefault="00D41D5D">
                              <w:pPr>
                                <w:rPr>
                                  <w:lang w:val="en-US"/>
                                </w:rPr>
                              </w:pPr>
                            </w:p>
                            <w:p w14:paraId="6EE5B80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DD29640" w14:textId="77777777" w:rsidR="00D41D5D" w:rsidRPr="00E46B5E" w:rsidRDefault="00D41D5D" w:rsidP="00871365">
                              <w:pPr>
                                <w:pStyle w:val="Heading1"/>
                                <w:rPr>
                                  <w:rFonts w:asciiTheme="majorHAnsi" w:hAnsiTheme="majorHAnsi" w:cstheme="majorHAnsi"/>
                                  <w:b w:val="0"/>
                                  <w:color w:val="1EA2B0"/>
                                  <w:sz w:val="32"/>
                                  <w:lang w:val="en-US"/>
                                </w:rPr>
                              </w:pPr>
                            </w:p>
                            <w:p w14:paraId="12DB09C4" w14:textId="77777777" w:rsidR="009C72AA" w:rsidRPr="00E46B5E" w:rsidRDefault="009C72AA">
                              <w:pPr>
                                <w:rPr>
                                  <w:lang w:val="en-US"/>
                                </w:rPr>
                              </w:pPr>
                            </w:p>
                            <w:p w14:paraId="7812690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55561E0" w14:textId="77777777" w:rsidR="00D41D5D" w:rsidRPr="00E46B5E" w:rsidRDefault="00D41D5D" w:rsidP="00871365">
                              <w:pPr>
                                <w:pStyle w:val="Heading1"/>
                                <w:rPr>
                                  <w:rFonts w:asciiTheme="majorHAnsi" w:hAnsiTheme="majorHAnsi" w:cstheme="majorHAnsi"/>
                                  <w:b w:val="0"/>
                                  <w:color w:val="1EA2B0"/>
                                  <w:sz w:val="32"/>
                                  <w:lang w:val="en-US"/>
                                </w:rPr>
                              </w:pPr>
                            </w:p>
                            <w:p w14:paraId="6798D146" w14:textId="77777777" w:rsidR="00D41D5D" w:rsidRPr="00EB28EE" w:rsidRDefault="00D41D5D">
                              <w:pPr>
                                <w:rPr>
                                  <w:lang w:val="en-US"/>
                                </w:rPr>
                              </w:pPr>
                            </w:p>
                            <w:p w14:paraId="6CA150D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3A7C704" w14:textId="77777777" w:rsidR="00D41D5D" w:rsidRPr="00E46B5E" w:rsidRDefault="00D41D5D" w:rsidP="00871365">
                              <w:pPr>
                                <w:pStyle w:val="Heading1"/>
                                <w:rPr>
                                  <w:rFonts w:asciiTheme="majorHAnsi" w:hAnsiTheme="majorHAnsi" w:cstheme="majorHAnsi"/>
                                  <w:b w:val="0"/>
                                  <w:color w:val="1EA2B0"/>
                                  <w:sz w:val="32"/>
                                  <w:lang w:val="en-US"/>
                                </w:rPr>
                              </w:pPr>
                            </w:p>
                            <w:p w14:paraId="568A95D4" w14:textId="77777777" w:rsidR="009C72AA" w:rsidRPr="00E46B5E" w:rsidRDefault="009C72AA">
                              <w:pPr>
                                <w:rPr>
                                  <w:lang w:val="en-US"/>
                                </w:rPr>
                              </w:pPr>
                            </w:p>
                            <w:p w14:paraId="7A7FE2A0" w14:textId="1DA2DAC2"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72619BA" w14:textId="77777777" w:rsidR="009C72AA" w:rsidRPr="00EB28EE" w:rsidRDefault="009C72AA">
                              <w:pPr>
                                <w:rPr>
                                  <w:lang w:val="en-US"/>
                                </w:rPr>
                              </w:pPr>
                            </w:p>
                            <w:p w14:paraId="2BB5A2F4"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2392ED3" w14:textId="77777777" w:rsidR="00D41D5D" w:rsidRPr="00EB28EE" w:rsidRDefault="00D41D5D">
                              <w:pPr>
                                <w:rPr>
                                  <w:lang w:val="en-US"/>
                                </w:rPr>
                              </w:pPr>
                            </w:p>
                            <w:p w14:paraId="16C639B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DA1961F" w14:textId="77777777" w:rsidR="00D41D5D" w:rsidRPr="00E46B5E" w:rsidRDefault="00D41D5D" w:rsidP="00871365">
                              <w:pPr>
                                <w:pStyle w:val="Heading1"/>
                                <w:rPr>
                                  <w:rFonts w:asciiTheme="majorHAnsi" w:hAnsiTheme="majorHAnsi" w:cstheme="majorHAnsi"/>
                                  <w:b w:val="0"/>
                                  <w:color w:val="1EA2B0"/>
                                  <w:sz w:val="32"/>
                                  <w:lang w:val="en-US"/>
                                </w:rPr>
                              </w:pPr>
                            </w:p>
                            <w:p w14:paraId="4B08FF46" w14:textId="77777777" w:rsidR="009C72AA" w:rsidRPr="00E46B5E" w:rsidRDefault="009C72AA">
                              <w:pPr>
                                <w:rPr>
                                  <w:lang w:val="en-US"/>
                                </w:rPr>
                              </w:pPr>
                            </w:p>
                            <w:p w14:paraId="3335FC5E"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391F771E" w14:textId="77777777" w:rsidR="009C72AA" w:rsidRPr="00EB28EE" w:rsidRDefault="009C72AA">
                              <w:pPr>
                                <w:rPr>
                                  <w:lang w:val="en-US"/>
                                </w:rPr>
                              </w:pPr>
                            </w:p>
                            <w:p w14:paraId="072992FE"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0F8CCA0" w14:textId="77777777" w:rsidR="00D41D5D" w:rsidRPr="00E4384E" w:rsidRDefault="00D41D5D">
                              <w:pPr>
                                <w:rPr>
                                  <w:lang w:val="en-US"/>
                                </w:rPr>
                              </w:pPr>
                            </w:p>
                            <w:p w14:paraId="43CEF25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534A443" w14:textId="77777777" w:rsidR="00D41D5D" w:rsidRPr="00E46B5E" w:rsidRDefault="00D41D5D" w:rsidP="00871365">
                              <w:pPr>
                                <w:pStyle w:val="Heading1"/>
                                <w:rPr>
                                  <w:rFonts w:asciiTheme="majorHAnsi" w:hAnsiTheme="majorHAnsi" w:cstheme="majorHAnsi"/>
                                  <w:b w:val="0"/>
                                  <w:color w:val="1EA2B0"/>
                                  <w:sz w:val="32"/>
                                  <w:lang w:val="en-US"/>
                                </w:rPr>
                              </w:pPr>
                            </w:p>
                            <w:p w14:paraId="7F8E8D4E" w14:textId="77777777" w:rsidR="009C72AA" w:rsidRPr="00E46B5E" w:rsidRDefault="009C72AA">
                              <w:pPr>
                                <w:rPr>
                                  <w:lang w:val="en-US"/>
                                </w:rPr>
                              </w:pPr>
                            </w:p>
                            <w:p w14:paraId="1ACFE9F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550641B" w14:textId="77777777" w:rsidR="00D41D5D" w:rsidRPr="00E46B5E" w:rsidRDefault="00D41D5D" w:rsidP="00871365">
                              <w:pPr>
                                <w:pStyle w:val="Heading1"/>
                                <w:rPr>
                                  <w:rFonts w:asciiTheme="majorHAnsi" w:hAnsiTheme="majorHAnsi" w:cstheme="majorHAnsi"/>
                                  <w:b w:val="0"/>
                                  <w:color w:val="1EA2B0"/>
                                  <w:sz w:val="32"/>
                                  <w:lang w:val="en-US"/>
                                </w:rPr>
                              </w:pPr>
                            </w:p>
                            <w:p w14:paraId="681D2770" w14:textId="77777777" w:rsidR="00D41D5D" w:rsidRPr="00EB28EE" w:rsidRDefault="00D41D5D">
                              <w:pPr>
                                <w:rPr>
                                  <w:lang w:val="en-US"/>
                                </w:rPr>
                              </w:pPr>
                            </w:p>
                            <w:p w14:paraId="417EE667"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C59DAC7" w14:textId="77777777" w:rsidR="00D41D5D" w:rsidRPr="00E46B5E" w:rsidRDefault="00D41D5D" w:rsidP="00871365">
                              <w:pPr>
                                <w:pStyle w:val="Heading1"/>
                                <w:rPr>
                                  <w:rFonts w:asciiTheme="majorHAnsi" w:hAnsiTheme="majorHAnsi" w:cstheme="majorHAnsi"/>
                                  <w:b w:val="0"/>
                                  <w:color w:val="1EA2B0"/>
                                  <w:sz w:val="32"/>
                                  <w:lang w:val="en-US"/>
                                </w:rPr>
                              </w:pPr>
                            </w:p>
                            <w:p w14:paraId="5E2AEA92" w14:textId="77777777" w:rsidR="009C72AA" w:rsidRPr="00E46B5E" w:rsidRDefault="009C72AA">
                              <w:pPr>
                                <w:rPr>
                                  <w:lang w:val="en-US"/>
                                </w:rPr>
                              </w:pPr>
                            </w:p>
                            <w:p w14:paraId="160D5409" w14:textId="2F75BA8F"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85D8A9B" w14:textId="77777777" w:rsidR="009C72AA" w:rsidRPr="00EB28EE" w:rsidRDefault="009C72AA">
                              <w:pPr>
                                <w:rPr>
                                  <w:lang w:val="en-US"/>
                                </w:rPr>
                              </w:pPr>
                            </w:p>
                            <w:p w14:paraId="579B0BA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21B4ACD" w14:textId="77777777" w:rsidR="00D41D5D" w:rsidRPr="00EB28EE" w:rsidRDefault="00D41D5D">
                              <w:pPr>
                                <w:rPr>
                                  <w:lang w:val="en-US"/>
                                </w:rPr>
                              </w:pPr>
                            </w:p>
                            <w:p w14:paraId="1C1196B5" w14:textId="77777777" w:rsidR="00D41D5D" w:rsidRPr="00E46B5E" w:rsidRDefault="00D41D5D" w:rsidP="00A16AD4">
                              <w:pPr>
                                <w:pStyle w:val="Heading1"/>
                                <w:rPr>
                                  <w:lang w:val="en-US"/>
                                </w:rPr>
                              </w:pPr>
                              <w:bookmarkStart w:id="128" w:name="_Toc164509936"/>
                              <w:r w:rsidRPr="00E46B5E">
                                <w:rPr>
                                  <w:rFonts w:asciiTheme="majorHAnsi" w:hAnsiTheme="majorHAnsi" w:cstheme="majorHAnsi"/>
                                  <w:b w:val="0"/>
                                  <w:color w:val="1EA2B0"/>
                                  <w:sz w:val="32"/>
                                  <w:lang w:val="en-US"/>
                                </w:rPr>
                                <w:t>14. COMMUNICATING THE MODEL</w:t>
                              </w:r>
                              <w:bookmarkEnd w:id="128"/>
                            </w:p>
                            <w:p w14:paraId="69CF5785" w14:textId="77777777" w:rsidR="00D41D5D" w:rsidRPr="00E46B5E" w:rsidRDefault="00D41D5D" w:rsidP="00871365">
                              <w:pPr>
                                <w:pStyle w:val="Heading1"/>
                                <w:rPr>
                                  <w:rFonts w:asciiTheme="majorHAnsi" w:hAnsiTheme="majorHAnsi" w:cstheme="majorHAnsi"/>
                                  <w:b w:val="0"/>
                                  <w:color w:val="1EA2B0"/>
                                  <w:sz w:val="32"/>
                                  <w:lang w:val="en-US"/>
                                </w:rPr>
                              </w:pPr>
                            </w:p>
                            <w:p w14:paraId="525D8B3E" w14:textId="77777777" w:rsidR="009C72AA" w:rsidRPr="00E46B5E" w:rsidRDefault="009C72AA">
                              <w:pPr>
                                <w:rPr>
                                  <w:lang w:val="en-US"/>
                                </w:rPr>
                              </w:pPr>
                            </w:p>
                            <w:p w14:paraId="5AAE8019" w14:textId="69B3A203"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375383D" w14:textId="77777777" w:rsidR="009C72AA" w:rsidRPr="00EB28EE" w:rsidRDefault="009C72AA">
                              <w:pPr>
                                <w:rPr>
                                  <w:lang w:val="en-US"/>
                                </w:rPr>
                              </w:pPr>
                            </w:p>
                            <w:p w14:paraId="57465A54" w14:textId="72FB7158"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txbxContent>
                        </wps:txbx>
                        <wps:bodyPr horzOverflow="overflow" vert="horz" lIns="0" tIns="0" rIns="0" bIns="0" rtlCol="0">
                          <a:noAutofit/>
                        </wps:bodyPr>
                      </wps:wsp>
                      <wps:wsp>
                        <wps:cNvPr id="71" name="Rectangle 71"/>
                        <wps:cNvSpPr/>
                        <wps:spPr>
                          <a:xfrm>
                            <a:off x="111737" y="109788"/>
                            <a:ext cx="4485663" cy="298695"/>
                          </a:xfrm>
                          <a:prstGeom prst="rect">
                            <a:avLst/>
                          </a:prstGeom>
                          <a:ln>
                            <a:noFill/>
                          </a:ln>
                        </wps:spPr>
                        <wps:txbx>
                          <w:txbxContent>
                            <w:p w14:paraId="78144E63" w14:textId="77777777" w:rsidR="00D41D5D" w:rsidRPr="00E46B5E" w:rsidRDefault="00D41D5D" w:rsidP="00A16AD4">
                              <w:pPr>
                                <w:pStyle w:val="Heading1"/>
                                <w:rPr>
                                  <w:lang w:val="en-US"/>
                                </w:rPr>
                              </w:pPr>
                              <w:bookmarkStart w:id="129" w:name="_Toc164509937"/>
                              <w:bookmarkStart w:id="130" w:name="_Toc35511273"/>
                              <w:r w:rsidRPr="00E46B5E">
                                <w:rPr>
                                  <w:rFonts w:asciiTheme="majorHAnsi" w:hAnsiTheme="majorHAnsi" w:cstheme="majorHAnsi"/>
                                  <w:b w:val="0"/>
                                  <w:color w:val="1EA2B0"/>
                                  <w:sz w:val="32"/>
                                  <w:lang w:val="en-US"/>
                                </w:rPr>
                                <w:t>14. COMMUNICATING THE MODEL</w:t>
                              </w:r>
                            </w:p>
                            <w:p w14:paraId="3E103682" w14:textId="77777777" w:rsidR="00D41D5D" w:rsidRPr="00E46B5E" w:rsidRDefault="00D41D5D" w:rsidP="00871365">
                              <w:pPr>
                                <w:pStyle w:val="Heading1"/>
                                <w:rPr>
                                  <w:rFonts w:asciiTheme="majorHAnsi" w:hAnsiTheme="majorHAnsi" w:cstheme="majorHAnsi"/>
                                  <w:b w:val="0"/>
                                  <w:color w:val="1EA2B0"/>
                                  <w:sz w:val="32"/>
                                  <w:lang w:val="en-US"/>
                                </w:rPr>
                              </w:pPr>
                            </w:p>
                            <w:p w14:paraId="0F07ED86" w14:textId="77777777" w:rsidR="009C72AA" w:rsidRPr="00E46B5E" w:rsidRDefault="009C72AA">
                              <w:pPr>
                                <w:rPr>
                                  <w:lang w:val="en-US"/>
                                </w:rPr>
                              </w:pPr>
                            </w:p>
                            <w:p w14:paraId="3E2FEE6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FDA5650" w14:textId="77777777" w:rsidR="00D41D5D" w:rsidRPr="00E46B5E" w:rsidRDefault="00D41D5D" w:rsidP="00871365">
                              <w:pPr>
                                <w:pStyle w:val="Heading1"/>
                                <w:rPr>
                                  <w:rFonts w:asciiTheme="majorHAnsi" w:hAnsiTheme="majorHAnsi" w:cstheme="majorHAnsi"/>
                                  <w:b w:val="0"/>
                                  <w:color w:val="1EA2B0"/>
                                  <w:sz w:val="32"/>
                                  <w:lang w:val="en-US"/>
                                </w:rPr>
                              </w:pPr>
                            </w:p>
                            <w:p w14:paraId="062E13EE" w14:textId="77777777" w:rsidR="00D41D5D" w:rsidRPr="00EB28EE" w:rsidRDefault="00D41D5D">
                              <w:pPr>
                                <w:rPr>
                                  <w:lang w:val="en-US"/>
                                </w:rPr>
                              </w:pPr>
                            </w:p>
                            <w:p w14:paraId="30BF554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73720AB" w14:textId="77777777" w:rsidR="00D41D5D" w:rsidRPr="00E46B5E" w:rsidRDefault="00D41D5D" w:rsidP="00871365">
                              <w:pPr>
                                <w:pStyle w:val="Heading1"/>
                                <w:rPr>
                                  <w:rFonts w:asciiTheme="majorHAnsi" w:hAnsiTheme="majorHAnsi" w:cstheme="majorHAnsi"/>
                                  <w:b w:val="0"/>
                                  <w:color w:val="1EA2B0"/>
                                  <w:sz w:val="32"/>
                                  <w:lang w:val="en-US"/>
                                </w:rPr>
                              </w:pPr>
                            </w:p>
                            <w:p w14:paraId="58ED097A" w14:textId="77777777" w:rsidR="009C72AA" w:rsidRPr="00E46B5E" w:rsidRDefault="009C72AA">
                              <w:pPr>
                                <w:rPr>
                                  <w:lang w:val="en-US"/>
                                </w:rPr>
                              </w:pPr>
                            </w:p>
                            <w:p w14:paraId="1891607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C2F8D14" w14:textId="77777777" w:rsidR="00D41D5D" w:rsidRPr="00E46B5E" w:rsidRDefault="00D41D5D" w:rsidP="00871365">
                              <w:pPr>
                                <w:pStyle w:val="Heading1"/>
                                <w:rPr>
                                  <w:rFonts w:asciiTheme="majorHAnsi" w:hAnsiTheme="majorHAnsi" w:cstheme="majorHAnsi"/>
                                  <w:b w:val="0"/>
                                  <w:color w:val="1EA2B0"/>
                                  <w:sz w:val="32"/>
                                  <w:lang w:val="en-US"/>
                                </w:rPr>
                              </w:pPr>
                            </w:p>
                            <w:p w14:paraId="674400CB" w14:textId="77777777" w:rsidR="00D41D5D" w:rsidRPr="00A13E8B" w:rsidRDefault="00D41D5D">
                              <w:pPr>
                                <w:rPr>
                                  <w:lang w:val="en-US"/>
                                </w:rPr>
                              </w:pPr>
                            </w:p>
                            <w:p w14:paraId="36DF655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3402655" w14:textId="77777777" w:rsidR="00D41D5D" w:rsidRPr="00E46B5E" w:rsidRDefault="00D41D5D" w:rsidP="00871365">
                              <w:pPr>
                                <w:pStyle w:val="Heading1"/>
                                <w:rPr>
                                  <w:rFonts w:asciiTheme="majorHAnsi" w:hAnsiTheme="majorHAnsi" w:cstheme="majorHAnsi"/>
                                  <w:b w:val="0"/>
                                  <w:color w:val="1EA2B0"/>
                                  <w:sz w:val="32"/>
                                  <w:lang w:val="en-US"/>
                                </w:rPr>
                              </w:pPr>
                            </w:p>
                            <w:p w14:paraId="3F0B4F4A" w14:textId="77777777" w:rsidR="009C72AA" w:rsidRPr="00E46B5E" w:rsidRDefault="009C72AA">
                              <w:pPr>
                                <w:rPr>
                                  <w:lang w:val="en-US"/>
                                </w:rPr>
                              </w:pPr>
                            </w:p>
                            <w:p w14:paraId="2FED9D8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9C02C9D" w14:textId="77777777" w:rsidR="00D41D5D" w:rsidRPr="00E46B5E" w:rsidRDefault="00D41D5D" w:rsidP="00871365">
                              <w:pPr>
                                <w:pStyle w:val="Heading1"/>
                                <w:rPr>
                                  <w:rFonts w:asciiTheme="majorHAnsi" w:hAnsiTheme="majorHAnsi" w:cstheme="majorHAnsi"/>
                                  <w:b w:val="0"/>
                                  <w:color w:val="1EA2B0"/>
                                  <w:sz w:val="32"/>
                                  <w:lang w:val="en-US"/>
                                </w:rPr>
                              </w:pPr>
                            </w:p>
                            <w:p w14:paraId="6C7C5933" w14:textId="77777777" w:rsidR="00D41D5D" w:rsidRPr="00EB28EE" w:rsidRDefault="00D41D5D">
                              <w:pPr>
                                <w:rPr>
                                  <w:lang w:val="en-US"/>
                                </w:rPr>
                              </w:pPr>
                            </w:p>
                            <w:p w14:paraId="7976F56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3B0942E" w14:textId="77777777" w:rsidR="00D41D5D" w:rsidRPr="00E46B5E" w:rsidRDefault="00D41D5D" w:rsidP="00871365">
                              <w:pPr>
                                <w:pStyle w:val="Heading1"/>
                                <w:rPr>
                                  <w:rFonts w:asciiTheme="majorHAnsi" w:hAnsiTheme="majorHAnsi" w:cstheme="majorHAnsi"/>
                                  <w:b w:val="0"/>
                                  <w:color w:val="1EA2B0"/>
                                  <w:sz w:val="32"/>
                                  <w:lang w:val="en-US"/>
                                </w:rPr>
                              </w:pPr>
                            </w:p>
                            <w:p w14:paraId="083191FD" w14:textId="77777777" w:rsidR="009C72AA" w:rsidRPr="00E46B5E" w:rsidRDefault="009C72AA">
                              <w:pPr>
                                <w:rPr>
                                  <w:lang w:val="en-US"/>
                                </w:rPr>
                              </w:pPr>
                            </w:p>
                            <w:p w14:paraId="70BA524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6F25C0F" w14:textId="77777777" w:rsidR="00D41D5D" w:rsidRPr="00E46B5E" w:rsidRDefault="00D41D5D" w:rsidP="00871365">
                              <w:pPr>
                                <w:pStyle w:val="Heading1"/>
                                <w:rPr>
                                  <w:rFonts w:asciiTheme="majorHAnsi" w:hAnsiTheme="majorHAnsi" w:cstheme="majorHAnsi"/>
                                  <w:b w:val="0"/>
                                  <w:color w:val="1EA2B0"/>
                                  <w:sz w:val="32"/>
                                  <w:lang w:val="en-US"/>
                                </w:rPr>
                              </w:pPr>
                            </w:p>
                            <w:p w14:paraId="0AC27A34" w14:textId="77777777" w:rsidR="00D41D5D" w:rsidRPr="00A13E8B" w:rsidRDefault="00D41D5D">
                              <w:pPr>
                                <w:rPr>
                                  <w:lang w:val="en-US"/>
                                </w:rPr>
                              </w:pPr>
                            </w:p>
                            <w:p w14:paraId="61D6CCB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8779E29" w14:textId="77777777" w:rsidR="00D41D5D" w:rsidRPr="00E46B5E" w:rsidRDefault="00D41D5D" w:rsidP="00871365">
                              <w:pPr>
                                <w:pStyle w:val="Heading1"/>
                                <w:rPr>
                                  <w:rFonts w:asciiTheme="majorHAnsi" w:hAnsiTheme="majorHAnsi" w:cstheme="majorHAnsi"/>
                                  <w:b w:val="0"/>
                                  <w:color w:val="1EA2B0"/>
                                  <w:sz w:val="32"/>
                                  <w:lang w:val="en-US"/>
                                </w:rPr>
                              </w:pPr>
                            </w:p>
                            <w:p w14:paraId="6FFB4809" w14:textId="77777777" w:rsidR="009C72AA" w:rsidRPr="00E46B5E" w:rsidRDefault="009C72AA">
                              <w:pPr>
                                <w:rPr>
                                  <w:lang w:val="en-US"/>
                                </w:rPr>
                              </w:pPr>
                            </w:p>
                            <w:p w14:paraId="1607638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481046F" w14:textId="77777777" w:rsidR="00D41D5D" w:rsidRPr="00E46B5E" w:rsidRDefault="00D41D5D" w:rsidP="00871365">
                              <w:pPr>
                                <w:pStyle w:val="Heading1"/>
                                <w:rPr>
                                  <w:rFonts w:asciiTheme="majorHAnsi" w:hAnsiTheme="majorHAnsi" w:cstheme="majorHAnsi"/>
                                  <w:b w:val="0"/>
                                  <w:color w:val="1EA2B0"/>
                                  <w:sz w:val="32"/>
                                  <w:lang w:val="en-US"/>
                                </w:rPr>
                              </w:pPr>
                            </w:p>
                            <w:p w14:paraId="5493F57B" w14:textId="77777777" w:rsidR="00D41D5D" w:rsidRPr="00EB28EE" w:rsidRDefault="00D41D5D">
                              <w:pPr>
                                <w:rPr>
                                  <w:lang w:val="en-US"/>
                                </w:rPr>
                              </w:pPr>
                            </w:p>
                            <w:p w14:paraId="4B3D63B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D287E17" w14:textId="77777777" w:rsidR="00D41D5D" w:rsidRPr="00E46B5E" w:rsidRDefault="00D41D5D" w:rsidP="00871365">
                              <w:pPr>
                                <w:pStyle w:val="Heading1"/>
                                <w:rPr>
                                  <w:rFonts w:asciiTheme="majorHAnsi" w:hAnsiTheme="majorHAnsi" w:cstheme="majorHAnsi"/>
                                  <w:b w:val="0"/>
                                  <w:color w:val="1EA2B0"/>
                                  <w:sz w:val="32"/>
                                  <w:lang w:val="en-US"/>
                                </w:rPr>
                              </w:pPr>
                            </w:p>
                            <w:p w14:paraId="6579FAD1" w14:textId="77777777" w:rsidR="009C72AA" w:rsidRPr="00E46B5E" w:rsidRDefault="009C72AA">
                              <w:pPr>
                                <w:rPr>
                                  <w:lang w:val="en-US"/>
                                </w:rPr>
                              </w:pPr>
                            </w:p>
                            <w:p w14:paraId="1398023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998B23F" w14:textId="77777777" w:rsidR="00D41D5D" w:rsidRPr="00E46B5E" w:rsidRDefault="00D41D5D" w:rsidP="00871365">
                              <w:pPr>
                                <w:pStyle w:val="Heading1"/>
                                <w:rPr>
                                  <w:rFonts w:asciiTheme="majorHAnsi" w:hAnsiTheme="majorHAnsi" w:cstheme="majorHAnsi"/>
                                  <w:b w:val="0"/>
                                  <w:color w:val="1EA2B0"/>
                                  <w:sz w:val="32"/>
                                  <w:lang w:val="en-US"/>
                                </w:rPr>
                              </w:pPr>
                            </w:p>
                            <w:p w14:paraId="01FAE751" w14:textId="77777777" w:rsidR="00D41D5D" w:rsidRPr="00E4384E" w:rsidRDefault="00D41D5D">
                              <w:pPr>
                                <w:rPr>
                                  <w:lang w:val="en-US"/>
                                </w:rPr>
                              </w:pPr>
                            </w:p>
                            <w:p w14:paraId="1188CC6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815FA7D" w14:textId="77777777" w:rsidR="00D41D5D" w:rsidRPr="00E46B5E" w:rsidRDefault="00D41D5D" w:rsidP="00871365">
                              <w:pPr>
                                <w:pStyle w:val="Heading1"/>
                                <w:rPr>
                                  <w:rFonts w:asciiTheme="majorHAnsi" w:hAnsiTheme="majorHAnsi" w:cstheme="majorHAnsi"/>
                                  <w:b w:val="0"/>
                                  <w:color w:val="1EA2B0"/>
                                  <w:sz w:val="32"/>
                                  <w:lang w:val="en-US"/>
                                </w:rPr>
                              </w:pPr>
                            </w:p>
                            <w:p w14:paraId="0E3755F2" w14:textId="77777777" w:rsidR="009C72AA" w:rsidRPr="00E46B5E" w:rsidRDefault="009C72AA">
                              <w:pPr>
                                <w:rPr>
                                  <w:lang w:val="en-US"/>
                                </w:rPr>
                              </w:pPr>
                            </w:p>
                            <w:p w14:paraId="7BE8D1C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DC55162" w14:textId="77777777" w:rsidR="00D41D5D" w:rsidRPr="00E46B5E" w:rsidRDefault="00D41D5D" w:rsidP="00871365">
                              <w:pPr>
                                <w:pStyle w:val="Heading1"/>
                                <w:rPr>
                                  <w:rFonts w:asciiTheme="majorHAnsi" w:hAnsiTheme="majorHAnsi" w:cstheme="majorHAnsi"/>
                                  <w:b w:val="0"/>
                                  <w:color w:val="1EA2B0"/>
                                  <w:sz w:val="32"/>
                                  <w:lang w:val="en-US"/>
                                </w:rPr>
                              </w:pPr>
                            </w:p>
                            <w:p w14:paraId="05CFE12A" w14:textId="77777777" w:rsidR="00D41D5D" w:rsidRPr="00EB28EE" w:rsidRDefault="00D41D5D">
                              <w:pPr>
                                <w:rPr>
                                  <w:lang w:val="en-US"/>
                                </w:rPr>
                              </w:pPr>
                            </w:p>
                            <w:p w14:paraId="12FDC37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C3FFFA6" w14:textId="77777777" w:rsidR="00D41D5D" w:rsidRPr="00E46B5E" w:rsidRDefault="00D41D5D" w:rsidP="00871365">
                              <w:pPr>
                                <w:pStyle w:val="Heading1"/>
                                <w:rPr>
                                  <w:rFonts w:asciiTheme="majorHAnsi" w:hAnsiTheme="majorHAnsi" w:cstheme="majorHAnsi"/>
                                  <w:b w:val="0"/>
                                  <w:color w:val="1EA2B0"/>
                                  <w:sz w:val="32"/>
                                  <w:lang w:val="en-US"/>
                                </w:rPr>
                              </w:pPr>
                            </w:p>
                            <w:p w14:paraId="2E3F5A39" w14:textId="77777777" w:rsidR="009C72AA" w:rsidRPr="00E46B5E" w:rsidRDefault="009C72AA">
                              <w:pPr>
                                <w:rPr>
                                  <w:lang w:val="en-US"/>
                                </w:rPr>
                              </w:pPr>
                            </w:p>
                            <w:p w14:paraId="4F750B2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839DE30" w14:textId="77777777" w:rsidR="00D41D5D" w:rsidRPr="00E46B5E" w:rsidRDefault="00D41D5D" w:rsidP="00871365">
                              <w:pPr>
                                <w:pStyle w:val="Heading1"/>
                                <w:rPr>
                                  <w:rFonts w:asciiTheme="majorHAnsi" w:hAnsiTheme="majorHAnsi" w:cstheme="majorHAnsi"/>
                                  <w:b w:val="0"/>
                                  <w:color w:val="1EA2B0"/>
                                  <w:sz w:val="32"/>
                                  <w:lang w:val="en-US"/>
                                </w:rPr>
                              </w:pPr>
                            </w:p>
                            <w:p w14:paraId="3F0DBD6A" w14:textId="77777777" w:rsidR="00D41D5D" w:rsidRPr="00FC4E2D" w:rsidRDefault="00D41D5D">
                              <w:pPr>
                                <w:rPr>
                                  <w:lang w:val="en-US"/>
                                </w:rPr>
                              </w:pPr>
                            </w:p>
                            <w:p w14:paraId="00DD877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DA18823" w14:textId="77777777" w:rsidR="00D41D5D" w:rsidRPr="00E46B5E" w:rsidRDefault="00D41D5D" w:rsidP="00871365">
                              <w:pPr>
                                <w:pStyle w:val="Heading1"/>
                                <w:rPr>
                                  <w:rFonts w:asciiTheme="majorHAnsi" w:hAnsiTheme="majorHAnsi" w:cstheme="majorHAnsi"/>
                                  <w:b w:val="0"/>
                                  <w:color w:val="1EA2B0"/>
                                  <w:sz w:val="32"/>
                                  <w:lang w:val="en-US"/>
                                </w:rPr>
                              </w:pPr>
                            </w:p>
                            <w:p w14:paraId="48F08640" w14:textId="77777777" w:rsidR="009C72AA" w:rsidRPr="00E46B5E" w:rsidRDefault="009C72AA">
                              <w:pPr>
                                <w:rPr>
                                  <w:lang w:val="en-US"/>
                                </w:rPr>
                              </w:pPr>
                            </w:p>
                            <w:p w14:paraId="4E5B1AE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8238E46" w14:textId="77777777" w:rsidR="00D41D5D" w:rsidRPr="00E46B5E" w:rsidRDefault="00D41D5D" w:rsidP="00871365">
                              <w:pPr>
                                <w:pStyle w:val="Heading1"/>
                                <w:rPr>
                                  <w:rFonts w:asciiTheme="majorHAnsi" w:hAnsiTheme="majorHAnsi" w:cstheme="majorHAnsi"/>
                                  <w:b w:val="0"/>
                                  <w:color w:val="1EA2B0"/>
                                  <w:sz w:val="32"/>
                                  <w:lang w:val="en-US"/>
                                </w:rPr>
                              </w:pPr>
                            </w:p>
                            <w:p w14:paraId="2715C70F" w14:textId="77777777" w:rsidR="00D41D5D" w:rsidRPr="00EB28EE" w:rsidRDefault="00D41D5D">
                              <w:pPr>
                                <w:rPr>
                                  <w:lang w:val="en-US"/>
                                </w:rPr>
                              </w:pPr>
                            </w:p>
                            <w:p w14:paraId="098243B3"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56BD4CF" w14:textId="77777777" w:rsidR="00D41D5D" w:rsidRPr="00E46B5E" w:rsidRDefault="00D41D5D" w:rsidP="00871365">
                              <w:pPr>
                                <w:pStyle w:val="Heading1"/>
                                <w:rPr>
                                  <w:rFonts w:asciiTheme="majorHAnsi" w:hAnsiTheme="majorHAnsi" w:cstheme="majorHAnsi"/>
                                  <w:b w:val="0"/>
                                  <w:color w:val="1EA2B0"/>
                                  <w:sz w:val="32"/>
                                  <w:lang w:val="en-US"/>
                                </w:rPr>
                              </w:pPr>
                            </w:p>
                            <w:p w14:paraId="74CFFE89" w14:textId="77777777" w:rsidR="009C72AA" w:rsidRPr="00E46B5E" w:rsidRDefault="009C72AA">
                              <w:pPr>
                                <w:rPr>
                                  <w:lang w:val="en-US"/>
                                </w:rPr>
                              </w:pPr>
                            </w:p>
                            <w:p w14:paraId="6A64B8D7"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513FFAD" w14:textId="77777777" w:rsidR="00D41D5D" w:rsidRPr="00E46B5E" w:rsidRDefault="00D41D5D" w:rsidP="00871365">
                              <w:pPr>
                                <w:pStyle w:val="Heading1"/>
                                <w:rPr>
                                  <w:rFonts w:asciiTheme="majorHAnsi" w:hAnsiTheme="majorHAnsi" w:cstheme="majorHAnsi"/>
                                  <w:b w:val="0"/>
                                  <w:color w:val="1EA2B0"/>
                                  <w:sz w:val="32"/>
                                  <w:lang w:val="en-US"/>
                                </w:rPr>
                              </w:pPr>
                            </w:p>
                            <w:p w14:paraId="5B445514" w14:textId="77777777" w:rsidR="00D41D5D" w:rsidRPr="00A13E8B" w:rsidRDefault="00D41D5D">
                              <w:pPr>
                                <w:rPr>
                                  <w:lang w:val="en-US"/>
                                </w:rPr>
                              </w:pPr>
                            </w:p>
                            <w:p w14:paraId="6780DA2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53EB821" w14:textId="77777777" w:rsidR="00D41D5D" w:rsidRPr="00E46B5E" w:rsidRDefault="00D41D5D" w:rsidP="00871365">
                              <w:pPr>
                                <w:pStyle w:val="Heading1"/>
                                <w:rPr>
                                  <w:rFonts w:asciiTheme="majorHAnsi" w:hAnsiTheme="majorHAnsi" w:cstheme="majorHAnsi"/>
                                  <w:b w:val="0"/>
                                  <w:color w:val="1EA2B0"/>
                                  <w:sz w:val="32"/>
                                  <w:lang w:val="en-US"/>
                                </w:rPr>
                              </w:pPr>
                            </w:p>
                            <w:p w14:paraId="622AA446" w14:textId="77777777" w:rsidR="009C72AA" w:rsidRPr="00E46B5E" w:rsidRDefault="009C72AA">
                              <w:pPr>
                                <w:rPr>
                                  <w:lang w:val="en-US"/>
                                </w:rPr>
                              </w:pPr>
                            </w:p>
                            <w:p w14:paraId="18ED0CE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9152DAB" w14:textId="77777777" w:rsidR="00D41D5D" w:rsidRPr="00E46B5E" w:rsidRDefault="00D41D5D" w:rsidP="00871365">
                              <w:pPr>
                                <w:pStyle w:val="Heading1"/>
                                <w:rPr>
                                  <w:rFonts w:asciiTheme="majorHAnsi" w:hAnsiTheme="majorHAnsi" w:cstheme="majorHAnsi"/>
                                  <w:b w:val="0"/>
                                  <w:color w:val="1EA2B0"/>
                                  <w:sz w:val="32"/>
                                  <w:lang w:val="en-US"/>
                                </w:rPr>
                              </w:pPr>
                            </w:p>
                            <w:p w14:paraId="1C85EFF6" w14:textId="77777777" w:rsidR="00D41D5D" w:rsidRPr="00EB28EE" w:rsidRDefault="00D41D5D">
                              <w:pPr>
                                <w:rPr>
                                  <w:lang w:val="en-US"/>
                                </w:rPr>
                              </w:pPr>
                            </w:p>
                            <w:p w14:paraId="595366F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FA2E1B5" w14:textId="77777777" w:rsidR="00D41D5D" w:rsidRPr="00E46B5E" w:rsidRDefault="00D41D5D" w:rsidP="00871365">
                              <w:pPr>
                                <w:pStyle w:val="Heading1"/>
                                <w:rPr>
                                  <w:rFonts w:asciiTheme="majorHAnsi" w:hAnsiTheme="majorHAnsi" w:cstheme="majorHAnsi"/>
                                  <w:b w:val="0"/>
                                  <w:color w:val="1EA2B0"/>
                                  <w:sz w:val="32"/>
                                  <w:lang w:val="en-US"/>
                                </w:rPr>
                              </w:pPr>
                            </w:p>
                            <w:p w14:paraId="56B9C8E0" w14:textId="77777777" w:rsidR="009C72AA" w:rsidRPr="00E46B5E" w:rsidRDefault="009C72AA">
                              <w:pPr>
                                <w:rPr>
                                  <w:lang w:val="en-US"/>
                                </w:rPr>
                              </w:pPr>
                            </w:p>
                            <w:p w14:paraId="305C176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7FAEF69" w14:textId="77777777" w:rsidR="00D41D5D" w:rsidRPr="00E46B5E" w:rsidRDefault="00D41D5D" w:rsidP="00871365">
                              <w:pPr>
                                <w:pStyle w:val="Heading1"/>
                                <w:rPr>
                                  <w:rFonts w:asciiTheme="majorHAnsi" w:hAnsiTheme="majorHAnsi" w:cstheme="majorHAnsi"/>
                                  <w:b w:val="0"/>
                                  <w:color w:val="1EA2B0"/>
                                  <w:sz w:val="32"/>
                                  <w:lang w:val="en-US"/>
                                </w:rPr>
                              </w:pPr>
                            </w:p>
                            <w:p w14:paraId="50BF67EF" w14:textId="77777777" w:rsidR="00D41D5D" w:rsidRPr="00A13E8B" w:rsidRDefault="00D41D5D">
                              <w:pPr>
                                <w:rPr>
                                  <w:lang w:val="en-US"/>
                                </w:rPr>
                              </w:pPr>
                            </w:p>
                            <w:p w14:paraId="105D52A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7382C40" w14:textId="77777777" w:rsidR="00D41D5D" w:rsidRPr="00E46B5E" w:rsidRDefault="00D41D5D" w:rsidP="00871365">
                              <w:pPr>
                                <w:pStyle w:val="Heading1"/>
                                <w:rPr>
                                  <w:rFonts w:asciiTheme="majorHAnsi" w:hAnsiTheme="majorHAnsi" w:cstheme="majorHAnsi"/>
                                  <w:b w:val="0"/>
                                  <w:color w:val="1EA2B0"/>
                                  <w:sz w:val="32"/>
                                  <w:lang w:val="en-US"/>
                                </w:rPr>
                              </w:pPr>
                            </w:p>
                            <w:p w14:paraId="710688CF" w14:textId="77777777" w:rsidR="009C72AA" w:rsidRPr="00E46B5E" w:rsidRDefault="009C72AA">
                              <w:pPr>
                                <w:rPr>
                                  <w:lang w:val="en-US"/>
                                </w:rPr>
                              </w:pPr>
                            </w:p>
                            <w:p w14:paraId="22BB6D2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B583A7B" w14:textId="77777777" w:rsidR="00D41D5D" w:rsidRPr="00E46B5E" w:rsidRDefault="00D41D5D" w:rsidP="00871365">
                              <w:pPr>
                                <w:pStyle w:val="Heading1"/>
                                <w:rPr>
                                  <w:rFonts w:asciiTheme="majorHAnsi" w:hAnsiTheme="majorHAnsi" w:cstheme="majorHAnsi"/>
                                  <w:b w:val="0"/>
                                  <w:color w:val="1EA2B0"/>
                                  <w:sz w:val="32"/>
                                  <w:lang w:val="en-US"/>
                                </w:rPr>
                              </w:pPr>
                            </w:p>
                            <w:p w14:paraId="52C84012" w14:textId="77777777" w:rsidR="00D41D5D" w:rsidRPr="00EB28EE" w:rsidRDefault="00D41D5D">
                              <w:pPr>
                                <w:rPr>
                                  <w:lang w:val="en-US"/>
                                </w:rPr>
                              </w:pPr>
                            </w:p>
                            <w:p w14:paraId="674EE60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8DA8AAE" w14:textId="77777777" w:rsidR="00D41D5D" w:rsidRPr="00E46B5E" w:rsidRDefault="00D41D5D" w:rsidP="00871365">
                              <w:pPr>
                                <w:pStyle w:val="Heading1"/>
                                <w:rPr>
                                  <w:rFonts w:asciiTheme="majorHAnsi" w:hAnsiTheme="majorHAnsi" w:cstheme="majorHAnsi"/>
                                  <w:b w:val="0"/>
                                  <w:color w:val="1EA2B0"/>
                                  <w:sz w:val="32"/>
                                  <w:lang w:val="en-US"/>
                                </w:rPr>
                              </w:pPr>
                            </w:p>
                            <w:p w14:paraId="530718A4" w14:textId="77777777" w:rsidR="009C72AA" w:rsidRPr="00E46B5E" w:rsidRDefault="009C72AA">
                              <w:pPr>
                                <w:rPr>
                                  <w:lang w:val="en-US"/>
                                </w:rPr>
                              </w:pPr>
                            </w:p>
                            <w:p w14:paraId="524926D7"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B63E916" w14:textId="77777777" w:rsidR="00D41D5D" w:rsidRPr="00E46B5E" w:rsidRDefault="00D41D5D" w:rsidP="00871365">
                              <w:pPr>
                                <w:pStyle w:val="Heading1"/>
                                <w:rPr>
                                  <w:rFonts w:asciiTheme="majorHAnsi" w:hAnsiTheme="majorHAnsi" w:cstheme="majorHAnsi"/>
                                  <w:b w:val="0"/>
                                  <w:color w:val="1EA2B0"/>
                                  <w:sz w:val="32"/>
                                  <w:lang w:val="en-US"/>
                                </w:rPr>
                              </w:pPr>
                            </w:p>
                            <w:p w14:paraId="22F1C8CF" w14:textId="77777777" w:rsidR="00D41D5D" w:rsidRPr="00E4384E" w:rsidRDefault="00D41D5D">
                              <w:pPr>
                                <w:rPr>
                                  <w:lang w:val="en-US"/>
                                </w:rPr>
                              </w:pPr>
                            </w:p>
                            <w:p w14:paraId="2B7A5E2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bookmarkEnd w:id="129"/>
                            </w:p>
                            <w:p w14:paraId="107AB47F" w14:textId="77777777" w:rsidR="00D41D5D" w:rsidRPr="00E46B5E" w:rsidRDefault="00D41D5D" w:rsidP="00871365">
                              <w:pPr>
                                <w:pStyle w:val="Heading1"/>
                                <w:rPr>
                                  <w:rFonts w:asciiTheme="majorHAnsi" w:hAnsiTheme="majorHAnsi" w:cstheme="majorHAnsi"/>
                                  <w:b w:val="0"/>
                                  <w:color w:val="1EA2B0"/>
                                  <w:sz w:val="32"/>
                                  <w:lang w:val="en-US"/>
                                </w:rPr>
                              </w:pPr>
                            </w:p>
                            <w:p w14:paraId="4E6B13B3" w14:textId="77777777" w:rsidR="009C72AA" w:rsidRPr="00E46B5E" w:rsidRDefault="009C72AA">
                              <w:pPr>
                                <w:rPr>
                                  <w:lang w:val="en-US"/>
                                </w:rPr>
                              </w:pPr>
                            </w:p>
                            <w:p w14:paraId="7CDF9044" w14:textId="77777777" w:rsidR="00D41D5D" w:rsidRPr="00E46B5E" w:rsidRDefault="00D41D5D" w:rsidP="00A16AD4">
                              <w:pPr>
                                <w:pStyle w:val="Heading1"/>
                                <w:rPr>
                                  <w:lang w:val="en-US"/>
                                </w:rPr>
                              </w:pPr>
                              <w:bookmarkStart w:id="131" w:name="_Toc164509938"/>
                              <w:r w:rsidRPr="00E46B5E">
                                <w:rPr>
                                  <w:rFonts w:asciiTheme="majorHAnsi" w:hAnsiTheme="majorHAnsi" w:cstheme="majorHAnsi"/>
                                  <w:b w:val="0"/>
                                  <w:color w:val="1EA2B0"/>
                                  <w:sz w:val="32"/>
                                  <w:lang w:val="en-US"/>
                                </w:rPr>
                                <w:t>14. COMMUNICATING THE MODEL</w:t>
                              </w:r>
                              <w:bookmarkEnd w:id="131"/>
                            </w:p>
                            <w:p w14:paraId="27AE8388" w14:textId="77777777" w:rsidR="00D41D5D" w:rsidRPr="00E46B5E" w:rsidRDefault="00D41D5D" w:rsidP="00871365">
                              <w:pPr>
                                <w:pStyle w:val="Heading1"/>
                                <w:rPr>
                                  <w:rFonts w:asciiTheme="majorHAnsi" w:hAnsiTheme="majorHAnsi" w:cstheme="majorHAnsi"/>
                                  <w:b w:val="0"/>
                                  <w:color w:val="1EA2B0"/>
                                  <w:sz w:val="32"/>
                                  <w:lang w:val="en-US"/>
                                </w:rPr>
                              </w:pPr>
                            </w:p>
                            <w:p w14:paraId="6CF8B193" w14:textId="77777777" w:rsidR="00D41D5D" w:rsidRPr="00EB28EE" w:rsidRDefault="00D41D5D">
                              <w:pPr>
                                <w:rPr>
                                  <w:lang w:val="en-US"/>
                                </w:rPr>
                              </w:pPr>
                            </w:p>
                            <w:p w14:paraId="27B3EE76" w14:textId="77777777" w:rsidR="00D41D5D" w:rsidRPr="00E46B5E" w:rsidRDefault="00D41D5D" w:rsidP="00A16AD4">
                              <w:pPr>
                                <w:pStyle w:val="Heading1"/>
                                <w:rPr>
                                  <w:lang w:val="en-US"/>
                                </w:rPr>
                              </w:pPr>
                              <w:bookmarkStart w:id="132" w:name="_Toc164509939"/>
                              <w:r w:rsidRPr="00E46B5E">
                                <w:rPr>
                                  <w:rFonts w:asciiTheme="majorHAnsi" w:hAnsiTheme="majorHAnsi" w:cstheme="majorHAnsi"/>
                                  <w:b w:val="0"/>
                                  <w:color w:val="1EA2B0"/>
                                  <w:sz w:val="32"/>
                                  <w:lang w:val="en-US"/>
                                </w:rPr>
                                <w:t>14. COMMUNICATING THE MODEL</w:t>
                              </w:r>
                              <w:bookmarkEnd w:id="132"/>
                            </w:p>
                            <w:p w14:paraId="3CCFF544" w14:textId="77777777" w:rsidR="00D41D5D" w:rsidRPr="00E46B5E" w:rsidRDefault="00D41D5D" w:rsidP="00871365">
                              <w:pPr>
                                <w:pStyle w:val="Heading1"/>
                                <w:rPr>
                                  <w:rFonts w:asciiTheme="majorHAnsi" w:hAnsiTheme="majorHAnsi" w:cstheme="majorHAnsi"/>
                                  <w:b w:val="0"/>
                                  <w:color w:val="1EA2B0"/>
                                  <w:sz w:val="32"/>
                                  <w:lang w:val="en-US"/>
                                </w:rPr>
                              </w:pPr>
                            </w:p>
                            <w:p w14:paraId="110107B9" w14:textId="77777777" w:rsidR="009C72AA" w:rsidRPr="00E46B5E" w:rsidRDefault="009C72AA">
                              <w:pPr>
                                <w:rPr>
                                  <w:lang w:val="en-US"/>
                                </w:rPr>
                              </w:pPr>
                            </w:p>
                            <w:p w14:paraId="55C978B0" w14:textId="77777777" w:rsidR="00D41D5D" w:rsidRPr="00E46B5E" w:rsidRDefault="00D41D5D" w:rsidP="00A16AD4">
                              <w:pPr>
                                <w:pStyle w:val="Heading1"/>
                                <w:rPr>
                                  <w:lang w:val="en-US"/>
                                </w:rPr>
                              </w:pPr>
                              <w:bookmarkStart w:id="133" w:name="_Toc164509940"/>
                              <w:r w:rsidRPr="00E46B5E">
                                <w:rPr>
                                  <w:rFonts w:asciiTheme="majorHAnsi" w:hAnsiTheme="majorHAnsi" w:cstheme="majorHAnsi"/>
                                  <w:b w:val="0"/>
                                  <w:color w:val="1EA2B0"/>
                                  <w:sz w:val="32"/>
                                  <w:lang w:val="en-US"/>
                                </w:rPr>
                                <w:t xml:space="preserve">14. </w:t>
                              </w:r>
                              <w:bookmarkEnd w:id="130"/>
                              <w:r w:rsidRPr="00E46B5E">
                                <w:rPr>
                                  <w:rFonts w:asciiTheme="majorHAnsi" w:hAnsiTheme="majorHAnsi" w:cstheme="majorHAnsi"/>
                                  <w:b w:val="0"/>
                                  <w:color w:val="1EA2B0"/>
                                  <w:sz w:val="32"/>
                                  <w:lang w:val="en-US"/>
                                </w:rPr>
                                <w:t>COMMUNICATING THE MODEL</w:t>
                              </w:r>
                              <w:bookmarkEnd w:id="133"/>
                            </w:p>
                            <w:p w14:paraId="2D27DBBE" w14:textId="77777777" w:rsidR="00D41D5D" w:rsidRPr="00E46B5E" w:rsidRDefault="00D41D5D" w:rsidP="00871365">
                              <w:pPr>
                                <w:pStyle w:val="Heading1"/>
                                <w:rPr>
                                  <w:rFonts w:asciiTheme="majorHAnsi" w:hAnsiTheme="majorHAnsi" w:cstheme="majorHAnsi"/>
                                  <w:b w:val="0"/>
                                  <w:color w:val="1EA2B0"/>
                                  <w:sz w:val="32"/>
                                  <w:lang w:val="en-US"/>
                                </w:rPr>
                              </w:pPr>
                            </w:p>
                          </w:txbxContent>
                        </wps:txbx>
                        <wps:bodyPr horzOverflow="overflow" vert="horz" lIns="0" tIns="0" rIns="0" bIns="0" rtlCol="0">
                          <a:noAutofit/>
                        </wps:bodyPr>
                      </wps:wsp>
                      <wps:wsp>
                        <wps:cNvPr id="72"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73"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74"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1FD86175" id="Group 67" o:spid="_x0000_s1120" style="width:489.7pt;height:32.15pt;mso-position-horizontal-relative:char;mso-position-vertical-relative:line" coordsize="6219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">
                <v:rect id="Rectangle 70" o:spid="_x0000_s1121"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2FDE471" w14:textId="77777777" w:rsidR="00D41D5D" w:rsidRPr="00EB28EE" w:rsidRDefault="00D41D5D" w:rsidP="00871365">
                        <w:pPr>
                          <w:spacing w:after="160" w:line="259" w:lineRule="auto"/>
                          <w:ind w:left="0" w:firstLine="0"/>
                          <w:jc w:val="left"/>
                          <w:rPr>
                            <w:lang w:val="en-US"/>
                          </w:rPr>
                        </w:pPr>
                        <w:r w:rsidRPr="00EB28EE">
                          <w:rPr>
                            <w:rFonts w:ascii="Arial" w:eastAsia="Arial" w:hAnsi="Arial" w:cs="Arial"/>
                            <w:color w:val="2A4F1C"/>
                            <w:sz w:val="32"/>
                            <w:lang w:val="en-US"/>
                          </w:rPr>
                          <w:t xml:space="preserve"> </w:t>
                        </w:r>
                      </w:p>
                      <w:p w14:paraId="21318E95" w14:textId="77777777" w:rsidR="009C72AA" w:rsidRPr="00EB28EE" w:rsidRDefault="009C72AA">
                        <w:pPr>
                          <w:rPr>
                            <w:lang w:val="en-US"/>
                          </w:rPr>
                        </w:pPr>
                      </w:p>
                      <w:p w14:paraId="0537A135"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2300EC6" w14:textId="77777777" w:rsidR="00D41D5D" w:rsidRPr="00EB28EE" w:rsidRDefault="00D41D5D">
                        <w:pPr>
                          <w:rPr>
                            <w:lang w:val="en-US"/>
                          </w:rPr>
                        </w:pPr>
                      </w:p>
                      <w:p w14:paraId="48B39553"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C74715D" w14:textId="77777777" w:rsidR="00D41D5D" w:rsidRPr="00E46B5E" w:rsidRDefault="00D41D5D" w:rsidP="00871365">
                        <w:pPr>
                          <w:pStyle w:val="Heading1"/>
                          <w:rPr>
                            <w:rFonts w:asciiTheme="majorHAnsi" w:hAnsiTheme="majorHAnsi" w:cstheme="majorHAnsi"/>
                            <w:b w:val="0"/>
                            <w:color w:val="1EA2B0"/>
                            <w:sz w:val="32"/>
                            <w:lang w:val="en-US"/>
                          </w:rPr>
                        </w:pPr>
                      </w:p>
                      <w:p w14:paraId="0A2DB8F5" w14:textId="77777777" w:rsidR="009C72AA" w:rsidRPr="00E46B5E" w:rsidRDefault="009C72AA">
                        <w:pPr>
                          <w:rPr>
                            <w:lang w:val="en-US"/>
                          </w:rPr>
                        </w:pPr>
                      </w:p>
                      <w:p w14:paraId="171D3D03"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7BA63CC" w14:textId="77777777" w:rsidR="009C72AA" w:rsidRPr="00EB28EE" w:rsidRDefault="009C72AA">
                        <w:pPr>
                          <w:rPr>
                            <w:lang w:val="en-US"/>
                          </w:rPr>
                        </w:pPr>
                      </w:p>
                      <w:p w14:paraId="24935C6E"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44DC133" w14:textId="77777777" w:rsidR="00D41D5D" w:rsidRPr="00A13E8B" w:rsidRDefault="00D41D5D">
                        <w:pPr>
                          <w:rPr>
                            <w:lang w:val="en-US"/>
                          </w:rPr>
                        </w:pPr>
                      </w:p>
                      <w:p w14:paraId="75F9A82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5B5C0B6" w14:textId="77777777" w:rsidR="00D41D5D" w:rsidRPr="00E46B5E" w:rsidRDefault="00D41D5D" w:rsidP="00871365">
                        <w:pPr>
                          <w:pStyle w:val="Heading1"/>
                          <w:rPr>
                            <w:rFonts w:asciiTheme="majorHAnsi" w:hAnsiTheme="majorHAnsi" w:cstheme="majorHAnsi"/>
                            <w:b w:val="0"/>
                            <w:color w:val="1EA2B0"/>
                            <w:sz w:val="32"/>
                            <w:lang w:val="en-US"/>
                          </w:rPr>
                        </w:pPr>
                      </w:p>
                      <w:p w14:paraId="28AEAB0F" w14:textId="77777777" w:rsidR="009C72AA" w:rsidRPr="00E46B5E" w:rsidRDefault="009C72AA">
                        <w:pPr>
                          <w:rPr>
                            <w:lang w:val="en-US"/>
                          </w:rPr>
                        </w:pPr>
                      </w:p>
                      <w:p w14:paraId="4FE526F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5153E6E" w14:textId="77777777" w:rsidR="00D41D5D" w:rsidRPr="00E46B5E" w:rsidRDefault="00D41D5D" w:rsidP="00871365">
                        <w:pPr>
                          <w:pStyle w:val="Heading1"/>
                          <w:rPr>
                            <w:rFonts w:asciiTheme="majorHAnsi" w:hAnsiTheme="majorHAnsi" w:cstheme="majorHAnsi"/>
                            <w:b w:val="0"/>
                            <w:color w:val="1EA2B0"/>
                            <w:sz w:val="32"/>
                            <w:lang w:val="en-US"/>
                          </w:rPr>
                        </w:pPr>
                      </w:p>
                      <w:p w14:paraId="3B08D43C" w14:textId="77777777" w:rsidR="00D41D5D" w:rsidRPr="00EB28EE" w:rsidRDefault="00D41D5D">
                        <w:pPr>
                          <w:rPr>
                            <w:lang w:val="en-US"/>
                          </w:rPr>
                        </w:pPr>
                      </w:p>
                      <w:p w14:paraId="5CC2C63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73AB2E0" w14:textId="77777777" w:rsidR="00D41D5D" w:rsidRPr="00E46B5E" w:rsidRDefault="00D41D5D" w:rsidP="00871365">
                        <w:pPr>
                          <w:pStyle w:val="Heading1"/>
                          <w:rPr>
                            <w:rFonts w:asciiTheme="majorHAnsi" w:hAnsiTheme="majorHAnsi" w:cstheme="majorHAnsi"/>
                            <w:b w:val="0"/>
                            <w:color w:val="1EA2B0"/>
                            <w:sz w:val="32"/>
                            <w:lang w:val="en-US"/>
                          </w:rPr>
                        </w:pPr>
                      </w:p>
                      <w:p w14:paraId="61ED0A1F" w14:textId="77777777" w:rsidR="009C72AA" w:rsidRPr="00E46B5E" w:rsidRDefault="009C72AA">
                        <w:pPr>
                          <w:rPr>
                            <w:lang w:val="en-US"/>
                          </w:rPr>
                        </w:pPr>
                      </w:p>
                      <w:p w14:paraId="5DAA43CB"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7F7983D" w14:textId="77777777" w:rsidR="009C72AA" w:rsidRPr="00EB28EE" w:rsidRDefault="009C72AA">
                        <w:pPr>
                          <w:rPr>
                            <w:lang w:val="en-US"/>
                          </w:rPr>
                        </w:pPr>
                      </w:p>
                      <w:p w14:paraId="20983FAB"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0BCF3EFE" w14:textId="77777777" w:rsidR="00D41D5D" w:rsidRPr="00EB28EE" w:rsidRDefault="00D41D5D">
                        <w:pPr>
                          <w:rPr>
                            <w:lang w:val="en-US"/>
                          </w:rPr>
                        </w:pPr>
                      </w:p>
                      <w:p w14:paraId="28B04EC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ECAB3C3" w14:textId="77777777" w:rsidR="00D41D5D" w:rsidRPr="00E46B5E" w:rsidRDefault="00D41D5D" w:rsidP="00871365">
                        <w:pPr>
                          <w:pStyle w:val="Heading1"/>
                          <w:rPr>
                            <w:rFonts w:asciiTheme="majorHAnsi" w:hAnsiTheme="majorHAnsi" w:cstheme="majorHAnsi"/>
                            <w:b w:val="0"/>
                            <w:color w:val="1EA2B0"/>
                            <w:sz w:val="32"/>
                            <w:lang w:val="en-US"/>
                          </w:rPr>
                        </w:pPr>
                      </w:p>
                      <w:p w14:paraId="115EEB4D" w14:textId="77777777" w:rsidR="009C72AA" w:rsidRPr="00E46B5E" w:rsidRDefault="009C72AA">
                        <w:pPr>
                          <w:rPr>
                            <w:lang w:val="en-US"/>
                          </w:rPr>
                        </w:pPr>
                      </w:p>
                      <w:p w14:paraId="0175A9F1"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A05222C" w14:textId="77777777" w:rsidR="009C72AA" w:rsidRPr="00EB28EE" w:rsidRDefault="009C72AA">
                        <w:pPr>
                          <w:rPr>
                            <w:lang w:val="en-US"/>
                          </w:rPr>
                        </w:pPr>
                      </w:p>
                      <w:p w14:paraId="51FCBE7D"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82491D8" w14:textId="77777777" w:rsidR="00D41D5D" w:rsidRPr="00A13E8B" w:rsidRDefault="00D41D5D">
                        <w:pPr>
                          <w:rPr>
                            <w:lang w:val="en-US"/>
                          </w:rPr>
                        </w:pPr>
                      </w:p>
                      <w:p w14:paraId="5DFBF81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66A58EA" w14:textId="77777777" w:rsidR="00D41D5D" w:rsidRPr="00E46B5E" w:rsidRDefault="00D41D5D" w:rsidP="00871365">
                        <w:pPr>
                          <w:pStyle w:val="Heading1"/>
                          <w:rPr>
                            <w:rFonts w:asciiTheme="majorHAnsi" w:hAnsiTheme="majorHAnsi" w:cstheme="majorHAnsi"/>
                            <w:b w:val="0"/>
                            <w:color w:val="1EA2B0"/>
                            <w:sz w:val="32"/>
                            <w:lang w:val="en-US"/>
                          </w:rPr>
                        </w:pPr>
                      </w:p>
                      <w:p w14:paraId="58E1BD75" w14:textId="77777777" w:rsidR="009C72AA" w:rsidRPr="00E46B5E" w:rsidRDefault="009C72AA">
                        <w:pPr>
                          <w:rPr>
                            <w:lang w:val="en-US"/>
                          </w:rPr>
                        </w:pPr>
                      </w:p>
                      <w:p w14:paraId="672E110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D5076CF" w14:textId="77777777" w:rsidR="00D41D5D" w:rsidRPr="00E46B5E" w:rsidRDefault="00D41D5D" w:rsidP="00871365">
                        <w:pPr>
                          <w:pStyle w:val="Heading1"/>
                          <w:rPr>
                            <w:rFonts w:asciiTheme="majorHAnsi" w:hAnsiTheme="majorHAnsi" w:cstheme="majorHAnsi"/>
                            <w:b w:val="0"/>
                            <w:color w:val="1EA2B0"/>
                            <w:sz w:val="32"/>
                            <w:lang w:val="en-US"/>
                          </w:rPr>
                        </w:pPr>
                      </w:p>
                      <w:p w14:paraId="42EADCA8" w14:textId="77777777" w:rsidR="00D41D5D" w:rsidRPr="00EB28EE" w:rsidRDefault="00D41D5D">
                        <w:pPr>
                          <w:rPr>
                            <w:lang w:val="en-US"/>
                          </w:rPr>
                        </w:pPr>
                      </w:p>
                      <w:p w14:paraId="472003C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23EC975" w14:textId="77777777" w:rsidR="00D41D5D" w:rsidRPr="00E46B5E" w:rsidRDefault="00D41D5D" w:rsidP="00871365">
                        <w:pPr>
                          <w:pStyle w:val="Heading1"/>
                          <w:rPr>
                            <w:rFonts w:asciiTheme="majorHAnsi" w:hAnsiTheme="majorHAnsi" w:cstheme="majorHAnsi"/>
                            <w:b w:val="0"/>
                            <w:color w:val="1EA2B0"/>
                            <w:sz w:val="32"/>
                            <w:lang w:val="en-US"/>
                          </w:rPr>
                        </w:pPr>
                      </w:p>
                      <w:p w14:paraId="2DC35C41" w14:textId="77777777" w:rsidR="009C72AA" w:rsidRPr="00E46B5E" w:rsidRDefault="009C72AA">
                        <w:pPr>
                          <w:rPr>
                            <w:lang w:val="en-US"/>
                          </w:rPr>
                        </w:pPr>
                      </w:p>
                      <w:p w14:paraId="3AB6FFC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97F7127" w14:textId="77777777" w:rsidR="00D41D5D" w:rsidRPr="00E46B5E" w:rsidRDefault="00D41D5D" w:rsidP="00871365">
                        <w:pPr>
                          <w:pStyle w:val="Heading1"/>
                          <w:rPr>
                            <w:rFonts w:asciiTheme="majorHAnsi" w:hAnsiTheme="majorHAnsi" w:cstheme="majorHAnsi"/>
                            <w:b w:val="0"/>
                            <w:color w:val="1EA2B0"/>
                            <w:sz w:val="32"/>
                            <w:lang w:val="en-US"/>
                          </w:rPr>
                        </w:pPr>
                      </w:p>
                      <w:p w14:paraId="4924A24F" w14:textId="77777777" w:rsidR="00D41D5D" w:rsidRPr="00A13E8B" w:rsidRDefault="00D41D5D">
                        <w:pPr>
                          <w:rPr>
                            <w:lang w:val="en-US"/>
                          </w:rPr>
                        </w:pPr>
                      </w:p>
                      <w:p w14:paraId="1D7392E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5D89351" w14:textId="77777777" w:rsidR="00D41D5D" w:rsidRPr="00E46B5E" w:rsidRDefault="00D41D5D" w:rsidP="00871365">
                        <w:pPr>
                          <w:pStyle w:val="Heading1"/>
                          <w:rPr>
                            <w:rFonts w:asciiTheme="majorHAnsi" w:hAnsiTheme="majorHAnsi" w:cstheme="majorHAnsi"/>
                            <w:b w:val="0"/>
                            <w:color w:val="1EA2B0"/>
                            <w:sz w:val="32"/>
                            <w:lang w:val="en-US"/>
                          </w:rPr>
                        </w:pPr>
                      </w:p>
                      <w:p w14:paraId="109888FC" w14:textId="77777777" w:rsidR="009C72AA" w:rsidRPr="00E46B5E" w:rsidRDefault="009C72AA">
                        <w:pPr>
                          <w:rPr>
                            <w:lang w:val="en-US"/>
                          </w:rPr>
                        </w:pPr>
                      </w:p>
                      <w:p w14:paraId="46CBD71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5070890" w14:textId="77777777" w:rsidR="00D41D5D" w:rsidRPr="00E46B5E" w:rsidRDefault="00D41D5D" w:rsidP="00871365">
                        <w:pPr>
                          <w:pStyle w:val="Heading1"/>
                          <w:rPr>
                            <w:rFonts w:asciiTheme="majorHAnsi" w:hAnsiTheme="majorHAnsi" w:cstheme="majorHAnsi"/>
                            <w:b w:val="0"/>
                            <w:color w:val="1EA2B0"/>
                            <w:sz w:val="32"/>
                            <w:lang w:val="en-US"/>
                          </w:rPr>
                        </w:pPr>
                      </w:p>
                      <w:p w14:paraId="49E03E2D" w14:textId="77777777" w:rsidR="00D41D5D" w:rsidRPr="00EB28EE" w:rsidRDefault="00D41D5D">
                        <w:pPr>
                          <w:rPr>
                            <w:lang w:val="en-US"/>
                          </w:rPr>
                        </w:pPr>
                      </w:p>
                      <w:p w14:paraId="3ABE113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8A79F7C" w14:textId="77777777" w:rsidR="00D41D5D" w:rsidRPr="00E46B5E" w:rsidRDefault="00D41D5D" w:rsidP="00871365">
                        <w:pPr>
                          <w:pStyle w:val="Heading1"/>
                          <w:rPr>
                            <w:rFonts w:asciiTheme="majorHAnsi" w:hAnsiTheme="majorHAnsi" w:cstheme="majorHAnsi"/>
                            <w:b w:val="0"/>
                            <w:color w:val="1EA2B0"/>
                            <w:sz w:val="32"/>
                            <w:lang w:val="en-US"/>
                          </w:rPr>
                        </w:pPr>
                      </w:p>
                      <w:p w14:paraId="419E217A" w14:textId="77777777" w:rsidR="009C72AA" w:rsidRPr="00E46B5E" w:rsidRDefault="009C72AA">
                        <w:pPr>
                          <w:rPr>
                            <w:lang w:val="en-US"/>
                          </w:rPr>
                        </w:pPr>
                      </w:p>
                      <w:p w14:paraId="6A771F75"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6FEB90C" w14:textId="77777777" w:rsidR="009C72AA" w:rsidRPr="00EB28EE" w:rsidRDefault="009C72AA">
                        <w:pPr>
                          <w:rPr>
                            <w:lang w:val="en-US"/>
                          </w:rPr>
                        </w:pPr>
                      </w:p>
                      <w:p w14:paraId="250DF0A1"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22D5204A" w14:textId="77777777" w:rsidR="00D41D5D" w:rsidRPr="00EB28EE" w:rsidRDefault="00D41D5D">
                        <w:pPr>
                          <w:rPr>
                            <w:lang w:val="en-US"/>
                          </w:rPr>
                        </w:pPr>
                      </w:p>
                      <w:p w14:paraId="65447B8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F435F7B" w14:textId="77777777" w:rsidR="00D41D5D" w:rsidRPr="00E46B5E" w:rsidRDefault="00D41D5D" w:rsidP="00871365">
                        <w:pPr>
                          <w:pStyle w:val="Heading1"/>
                          <w:rPr>
                            <w:rFonts w:asciiTheme="majorHAnsi" w:hAnsiTheme="majorHAnsi" w:cstheme="majorHAnsi"/>
                            <w:b w:val="0"/>
                            <w:color w:val="1EA2B0"/>
                            <w:sz w:val="32"/>
                            <w:lang w:val="en-US"/>
                          </w:rPr>
                        </w:pPr>
                      </w:p>
                      <w:p w14:paraId="26B2B412" w14:textId="77777777" w:rsidR="009C72AA" w:rsidRPr="00E46B5E" w:rsidRDefault="009C72AA">
                        <w:pPr>
                          <w:rPr>
                            <w:lang w:val="en-US"/>
                          </w:rPr>
                        </w:pPr>
                      </w:p>
                      <w:p w14:paraId="30B2EDD5"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B5ACF4E" w14:textId="77777777" w:rsidR="009C72AA" w:rsidRPr="00EB28EE" w:rsidRDefault="009C72AA">
                        <w:pPr>
                          <w:rPr>
                            <w:lang w:val="en-US"/>
                          </w:rPr>
                        </w:pPr>
                      </w:p>
                      <w:p w14:paraId="45CFD5C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1480E9A" w14:textId="77777777" w:rsidR="00D41D5D" w:rsidRPr="00E4384E" w:rsidRDefault="00D41D5D">
                        <w:pPr>
                          <w:rPr>
                            <w:lang w:val="en-US"/>
                          </w:rPr>
                        </w:pPr>
                      </w:p>
                      <w:p w14:paraId="5464FA5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0E4D7FD" w14:textId="77777777" w:rsidR="00D41D5D" w:rsidRPr="00E46B5E" w:rsidRDefault="00D41D5D" w:rsidP="00871365">
                        <w:pPr>
                          <w:pStyle w:val="Heading1"/>
                          <w:rPr>
                            <w:rFonts w:asciiTheme="majorHAnsi" w:hAnsiTheme="majorHAnsi" w:cstheme="majorHAnsi"/>
                            <w:b w:val="0"/>
                            <w:color w:val="1EA2B0"/>
                            <w:sz w:val="32"/>
                            <w:lang w:val="en-US"/>
                          </w:rPr>
                        </w:pPr>
                      </w:p>
                      <w:p w14:paraId="263ECC78" w14:textId="77777777" w:rsidR="009C72AA" w:rsidRPr="00E46B5E" w:rsidRDefault="009C72AA">
                        <w:pPr>
                          <w:rPr>
                            <w:lang w:val="en-US"/>
                          </w:rPr>
                        </w:pPr>
                      </w:p>
                      <w:p w14:paraId="5236DCF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DC8444E" w14:textId="77777777" w:rsidR="00D41D5D" w:rsidRPr="00E46B5E" w:rsidRDefault="00D41D5D" w:rsidP="00871365">
                        <w:pPr>
                          <w:pStyle w:val="Heading1"/>
                          <w:rPr>
                            <w:rFonts w:asciiTheme="majorHAnsi" w:hAnsiTheme="majorHAnsi" w:cstheme="majorHAnsi"/>
                            <w:b w:val="0"/>
                            <w:color w:val="1EA2B0"/>
                            <w:sz w:val="32"/>
                            <w:lang w:val="en-US"/>
                          </w:rPr>
                        </w:pPr>
                      </w:p>
                      <w:p w14:paraId="26F123E1" w14:textId="77777777" w:rsidR="00D41D5D" w:rsidRPr="00EB28EE" w:rsidRDefault="00D41D5D">
                        <w:pPr>
                          <w:rPr>
                            <w:lang w:val="en-US"/>
                          </w:rPr>
                        </w:pPr>
                      </w:p>
                      <w:p w14:paraId="0BFA236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62D6796" w14:textId="77777777" w:rsidR="00D41D5D" w:rsidRPr="00E46B5E" w:rsidRDefault="00D41D5D" w:rsidP="00871365">
                        <w:pPr>
                          <w:pStyle w:val="Heading1"/>
                          <w:rPr>
                            <w:rFonts w:asciiTheme="majorHAnsi" w:hAnsiTheme="majorHAnsi" w:cstheme="majorHAnsi"/>
                            <w:b w:val="0"/>
                            <w:color w:val="1EA2B0"/>
                            <w:sz w:val="32"/>
                            <w:lang w:val="en-US"/>
                          </w:rPr>
                        </w:pPr>
                      </w:p>
                      <w:p w14:paraId="66EBA34E" w14:textId="77777777" w:rsidR="009C72AA" w:rsidRPr="00E46B5E" w:rsidRDefault="009C72AA">
                        <w:pPr>
                          <w:rPr>
                            <w:lang w:val="en-US"/>
                          </w:rPr>
                        </w:pPr>
                      </w:p>
                      <w:p w14:paraId="78E4E1EA"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FBBD480" w14:textId="77777777" w:rsidR="009C72AA" w:rsidRPr="00EB28EE" w:rsidRDefault="009C72AA">
                        <w:pPr>
                          <w:rPr>
                            <w:lang w:val="en-US"/>
                          </w:rPr>
                        </w:pPr>
                      </w:p>
                      <w:p w14:paraId="63D43480"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5EEEF208" w14:textId="77777777" w:rsidR="00D41D5D" w:rsidRPr="00EB28EE" w:rsidRDefault="00D41D5D">
                        <w:pPr>
                          <w:rPr>
                            <w:lang w:val="en-US"/>
                          </w:rPr>
                        </w:pPr>
                      </w:p>
                      <w:p w14:paraId="0FC80D7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8B8C7E0" w14:textId="77777777" w:rsidR="00D41D5D" w:rsidRPr="00E46B5E" w:rsidRDefault="00D41D5D" w:rsidP="00871365">
                        <w:pPr>
                          <w:pStyle w:val="Heading1"/>
                          <w:rPr>
                            <w:rFonts w:asciiTheme="majorHAnsi" w:hAnsiTheme="majorHAnsi" w:cstheme="majorHAnsi"/>
                            <w:b w:val="0"/>
                            <w:color w:val="1EA2B0"/>
                            <w:sz w:val="32"/>
                            <w:lang w:val="en-US"/>
                          </w:rPr>
                        </w:pPr>
                      </w:p>
                      <w:p w14:paraId="33D8A0B6" w14:textId="77777777" w:rsidR="009C72AA" w:rsidRPr="00E46B5E" w:rsidRDefault="009C72AA">
                        <w:pPr>
                          <w:rPr>
                            <w:lang w:val="en-US"/>
                          </w:rPr>
                        </w:pPr>
                      </w:p>
                      <w:p w14:paraId="189A32C6"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E9A826F" w14:textId="77777777" w:rsidR="009C72AA" w:rsidRPr="00EB28EE" w:rsidRDefault="009C72AA">
                        <w:pPr>
                          <w:rPr>
                            <w:lang w:val="en-US"/>
                          </w:rPr>
                        </w:pPr>
                      </w:p>
                      <w:p w14:paraId="388AD87B"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19FBFC6" w14:textId="77777777" w:rsidR="00D41D5D" w:rsidRPr="00FC4E2D" w:rsidRDefault="00D41D5D">
                        <w:pPr>
                          <w:rPr>
                            <w:lang w:val="en-US"/>
                          </w:rPr>
                        </w:pPr>
                      </w:p>
                      <w:p w14:paraId="288CE7A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09F812E" w14:textId="77777777" w:rsidR="00D41D5D" w:rsidRPr="00E46B5E" w:rsidRDefault="00D41D5D" w:rsidP="00871365">
                        <w:pPr>
                          <w:pStyle w:val="Heading1"/>
                          <w:rPr>
                            <w:rFonts w:asciiTheme="majorHAnsi" w:hAnsiTheme="majorHAnsi" w:cstheme="majorHAnsi"/>
                            <w:b w:val="0"/>
                            <w:color w:val="1EA2B0"/>
                            <w:sz w:val="32"/>
                            <w:lang w:val="en-US"/>
                          </w:rPr>
                        </w:pPr>
                      </w:p>
                      <w:p w14:paraId="422B8C31" w14:textId="77777777" w:rsidR="009C72AA" w:rsidRPr="00E46B5E" w:rsidRDefault="009C72AA">
                        <w:pPr>
                          <w:rPr>
                            <w:lang w:val="en-US"/>
                          </w:rPr>
                        </w:pPr>
                      </w:p>
                      <w:p w14:paraId="1BADFC6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CB8FBFE" w14:textId="77777777" w:rsidR="00D41D5D" w:rsidRPr="00E46B5E" w:rsidRDefault="00D41D5D" w:rsidP="00871365">
                        <w:pPr>
                          <w:pStyle w:val="Heading1"/>
                          <w:rPr>
                            <w:rFonts w:asciiTheme="majorHAnsi" w:hAnsiTheme="majorHAnsi" w:cstheme="majorHAnsi"/>
                            <w:b w:val="0"/>
                            <w:color w:val="1EA2B0"/>
                            <w:sz w:val="32"/>
                            <w:lang w:val="en-US"/>
                          </w:rPr>
                        </w:pPr>
                      </w:p>
                      <w:p w14:paraId="5FA833C9" w14:textId="77777777" w:rsidR="00D41D5D" w:rsidRPr="00EB28EE" w:rsidRDefault="00D41D5D">
                        <w:pPr>
                          <w:rPr>
                            <w:lang w:val="en-US"/>
                          </w:rPr>
                        </w:pPr>
                      </w:p>
                      <w:p w14:paraId="52D7913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2EBCE97" w14:textId="77777777" w:rsidR="00D41D5D" w:rsidRPr="00E46B5E" w:rsidRDefault="00D41D5D" w:rsidP="00871365">
                        <w:pPr>
                          <w:pStyle w:val="Heading1"/>
                          <w:rPr>
                            <w:rFonts w:asciiTheme="majorHAnsi" w:hAnsiTheme="majorHAnsi" w:cstheme="majorHAnsi"/>
                            <w:b w:val="0"/>
                            <w:color w:val="1EA2B0"/>
                            <w:sz w:val="32"/>
                            <w:lang w:val="en-US"/>
                          </w:rPr>
                        </w:pPr>
                      </w:p>
                      <w:p w14:paraId="1B61533F" w14:textId="77777777" w:rsidR="009C72AA" w:rsidRPr="00E46B5E" w:rsidRDefault="009C72AA">
                        <w:pPr>
                          <w:rPr>
                            <w:lang w:val="en-US"/>
                          </w:rPr>
                        </w:pPr>
                      </w:p>
                      <w:p w14:paraId="7FC349E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1F862EB" w14:textId="77777777" w:rsidR="00D41D5D" w:rsidRPr="00E46B5E" w:rsidRDefault="00D41D5D" w:rsidP="00871365">
                        <w:pPr>
                          <w:pStyle w:val="Heading1"/>
                          <w:rPr>
                            <w:rFonts w:asciiTheme="majorHAnsi" w:hAnsiTheme="majorHAnsi" w:cstheme="majorHAnsi"/>
                            <w:b w:val="0"/>
                            <w:color w:val="1EA2B0"/>
                            <w:sz w:val="32"/>
                            <w:lang w:val="en-US"/>
                          </w:rPr>
                        </w:pPr>
                      </w:p>
                      <w:p w14:paraId="30F7860C" w14:textId="77777777" w:rsidR="00D41D5D" w:rsidRPr="00A13E8B" w:rsidRDefault="00D41D5D">
                        <w:pPr>
                          <w:rPr>
                            <w:lang w:val="en-US"/>
                          </w:rPr>
                        </w:pPr>
                      </w:p>
                      <w:p w14:paraId="22DE487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48DC582" w14:textId="77777777" w:rsidR="00D41D5D" w:rsidRPr="00E46B5E" w:rsidRDefault="00D41D5D" w:rsidP="00871365">
                        <w:pPr>
                          <w:pStyle w:val="Heading1"/>
                          <w:rPr>
                            <w:rFonts w:asciiTheme="majorHAnsi" w:hAnsiTheme="majorHAnsi" w:cstheme="majorHAnsi"/>
                            <w:b w:val="0"/>
                            <w:color w:val="1EA2B0"/>
                            <w:sz w:val="32"/>
                            <w:lang w:val="en-US"/>
                          </w:rPr>
                        </w:pPr>
                      </w:p>
                      <w:p w14:paraId="0DDED762" w14:textId="77777777" w:rsidR="009C72AA" w:rsidRPr="00E46B5E" w:rsidRDefault="009C72AA">
                        <w:pPr>
                          <w:rPr>
                            <w:lang w:val="en-US"/>
                          </w:rPr>
                        </w:pPr>
                      </w:p>
                      <w:p w14:paraId="38F98532"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777AAA7" w14:textId="77777777" w:rsidR="00D41D5D" w:rsidRPr="00E46B5E" w:rsidRDefault="00D41D5D" w:rsidP="00871365">
                        <w:pPr>
                          <w:pStyle w:val="Heading1"/>
                          <w:rPr>
                            <w:rFonts w:asciiTheme="majorHAnsi" w:hAnsiTheme="majorHAnsi" w:cstheme="majorHAnsi"/>
                            <w:b w:val="0"/>
                            <w:color w:val="1EA2B0"/>
                            <w:sz w:val="32"/>
                            <w:lang w:val="en-US"/>
                          </w:rPr>
                        </w:pPr>
                      </w:p>
                      <w:p w14:paraId="24DA9A31" w14:textId="77777777" w:rsidR="00D41D5D" w:rsidRPr="00EB28EE" w:rsidRDefault="00D41D5D">
                        <w:pPr>
                          <w:rPr>
                            <w:lang w:val="en-US"/>
                          </w:rPr>
                        </w:pPr>
                      </w:p>
                      <w:p w14:paraId="715A154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7EE3515" w14:textId="77777777" w:rsidR="00D41D5D" w:rsidRPr="00E46B5E" w:rsidRDefault="00D41D5D" w:rsidP="00871365">
                        <w:pPr>
                          <w:pStyle w:val="Heading1"/>
                          <w:rPr>
                            <w:rFonts w:asciiTheme="majorHAnsi" w:hAnsiTheme="majorHAnsi" w:cstheme="majorHAnsi"/>
                            <w:b w:val="0"/>
                            <w:color w:val="1EA2B0"/>
                            <w:sz w:val="32"/>
                            <w:lang w:val="en-US"/>
                          </w:rPr>
                        </w:pPr>
                      </w:p>
                      <w:p w14:paraId="787731C7" w14:textId="77777777" w:rsidR="009C72AA" w:rsidRPr="00E46B5E" w:rsidRDefault="009C72AA">
                        <w:pPr>
                          <w:rPr>
                            <w:lang w:val="en-US"/>
                          </w:rPr>
                        </w:pPr>
                      </w:p>
                      <w:p w14:paraId="0FBDA69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9ADB0AB" w14:textId="77777777" w:rsidR="00D41D5D" w:rsidRPr="00E46B5E" w:rsidRDefault="00D41D5D" w:rsidP="00871365">
                        <w:pPr>
                          <w:pStyle w:val="Heading1"/>
                          <w:rPr>
                            <w:rFonts w:asciiTheme="majorHAnsi" w:hAnsiTheme="majorHAnsi" w:cstheme="majorHAnsi"/>
                            <w:b w:val="0"/>
                            <w:color w:val="1EA2B0"/>
                            <w:sz w:val="32"/>
                            <w:lang w:val="en-US"/>
                          </w:rPr>
                        </w:pPr>
                      </w:p>
                      <w:p w14:paraId="175F95F2" w14:textId="77777777" w:rsidR="00D41D5D" w:rsidRPr="00A13E8B" w:rsidRDefault="00D41D5D">
                        <w:pPr>
                          <w:rPr>
                            <w:lang w:val="en-US"/>
                          </w:rPr>
                        </w:pPr>
                      </w:p>
                      <w:p w14:paraId="4908284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8FDEA95" w14:textId="77777777" w:rsidR="00D41D5D" w:rsidRPr="00E46B5E" w:rsidRDefault="00D41D5D" w:rsidP="00871365">
                        <w:pPr>
                          <w:pStyle w:val="Heading1"/>
                          <w:rPr>
                            <w:rFonts w:asciiTheme="majorHAnsi" w:hAnsiTheme="majorHAnsi" w:cstheme="majorHAnsi"/>
                            <w:b w:val="0"/>
                            <w:color w:val="1EA2B0"/>
                            <w:sz w:val="32"/>
                            <w:lang w:val="en-US"/>
                          </w:rPr>
                        </w:pPr>
                      </w:p>
                      <w:p w14:paraId="201D3836" w14:textId="77777777" w:rsidR="009C72AA" w:rsidRPr="00E46B5E" w:rsidRDefault="009C72AA">
                        <w:pPr>
                          <w:rPr>
                            <w:lang w:val="en-US"/>
                          </w:rPr>
                        </w:pPr>
                      </w:p>
                      <w:p w14:paraId="1C02408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D72CE91" w14:textId="77777777" w:rsidR="00D41D5D" w:rsidRPr="00E46B5E" w:rsidRDefault="00D41D5D" w:rsidP="00871365">
                        <w:pPr>
                          <w:pStyle w:val="Heading1"/>
                          <w:rPr>
                            <w:rFonts w:asciiTheme="majorHAnsi" w:hAnsiTheme="majorHAnsi" w:cstheme="majorHAnsi"/>
                            <w:b w:val="0"/>
                            <w:color w:val="1EA2B0"/>
                            <w:sz w:val="32"/>
                            <w:lang w:val="en-US"/>
                          </w:rPr>
                        </w:pPr>
                      </w:p>
                      <w:p w14:paraId="586B61BF" w14:textId="77777777" w:rsidR="00D41D5D" w:rsidRPr="00EB28EE" w:rsidRDefault="00D41D5D">
                        <w:pPr>
                          <w:rPr>
                            <w:lang w:val="en-US"/>
                          </w:rPr>
                        </w:pPr>
                      </w:p>
                      <w:p w14:paraId="2A91CAC2"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61C3D4F" w14:textId="77777777" w:rsidR="00D41D5D" w:rsidRPr="00E46B5E" w:rsidRDefault="00D41D5D" w:rsidP="00871365">
                        <w:pPr>
                          <w:pStyle w:val="Heading1"/>
                          <w:rPr>
                            <w:rFonts w:asciiTheme="majorHAnsi" w:hAnsiTheme="majorHAnsi" w:cstheme="majorHAnsi"/>
                            <w:b w:val="0"/>
                            <w:color w:val="1EA2B0"/>
                            <w:sz w:val="32"/>
                            <w:lang w:val="en-US"/>
                          </w:rPr>
                        </w:pPr>
                      </w:p>
                      <w:p w14:paraId="7468C874" w14:textId="77777777" w:rsidR="009C72AA" w:rsidRPr="00E46B5E" w:rsidRDefault="009C72AA">
                        <w:pPr>
                          <w:rPr>
                            <w:lang w:val="en-US"/>
                          </w:rPr>
                        </w:pPr>
                      </w:p>
                      <w:p w14:paraId="72DEF24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E01ED4D" w14:textId="77777777" w:rsidR="00D41D5D" w:rsidRPr="00E46B5E" w:rsidRDefault="00D41D5D" w:rsidP="00871365">
                        <w:pPr>
                          <w:pStyle w:val="Heading1"/>
                          <w:rPr>
                            <w:rFonts w:asciiTheme="majorHAnsi" w:hAnsiTheme="majorHAnsi" w:cstheme="majorHAnsi"/>
                            <w:b w:val="0"/>
                            <w:color w:val="1EA2B0"/>
                            <w:sz w:val="32"/>
                            <w:lang w:val="en-US"/>
                          </w:rPr>
                        </w:pPr>
                      </w:p>
                      <w:p w14:paraId="5AF99CE1" w14:textId="77777777" w:rsidR="00D41D5D" w:rsidRPr="00E4384E" w:rsidRDefault="00D41D5D">
                        <w:pPr>
                          <w:rPr>
                            <w:lang w:val="en-US"/>
                          </w:rPr>
                        </w:pPr>
                      </w:p>
                      <w:p w14:paraId="350451F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1C90544" w14:textId="77777777" w:rsidR="00D41D5D" w:rsidRPr="00E46B5E" w:rsidRDefault="00D41D5D" w:rsidP="00871365">
                        <w:pPr>
                          <w:pStyle w:val="Heading1"/>
                          <w:rPr>
                            <w:rFonts w:asciiTheme="majorHAnsi" w:hAnsiTheme="majorHAnsi" w:cstheme="majorHAnsi"/>
                            <w:b w:val="0"/>
                            <w:color w:val="1EA2B0"/>
                            <w:sz w:val="32"/>
                            <w:lang w:val="en-US"/>
                          </w:rPr>
                        </w:pPr>
                      </w:p>
                      <w:p w14:paraId="17DBAC57" w14:textId="77777777" w:rsidR="009C72AA" w:rsidRPr="00E46B5E" w:rsidRDefault="009C72AA">
                        <w:pPr>
                          <w:rPr>
                            <w:lang w:val="en-US"/>
                          </w:rPr>
                        </w:pPr>
                      </w:p>
                      <w:p w14:paraId="616F46A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4F60BE6" w14:textId="77777777" w:rsidR="00D41D5D" w:rsidRPr="00E46B5E" w:rsidRDefault="00D41D5D" w:rsidP="00871365">
                        <w:pPr>
                          <w:pStyle w:val="Heading1"/>
                          <w:rPr>
                            <w:rFonts w:asciiTheme="majorHAnsi" w:hAnsiTheme="majorHAnsi" w:cstheme="majorHAnsi"/>
                            <w:b w:val="0"/>
                            <w:color w:val="1EA2B0"/>
                            <w:sz w:val="32"/>
                            <w:lang w:val="en-US"/>
                          </w:rPr>
                        </w:pPr>
                      </w:p>
                      <w:p w14:paraId="6E3335DE" w14:textId="77777777" w:rsidR="00D41D5D" w:rsidRPr="00EB28EE" w:rsidRDefault="00D41D5D">
                        <w:pPr>
                          <w:rPr>
                            <w:lang w:val="en-US"/>
                          </w:rPr>
                        </w:pPr>
                      </w:p>
                      <w:p w14:paraId="3DA6722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575CFE1" w14:textId="77777777" w:rsidR="00D41D5D" w:rsidRPr="00E46B5E" w:rsidRDefault="00D41D5D" w:rsidP="00871365">
                        <w:pPr>
                          <w:pStyle w:val="Heading1"/>
                          <w:rPr>
                            <w:rFonts w:asciiTheme="majorHAnsi" w:hAnsiTheme="majorHAnsi" w:cstheme="majorHAnsi"/>
                            <w:b w:val="0"/>
                            <w:color w:val="1EA2B0"/>
                            <w:sz w:val="32"/>
                            <w:lang w:val="en-US"/>
                          </w:rPr>
                        </w:pPr>
                      </w:p>
                      <w:p w14:paraId="03B4CDCC" w14:textId="77777777" w:rsidR="009C72AA" w:rsidRPr="00E46B5E" w:rsidRDefault="009C72AA">
                        <w:pPr>
                          <w:rPr>
                            <w:lang w:val="en-US"/>
                          </w:rPr>
                        </w:pPr>
                      </w:p>
                      <w:p w14:paraId="708AA143" w14:textId="4A47C388"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1598D9D" w14:textId="77777777" w:rsidR="009C72AA" w:rsidRPr="00EB28EE" w:rsidRDefault="009C72AA">
                        <w:pPr>
                          <w:rPr>
                            <w:lang w:val="en-US"/>
                          </w:rPr>
                        </w:pPr>
                      </w:p>
                      <w:p w14:paraId="339A86B2"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A2E1927" w14:textId="77777777" w:rsidR="00D41D5D" w:rsidRPr="00EB28EE" w:rsidRDefault="00D41D5D">
                        <w:pPr>
                          <w:rPr>
                            <w:lang w:val="en-US"/>
                          </w:rPr>
                        </w:pPr>
                      </w:p>
                      <w:p w14:paraId="6587D9B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7B90912" w14:textId="77777777" w:rsidR="00D41D5D" w:rsidRPr="00E46B5E" w:rsidRDefault="00D41D5D" w:rsidP="00871365">
                        <w:pPr>
                          <w:pStyle w:val="Heading1"/>
                          <w:rPr>
                            <w:rFonts w:asciiTheme="majorHAnsi" w:hAnsiTheme="majorHAnsi" w:cstheme="majorHAnsi"/>
                            <w:b w:val="0"/>
                            <w:color w:val="1EA2B0"/>
                            <w:sz w:val="32"/>
                            <w:lang w:val="en-US"/>
                          </w:rPr>
                        </w:pPr>
                      </w:p>
                      <w:p w14:paraId="009DB01D" w14:textId="77777777" w:rsidR="009C72AA" w:rsidRPr="00E46B5E" w:rsidRDefault="009C72AA">
                        <w:pPr>
                          <w:rPr>
                            <w:lang w:val="en-US"/>
                          </w:rPr>
                        </w:pPr>
                      </w:p>
                      <w:p w14:paraId="3C7A0155"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2F91E795" w14:textId="77777777" w:rsidR="009C72AA" w:rsidRPr="00EB28EE" w:rsidRDefault="009C72AA">
                        <w:pPr>
                          <w:rPr>
                            <w:lang w:val="en-US"/>
                          </w:rPr>
                        </w:pPr>
                      </w:p>
                      <w:p w14:paraId="0B6E0BEF"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7CC8A45" w14:textId="77777777" w:rsidR="00D41D5D" w:rsidRPr="00A13E8B" w:rsidRDefault="00D41D5D">
                        <w:pPr>
                          <w:rPr>
                            <w:lang w:val="en-US"/>
                          </w:rPr>
                        </w:pPr>
                      </w:p>
                      <w:p w14:paraId="1CE1469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95EF52B" w14:textId="77777777" w:rsidR="00D41D5D" w:rsidRPr="00E46B5E" w:rsidRDefault="00D41D5D" w:rsidP="00871365">
                        <w:pPr>
                          <w:pStyle w:val="Heading1"/>
                          <w:rPr>
                            <w:rFonts w:asciiTheme="majorHAnsi" w:hAnsiTheme="majorHAnsi" w:cstheme="majorHAnsi"/>
                            <w:b w:val="0"/>
                            <w:color w:val="1EA2B0"/>
                            <w:sz w:val="32"/>
                            <w:lang w:val="en-US"/>
                          </w:rPr>
                        </w:pPr>
                      </w:p>
                      <w:p w14:paraId="1AF016F7" w14:textId="77777777" w:rsidR="009C72AA" w:rsidRPr="00E46B5E" w:rsidRDefault="009C72AA">
                        <w:pPr>
                          <w:rPr>
                            <w:lang w:val="en-US"/>
                          </w:rPr>
                        </w:pPr>
                      </w:p>
                      <w:p w14:paraId="07ADB8E2"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E9A5D97" w14:textId="77777777" w:rsidR="00D41D5D" w:rsidRPr="00E46B5E" w:rsidRDefault="00D41D5D" w:rsidP="00871365">
                        <w:pPr>
                          <w:pStyle w:val="Heading1"/>
                          <w:rPr>
                            <w:rFonts w:asciiTheme="majorHAnsi" w:hAnsiTheme="majorHAnsi" w:cstheme="majorHAnsi"/>
                            <w:b w:val="0"/>
                            <w:color w:val="1EA2B0"/>
                            <w:sz w:val="32"/>
                            <w:lang w:val="en-US"/>
                          </w:rPr>
                        </w:pPr>
                      </w:p>
                      <w:p w14:paraId="73053920" w14:textId="77777777" w:rsidR="00D41D5D" w:rsidRPr="00EB28EE" w:rsidRDefault="00D41D5D">
                        <w:pPr>
                          <w:rPr>
                            <w:lang w:val="en-US"/>
                          </w:rPr>
                        </w:pPr>
                      </w:p>
                      <w:p w14:paraId="2A6D8793"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6F6CB1F" w14:textId="77777777" w:rsidR="00D41D5D" w:rsidRPr="00E46B5E" w:rsidRDefault="00D41D5D" w:rsidP="00871365">
                        <w:pPr>
                          <w:pStyle w:val="Heading1"/>
                          <w:rPr>
                            <w:rFonts w:asciiTheme="majorHAnsi" w:hAnsiTheme="majorHAnsi" w:cstheme="majorHAnsi"/>
                            <w:b w:val="0"/>
                            <w:color w:val="1EA2B0"/>
                            <w:sz w:val="32"/>
                            <w:lang w:val="en-US"/>
                          </w:rPr>
                        </w:pPr>
                      </w:p>
                      <w:p w14:paraId="04DB515C" w14:textId="77777777" w:rsidR="009C72AA" w:rsidRPr="00E46B5E" w:rsidRDefault="009C72AA">
                        <w:pPr>
                          <w:rPr>
                            <w:lang w:val="en-US"/>
                          </w:rPr>
                        </w:pPr>
                      </w:p>
                      <w:p w14:paraId="6CCCFBE1"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0EE7CF31" w14:textId="77777777" w:rsidR="009C72AA" w:rsidRPr="00EB28EE" w:rsidRDefault="009C72AA">
                        <w:pPr>
                          <w:rPr>
                            <w:lang w:val="en-US"/>
                          </w:rPr>
                        </w:pPr>
                      </w:p>
                      <w:p w14:paraId="6E04465E"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350C6D80" w14:textId="77777777" w:rsidR="00D41D5D" w:rsidRPr="00EB28EE" w:rsidRDefault="00D41D5D">
                        <w:pPr>
                          <w:rPr>
                            <w:lang w:val="en-US"/>
                          </w:rPr>
                        </w:pPr>
                      </w:p>
                      <w:p w14:paraId="38D189F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9A680A0" w14:textId="77777777" w:rsidR="00D41D5D" w:rsidRPr="00E46B5E" w:rsidRDefault="00D41D5D" w:rsidP="00871365">
                        <w:pPr>
                          <w:pStyle w:val="Heading1"/>
                          <w:rPr>
                            <w:rFonts w:asciiTheme="majorHAnsi" w:hAnsiTheme="majorHAnsi" w:cstheme="majorHAnsi"/>
                            <w:b w:val="0"/>
                            <w:color w:val="1EA2B0"/>
                            <w:sz w:val="32"/>
                            <w:lang w:val="en-US"/>
                          </w:rPr>
                        </w:pPr>
                      </w:p>
                      <w:p w14:paraId="63A1674B" w14:textId="77777777" w:rsidR="009C72AA" w:rsidRPr="00E46B5E" w:rsidRDefault="009C72AA">
                        <w:pPr>
                          <w:rPr>
                            <w:lang w:val="en-US"/>
                          </w:rPr>
                        </w:pPr>
                      </w:p>
                      <w:p w14:paraId="42049B09"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45BC8C99" w14:textId="77777777" w:rsidR="009C72AA" w:rsidRPr="00EB28EE" w:rsidRDefault="009C72AA">
                        <w:pPr>
                          <w:rPr>
                            <w:lang w:val="en-US"/>
                          </w:rPr>
                        </w:pPr>
                      </w:p>
                      <w:p w14:paraId="6D6AABBC"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304B498D" w14:textId="77777777" w:rsidR="00D41D5D" w:rsidRPr="00A13E8B" w:rsidRDefault="00D41D5D">
                        <w:pPr>
                          <w:rPr>
                            <w:lang w:val="en-US"/>
                          </w:rPr>
                        </w:pPr>
                      </w:p>
                      <w:p w14:paraId="5351829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90C7316" w14:textId="77777777" w:rsidR="00D41D5D" w:rsidRPr="00E46B5E" w:rsidRDefault="00D41D5D" w:rsidP="00871365">
                        <w:pPr>
                          <w:pStyle w:val="Heading1"/>
                          <w:rPr>
                            <w:rFonts w:asciiTheme="majorHAnsi" w:hAnsiTheme="majorHAnsi" w:cstheme="majorHAnsi"/>
                            <w:b w:val="0"/>
                            <w:color w:val="1EA2B0"/>
                            <w:sz w:val="32"/>
                            <w:lang w:val="en-US"/>
                          </w:rPr>
                        </w:pPr>
                      </w:p>
                      <w:p w14:paraId="6DA7F9B7" w14:textId="77777777" w:rsidR="009C72AA" w:rsidRPr="00E46B5E" w:rsidRDefault="009C72AA">
                        <w:pPr>
                          <w:rPr>
                            <w:lang w:val="en-US"/>
                          </w:rPr>
                        </w:pPr>
                      </w:p>
                      <w:p w14:paraId="6023E2E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BC3C640" w14:textId="77777777" w:rsidR="00D41D5D" w:rsidRPr="00E46B5E" w:rsidRDefault="00D41D5D" w:rsidP="00871365">
                        <w:pPr>
                          <w:pStyle w:val="Heading1"/>
                          <w:rPr>
                            <w:rFonts w:asciiTheme="majorHAnsi" w:hAnsiTheme="majorHAnsi" w:cstheme="majorHAnsi"/>
                            <w:b w:val="0"/>
                            <w:color w:val="1EA2B0"/>
                            <w:sz w:val="32"/>
                            <w:lang w:val="en-US"/>
                          </w:rPr>
                        </w:pPr>
                      </w:p>
                      <w:p w14:paraId="00997067" w14:textId="77777777" w:rsidR="00D41D5D" w:rsidRPr="00EB28EE" w:rsidRDefault="00D41D5D">
                        <w:pPr>
                          <w:rPr>
                            <w:lang w:val="en-US"/>
                          </w:rPr>
                        </w:pPr>
                      </w:p>
                      <w:p w14:paraId="1979C92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026BDAD" w14:textId="77777777" w:rsidR="00D41D5D" w:rsidRPr="00E46B5E" w:rsidRDefault="00D41D5D" w:rsidP="00871365">
                        <w:pPr>
                          <w:pStyle w:val="Heading1"/>
                          <w:rPr>
                            <w:rFonts w:asciiTheme="majorHAnsi" w:hAnsiTheme="majorHAnsi" w:cstheme="majorHAnsi"/>
                            <w:b w:val="0"/>
                            <w:color w:val="1EA2B0"/>
                            <w:sz w:val="32"/>
                            <w:lang w:val="en-US"/>
                          </w:rPr>
                        </w:pPr>
                      </w:p>
                      <w:p w14:paraId="19477965" w14:textId="77777777" w:rsidR="009C72AA" w:rsidRPr="00E46B5E" w:rsidRDefault="009C72AA">
                        <w:pPr>
                          <w:rPr>
                            <w:lang w:val="en-US"/>
                          </w:rPr>
                        </w:pPr>
                      </w:p>
                      <w:p w14:paraId="6608C3F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9530EB4" w14:textId="77777777" w:rsidR="00D41D5D" w:rsidRPr="00E46B5E" w:rsidRDefault="00D41D5D" w:rsidP="00871365">
                        <w:pPr>
                          <w:pStyle w:val="Heading1"/>
                          <w:rPr>
                            <w:rFonts w:asciiTheme="majorHAnsi" w:hAnsiTheme="majorHAnsi" w:cstheme="majorHAnsi"/>
                            <w:b w:val="0"/>
                            <w:color w:val="1EA2B0"/>
                            <w:sz w:val="32"/>
                            <w:lang w:val="en-US"/>
                          </w:rPr>
                        </w:pPr>
                      </w:p>
                      <w:p w14:paraId="02681B23" w14:textId="77777777" w:rsidR="00D41D5D" w:rsidRPr="00A13E8B" w:rsidRDefault="00D41D5D">
                        <w:pPr>
                          <w:rPr>
                            <w:lang w:val="en-US"/>
                          </w:rPr>
                        </w:pPr>
                      </w:p>
                      <w:p w14:paraId="6EE5B80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DD29640" w14:textId="77777777" w:rsidR="00D41D5D" w:rsidRPr="00E46B5E" w:rsidRDefault="00D41D5D" w:rsidP="00871365">
                        <w:pPr>
                          <w:pStyle w:val="Heading1"/>
                          <w:rPr>
                            <w:rFonts w:asciiTheme="majorHAnsi" w:hAnsiTheme="majorHAnsi" w:cstheme="majorHAnsi"/>
                            <w:b w:val="0"/>
                            <w:color w:val="1EA2B0"/>
                            <w:sz w:val="32"/>
                            <w:lang w:val="en-US"/>
                          </w:rPr>
                        </w:pPr>
                      </w:p>
                      <w:p w14:paraId="12DB09C4" w14:textId="77777777" w:rsidR="009C72AA" w:rsidRPr="00E46B5E" w:rsidRDefault="009C72AA">
                        <w:pPr>
                          <w:rPr>
                            <w:lang w:val="en-US"/>
                          </w:rPr>
                        </w:pPr>
                      </w:p>
                      <w:p w14:paraId="7812690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55561E0" w14:textId="77777777" w:rsidR="00D41D5D" w:rsidRPr="00E46B5E" w:rsidRDefault="00D41D5D" w:rsidP="00871365">
                        <w:pPr>
                          <w:pStyle w:val="Heading1"/>
                          <w:rPr>
                            <w:rFonts w:asciiTheme="majorHAnsi" w:hAnsiTheme="majorHAnsi" w:cstheme="majorHAnsi"/>
                            <w:b w:val="0"/>
                            <w:color w:val="1EA2B0"/>
                            <w:sz w:val="32"/>
                            <w:lang w:val="en-US"/>
                          </w:rPr>
                        </w:pPr>
                      </w:p>
                      <w:p w14:paraId="6798D146" w14:textId="77777777" w:rsidR="00D41D5D" w:rsidRPr="00EB28EE" w:rsidRDefault="00D41D5D">
                        <w:pPr>
                          <w:rPr>
                            <w:lang w:val="en-US"/>
                          </w:rPr>
                        </w:pPr>
                      </w:p>
                      <w:p w14:paraId="6CA150D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3A7C704" w14:textId="77777777" w:rsidR="00D41D5D" w:rsidRPr="00E46B5E" w:rsidRDefault="00D41D5D" w:rsidP="00871365">
                        <w:pPr>
                          <w:pStyle w:val="Heading1"/>
                          <w:rPr>
                            <w:rFonts w:asciiTheme="majorHAnsi" w:hAnsiTheme="majorHAnsi" w:cstheme="majorHAnsi"/>
                            <w:b w:val="0"/>
                            <w:color w:val="1EA2B0"/>
                            <w:sz w:val="32"/>
                            <w:lang w:val="en-US"/>
                          </w:rPr>
                        </w:pPr>
                      </w:p>
                      <w:p w14:paraId="568A95D4" w14:textId="77777777" w:rsidR="009C72AA" w:rsidRPr="00E46B5E" w:rsidRDefault="009C72AA">
                        <w:pPr>
                          <w:rPr>
                            <w:lang w:val="en-US"/>
                          </w:rPr>
                        </w:pPr>
                      </w:p>
                      <w:p w14:paraId="7A7FE2A0" w14:textId="1DA2DAC2"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72619BA" w14:textId="77777777" w:rsidR="009C72AA" w:rsidRPr="00EB28EE" w:rsidRDefault="009C72AA">
                        <w:pPr>
                          <w:rPr>
                            <w:lang w:val="en-US"/>
                          </w:rPr>
                        </w:pPr>
                      </w:p>
                      <w:p w14:paraId="2BB5A2F4"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2392ED3" w14:textId="77777777" w:rsidR="00D41D5D" w:rsidRPr="00EB28EE" w:rsidRDefault="00D41D5D">
                        <w:pPr>
                          <w:rPr>
                            <w:lang w:val="en-US"/>
                          </w:rPr>
                        </w:pPr>
                      </w:p>
                      <w:p w14:paraId="16C639B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DA1961F" w14:textId="77777777" w:rsidR="00D41D5D" w:rsidRPr="00E46B5E" w:rsidRDefault="00D41D5D" w:rsidP="00871365">
                        <w:pPr>
                          <w:pStyle w:val="Heading1"/>
                          <w:rPr>
                            <w:rFonts w:asciiTheme="majorHAnsi" w:hAnsiTheme="majorHAnsi" w:cstheme="majorHAnsi"/>
                            <w:b w:val="0"/>
                            <w:color w:val="1EA2B0"/>
                            <w:sz w:val="32"/>
                            <w:lang w:val="en-US"/>
                          </w:rPr>
                        </w:pPr>
                      </w:p>
                      <w:p w14:paraId="4B08FF46" w14:textId="77777777" w:rsidR="009C72AA" w:rsidRPr="00E46B5E" w:rsidRDefault="009C72AA">
                        <w:pPr>
                          <w:rPr>
                            <w:lang w:val="en-US"/>
                          </w:rPr>
                        </w:pPr>
                      </w:p>
                      <w:p w14:paraId="3335FC5E" w14:textId="77777777"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391F771E" w14:textId="77777777" w:rsidR="009C72AA" w:rsidRPr="00EB28EE" w:rsidRDefault="009C72AA">
                        <w:pPr>
                          <w:rPr>
                            <w:lang w:val="en-US"/>
                          </w:rPr>
                        </w:pPr>
                      </w:p>
                      <w:p w14:paraId="072992FE"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60F8CCA0" w14:textId="77777777" w:rsidR="00D41D5D" w:rsidRPr="00E4384E" w:rsidRDefault="00D41D5D">
                        <w:pPr>
                          <w:rPr>
                            <w:lang w:val="en-US"/>
                          </w:rPr>
                        </w:pPr>
                      </w:p>
                      <w:p w14:paraId="43CEF25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7534A443" w14:textId="77777777" w:rsidR="00D41D5D" w:rsidRPr="00E46B5E" w:rsidRDefault="00D41D5D" w:rsidP="00871365">
                        <w:pPr>
                          <w:pStyle w:val="Heading1"/>
                          <w:rPr>
                            <w:rFonts w:asciiTheme="majorHAnsi" w:hAnsiTheme="majorHAnsi" w:cstheme="majorHAnsi"/>
                            <w:b w:val="0"/>
                            <w:color w:val="1EA2B0"/>
                            <w:sz w:val="32"/>
                            <w:lang w:val="en-US"/>
                          </w:rPr>
                        </w:pPr>
                      </w:p>
                      <w:p w14:paraId="7F8E8D4E" w14:textId="77777777" w:rsidR="009C72AA" w:rsidRPr="00E46B5E" w:rsidRDefault="009C72AA">
                        <w:pPr>
                          <w:rPr>
                            <w:lang w:val="en-US"/>
                          </w:rPr>
                        </w:pPr>
                      </w:p>
                      <w:p w14:paraId="1ACFE9F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550641B" w14:textId="77777777" w:rsidR="00D41D5D" w:rsidRPr="00E46B5E" w:rsidRDefault="00D41D5D" w:rsidP="00871365">
                        <w:pPr>
                          <w:pStyle w:val="Heading1"/>
                          <w:rPr>
                            <w:rFonts w:asciiTheme="majorHAnsi" w:hAnsiTheme="majorHAnsi" w:cstheme="majorHAnsi"/>
                            <w:b w:val="0"/>
                            <w:color w:val="1EA2B0"/>
                            <w:sz w:val="32"/>
                            <w:lang w:val="en-US"/>
                          </w:rPr>
                        </w:pPr>
                      </w:p>
                      <w:p w14:paraId="681D2770" w14:textId="77777777" w:rsidR="00D41D5D" w:rsidRPr="00EB28EE" w:rsidRDefault="00D41D5D">
                        <w:pPr>
                          <w:rPr>
                            <w:lang w:val="en-US"/>
                          </w:rPr>
                        </w:pPr>
                      </w:p>
                      <w:p w14:paraId="417EE667"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C59DAC7" w14:textId="77777777" w:rsidR="00D41D5D" w:rsidRPr="00E46B5E" w:rsidRDefault="00D41D5D" w:rsidP="00871365">
                        <w:pPr>
                          <w:pStyle w:val="Heading1"/>
                          <w:rPr>
                            <w:rFonts w:asciiTheme="majorHAnsi" w:hAnsiTheme="majorHAnsi" w:cstheme="majorHAnsi"/>
                            <w:b w:val="0"/>
                            <w:color w:val="1EA2B0"/>
                            <w:sz w:val="32"/>
                            <w:lang w:val="en-US"/>
                          </w:rPr>
                        </w:pPr>
                      </w:p>
                      <w:p w14:paraId="5E2AEA92" w14:textId="77777777" w:rsidR="009C72AA" w:rsidRPr="00E46B5E" w:rsidRDefault="009C72AA">
                        <w:pPr>
                          <w:rPr>
                            <w:lang w:val="en-US"/>
                          </w:rPr>
                        </w:pPr>
                      </w:p>
                      <w:p w14:paraId="160D5409" w14:textId="2F75BA8F"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185D8A9B" w14:textId="77777777" w:rsidR="009C72AA" w:rsidRPr="00EB28EE" w:rsidRDefault="009C72AA">
                        <w:pPr>
                          <w:rPr>
                            <w:lang w:val="en-US"/>
                          </w:rPr>
                        </w:pPr>
                      </w:p>
                      <w:p w14:paraId="579B0BAA" w14:textId="77777777"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21B4ACD" w14:textId="77777777" w:rsidR="00D41D5D" w:rsidRPr="00EB28EE" w:rsidRDefault="00D41D5D">
                        <w:pPr>
                          <w:rPr>
                            <w:lang w:val="en-US"/>
                          </w:rPr>
                        </w:pPr>
                      </w:p>
                      <w:p w14:paraId="1C1196B5" w14:textId="77777777" w:rsidR="00D41D5D" w:rsidRPr="00E46B5E" w:rsidRDefault="00D41D5D" w:rsidP="00A16AD4">
                        <w:pPr>
                          <w:pStyle w:val="Heading1"/>
                          <w:rPr>
                            <w:lang w:val="en-US"/>
                          </w:rPr>
                        </w:pPr>
                        <w:bookmarkStart w:id="291" w:name="_Toc164509936"/>
                        <w:r w:rsidRPr="00E46B5E">
                          <w:rPr>
                            <w:rFonts w:asciiTheme="majorHAnsi" w:hAnsiTheme="majorHAnsi" w:cstheme="majorHAnsi"/>
                            <w:b w:val="0"/>
                            <w:color w:val="1EA2B0"/>
                            <w:sz w:val="32"/>
                            <w:lang w:val="en-US"/>
                          </w:rPr>
                          <w:t>14. COMMUNICATING THE MODEL</w:t>
                        </w:r>
                        <w:bookmarkEnd w:id="291"/>
                      </w:p>
                      <w:p w14:paraId="69CF5785" w14:textId="77777777" w:rsidR="00D41D5D" w:rsidRPr="00E46B5E" w:rsidRDefault="00D41D5D" w:rsidP="00871365">
                        <w:pPr>
                          <w:pStyle w:val="Heading1"/>
                          <w:rPr>
                            <w:rFonts w:asciiTheme="majorHAnsi" w:hAnsiTheme="majorHAnsi" w:cstheme="majorHAnsi"/>
                            <w:b w:val="0"/>
                            <w:color w:val="1EA2B0"/>
                            <w:sz w:val="32"/>
                            <w:lang w:val="en-US"/>
                          </w:rPr>
                        </w:pPr>
                      </w:p>
                      <w:p w14:paraId="525D8B3E" w14:textId="77777777" w:rsidR="009C72AA" w:rsidRPr="00E46B5E" w:rsidRDefault="009C72AA">
                        <w:pPr>
                          <w:rPr>
                            <w:lang w:val="en-US"/>
                          </w:rPr>
                        </w:pPr>
                      </w:p>
                      <w:p w14:paraId="5AAE8019" w14:textId="69B3A203" w:rsidR="00D41D5D" w:rsidRPr="00EB28EE" w:rsidRDefault="00D41D5D" w:rsidP="00871365">
                        <w:pPr>
                          <w:spacing w:after="160" w:line="259" w:lineRule="auto"/>
                          <w:ind w:left="0" w:firstLine="0"/>
                          <w:jc w:val="left"/>
                          <w:rPr>
                            <w:lang w:val="en-US"/>
                          </w:rPr>
                        </w:pPr>
                        <w:r w:rsidRPr="00E46B5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p w14:paraId="7375383D" w14:textId="77777777" w:rsidR="009C72AA" w:rsidRPr="00EB28EE" w:rsidRDefault="009C72AA">
                        <w:pPr>
                          <w:rPr>
                            <w:lang w:val="en-US"/>
                          </w:rPr>
                        </w:pPr>
                      </w:p>
                      <w:p w14:paraId="57465A54" w14:textId="72FB7158" w:rsidR="00D41D5D" w:rsidRPr="00EB28EE" w:rsidRDefault="00D41D5D" w:rsidP="00871365">
                        <w:pPr>
                          <w:spacing w:after="160" w:line="259" w:lineRule="auto"/>
                          <w:ind w:left="0" w:firstLine="0"/>
                          <w:jc w:val="left"/>
                          <w:rPr>
                            <w:lang w:val="en-US"/>
                          </w:rPr>
                        </w:pPr>
                        <w:r w:rsidRPr="00EB28EE">
                          <w:rPr>
                            <w:rFonts w:asciiTheme="majorHAnsi" w:hAnsiTheme="majorHAnsi" w:cstheme="majorHAnsi"/>
                            <w:color w:val="1EA2B0"/>
                            <w:sz w:val="32"/>
                            <w:lang w:val="en-US"/>
                          </w:rPr>
                          <w:t>14. COMMUNICATING THE MODEL</w:t>
                        </w:r>
                        <w:r w:rsidRPr="00EB28EE">
                          <w:rPr>
                            <w:rFonts w:ascii="Arial" w:eastAsia="Arial" w:hAnsi="Arial" w:cs="Arial"/>
                            <w:color w:val="2A4F1C"/>
                            <w:sz w:val="32"/>
                            <w:lang w:val="en-US"/>
                          </w:rPr>
                          <w:t xml:space="preserve"> </w:t>
                        </w:r>
                      </w:p>
                    </w:txbxContent>
                  </v:textbox>
                </v:rect>
                <v:rect id="Rectangle 71" o:spid="_x0000_s1122" style="position:absolute;left:1117;top:1097;width:4485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8144E63" w14:textId="77777777" w:rsidR="00D41D5D" w:rsidRPr="00E46B5E" w:rsidRDefault="00D41D5D" w:rsidP="00A16AD4">
                        <w:pPr>
                          <w:pStyle w:val="Heading1"/>
                          <w:rPr>
                            <w:lang w:val="en-US"/>
                          </w:rPr>
                        </w:pPr>
                        <w:bookmarkStart w:id="292" w:name="_Toc164509937"/>
                        <w:bookmarkStart w:id="293" w:name="_Toc35511273"/>
                        <w:r w:rsidRPr="00E46B5E">
                          <w:rPr>
                            <w:rFonts w:asciiTheme="majorHAnsi" w:hAnsiTheme="majorHAnsi" w:cstheme="majorHAnsi"/>
                            <w:b w:val="0"/>
                            <w:color w:val="1EA2B0"/>
                            <w:sz w:val="32"/>
                            <w:lang w:val="en-US"/>
                          </w:rPr>
                          <w:t>14. COMMUNICATING THE MODEL</w:t>
                        </w:r>
                      </w:p>
                      <w:p w14:paraId="3E103682" w14:textId="77777777" w:rsidR="00D41D5D" w:rsidRPr="00E46B5E" w:rsidRDefault="00D41D5D" w:rsidP="00871365">
                        <w:pPr>
                          <w:pStyle w:val="Heading1"/>
                          <w:rPr>
                            <w:rFonts w:asciiTheme="majorHAnsi" w:hAnsiTheme="majorHAnsi" w:cstheme="majorHAnsi"/>
                            <w:b w:val="0"/>
                            <w:color w:val="1EA2B0"/>
                            <w:sz w:val="32"/>
                            <w:lang w:val="en-US"/>
                          </w:rPr>
                        </w:pPr>
                      </w:p>
                      <w:p w14:paraId="0F07ED86" w14:textId="77777777" w:rsidR="009C72AA" w:rsidRPr="00E46B5E" w:rsidRDefault="009C72AA">
                        <w:pPr>
                          <w:rPr>
                            <w:lang w:val="en-US"/>
                          </w:rPr>
                        </w:pPr>
                      </w:p>
                      <w:p w14:paraId="3E2FEE6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FDA5650" w14:textId="77777777" w:rsidR="00D41D5D" w:rsidRPr="00E46B5E" w:rsidRDefault="00D41D5D" w:rsidP="00871365">
                        <w:pPr>
                          <w:pStyle w:val="Heading1"/>
                          <w:rPr>
                            <w:rFonts w:asciiTheme="majorHAnsi" w:hAnsiTheme="majorHAnsi" w:cstheme="majorHAnsi"/>
                            <w:b w:val="0"/>
                            <w:color w:val="1EA2B0"/>
                            <w:sz w:val="32"/>
                            <w:lang w:val="en-US"/>
                          </w:rPr>
                        </w:pPr>
                      </w:p>
                      <w:p w14:paraId="062E13EE" w14:textId="77777777" w:rsidR="00D41D5D" w:rsidRPr="00EB28EE" w:rsidRDefault="00D41D5D">
                        <w:pPr>
                          <w:rPr>
                            <w:lang w:val="en-US"/>
                          </w:rPr>
                        </w:pPr>
                      </w:p>
                      <w:p w14:paraId="30BF554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73720AB" w14:textId="77777777" w:rsidR="00D41D5D" w:rsidRPr="00E46B5E" w:rsidRDefault="00D41D5D" w:rsidP="00871365">
                        <w:pPr>
                          <w:pStyle w:val="Heading1"/>
                          <w:rPr>
                            <w:rFonts w:asciiTheme="majorHAnsi" w:hAnsiTheme="majorHAnsi" w:cstheme="majorHAnsi"/>
                            <w:b w:val="0"/>
                            <w:color w:val="1EA2B0"/>
                            <w:sz w:val="32"/>
                            <w:lang w:val="en-US"/>
                          </w:rPr>
                        </w:pPr>
                      </w:p>
                      <w:p w14:paraId="58ED097A" w14:textId="77777777" w:rsidR="009C72AA" w:rsidRPr="00E46B5E" w:rsidRDefault="009C72AA">
                        <w:pPr>
                          <w:rPr>
                            <w:lang w:val="en-US"/>
                          </w:rPr>
                        </w:pPr>
                      </w:p>
                      <w:p w14:paraId="1891607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C2F8D14" w14:textId="77777777" w:rsidR="00D41D5D" w:rsidRPr="00E46B5E" w:rsidRDefault="00D41D5D" w:rsidP="00871365">
                        <w:pPr>
                          <w:pStyle w:val="Heading1"/>
                          <w:rPr>
                            <w:rFonts w:asciiTheme="majorHAnsi" w:hAnsiTheme="majorHAnsi" w:cstheme="majorHAnsi"/>
                            <w:b w:val="0"/>
                            <w:color w:val="1EA2B0"/>
                            <w:sz w:val="32"/>
                            <w:lang w:val="en-US"/>
                          </w:rPr>
                        </w:pPr>
                      </w:p>
                      <w:p w14:paraId="674400CB" w14:textId="77777777" w:rsidR="00D41D5D" w:rsidRPr="00A13E8B" w:rsidRDefault="00D41D5D">
                        <w:pPr>
                          <w:rPr>
                            <w:lang w:val="en-US"/>
                          </w:rPr>
                        </w:pPr>
                      </w:p>
                      <w:p w14:paraId="36DF655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3402655" w14:textId="77777777" w:rsidR="00D41D5D" w:rsidRPr="00E46B5E" w:rsidRDefault="00D41D5D" w:rsidP="00871365">
                        <w:pPr>
                          <w:pStyle w:val="Heading1"/>
                          <w:rPr>
                            <w:rFonts w:asciiTheme="majorHAnsi" w:hAnsiTheme="majorHAnsi" w:cstheme="majorHAnsi"/>
                            <w:b w:val="0"/>
                            <w:color w:val="1EA2B0"/>
                            <w:sz w:val="32"/>
                            <w:lang w:val="en-US"/>
                          </w:rPr>
                        </w:pPr>
                      </w:p>
                      <w:p w14:paraId="3F0B4F4A" w14:textId="77777777" w:rsidR="009C72AA" w:rsidRPr="00E46B5E" w:rsidRDefault="009C72AA">
                        <w:pPr>
                          <w:rPr>
                            <w:lang w:val="en-US"/>
                          </w:rPr>
                        </w:pPr>
                      </w:p>
                      <w:p w14:paraId="2FED9D8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9C02C9D" w14:textId="77777777" w:rsidR="00D41D5D" w:rsidRPr="00E46B5E" w:rsidRDefault="00D41D5D" w:rsidP="00871365">
                        <w:pPr>
                          <w:pStyle w:val="Heading1"/>
                          <w:rPr>
                            <w:rFonts w:asciiTheme="majorHAnsi" w:hAnsiTheme="majorHAnsi" w:cstheme="majorHAnsi"/>
                            <w:b w:val="0"/>
                            <w:color w:val="1EA2B0"/>
                            <w:sz w:val="32"/>
                            <w:lang w:val="en-US"/>
                          </w:rPr>
                        </w:pPr>
                      </w:p>
                      <w:p w14:paraId="6C7C5933" w14:textId="77777777" w:rsidR="00D41D5D" w:rsidRPr="00EB28EE" w:rsidRDefault="00D41D5D">
                        <w:pPr>
                          <w:rPr>
                            <w:lang w:val="en-US"/>
                          </w:rPr>
                        </w:pPr>
                      </w:p>
                      <w:p w14:paraId="7976F56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3B0942E" w14:textId="77777777" w:rsidR="00D41D5D" w:rsidRPr="00E46B5E" w:rsidRDefault="00D41D5D" w:rsidP="00871365">
                        <w:pPr>
                          <w:pStyle w:val="Heading1"/>
                          <w:rPr>
                            <w:rFonts w:asciiTheme="majorHAnsi" w:hAnsiTheme="majorHAnsi" w:cstheme="majorHAnsi"/>
                            <w:b w:val="0"/>
                            <w:color w:val="1EA2B0"/>
                            <w:sz w:val="32"/>
                            <w:lang w:val="en-US"/>
                          </w:rPr>
                        </w:pPr>
                      </w:p>
                      <w:p w14:paraId="083191FD" w14:textId="77777777" w:rsidR="009C72AA" w:rsidRPr="00E46B5E" w:rsidRDefault="009C72AA">
                        <w:pPr>
                          <w:rPr>
                            <w:lang w:val="en-US"/>
                          </w:rPr>
                        </w:pPr>
                      </w:p>
                      <w:p w14:paraId="70BA524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6F25C0F" w14:textId="77777777" w:rsidR="00D41D5D" w:rsidRPr="00E46B5E" w:rsidRDefault="00D41D5D" w:rsidP="00871365">
                        <w:pPr>
                          <w:pStyle w:val="Heading1"/>
                          <w:rPr>
                            <w:rFonts w:asciiTheme="majorHAnsi" w:hAnsiTheme="majorHAnsi" w:cstheme="majorHAnsi"/>
                            <w:b w:val="0"/>
                            <w:color w:val="1EA2B0"/>
                            <w:sz w:val="32"/>
                            <w:lang w:val="en-US"/>
                          </w:rPr>
                        </w:pPr>
                      </w:p>
                      <w:p w14:paraId="0AC27A34" w14:textId="77777777" w:rsidR="00D41D5D" w:rsidRPr="00A13E8B" w:rsidRDefault="00D41D5D">
                        <w:pPr>
                          <w:rPr>
                            <w:lang w:val="en-US"/>
                          </w:rPr>
                        </w:pPr>
                      </w:p>
                      <w:p w14:paraId="61D6CCB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8779E29" w14:textId="77777777" w:rsidR="00D41D5D" w:rsidRPr="00E46B5E" w:rsidRDefault="00D41D5D" w:rsidP="00871365">
                        <w:pPr>
                          <w:pStyle w:val="Heading1"/>
                          <w:rPr>
                            <w:rFonts w:asciiTheme="majorHAnsi" w:hAnsiTheme="majorHAnsi" w:cstheme="majorHAnsi"/>
                            <w:b w:val="0"/>
                            <w:color w:val="1EA2B0"/>
                            <w:sz w:val="32"/>
                            <w:lang w:val="en-US"/>
                          </w:rPr>
                        </w:pPr>
                      </w:p>
                      <w:p w14:paraId="6FFB4809" w14:textId="77777777" w:rsidR="009C72AA" w:rsidRPr="00E46B5E" w:rsidRDefault="009C72AA">
                        <w:pPr>
                          <w:rPr>
                            <w:lang w:val="en-US"/>
                          </w:rPr>
                        </w:pPr>
                      </w:p>
                      <w:p w14:paraId="16076381"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481046F" w14:textId="77777777" w:rsidR="00D41D5D" w:rsidRPr="00E46B5E" w:rsidRDefault="00D41D5D" w:rsidP="00871365">
                        <w:pPr>
                          <w:pStyle w:val="Heading1"/>
                          <w:rPr>
                            <w:rFonts w:asciiTheme="majorHAnsi" w:hAnsiTheme="majorHAnsi" w:cstheme="majorHAnsi"/>
                            <w:b w:val="0"/>
                            <w:color w:val="1EA2B0"/>
                            <w:sz w:val="32"/>
                            <w:lang w:val="en-US"/>
                          </w:rPr>
                        </w:pPr>
                      </w:p>
                      <w:p w14:paraId="5493F57B" w14:textId="77777777" w:rsidR="00D41D5D" w:rsidRPr="00EB28EE" w:rsidRDefault="00D41D5D">
                        <w:pPr>
                          <w:rPr>
                            <w:lang w:val="en-US"/>
                          </w:rPr>
                        </w:pPr>
                      </w:p>
                      <w:p w14:paraId="4B3D63BF"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D287E17" w14:textId="77777777" w:rsidR="00D41D5D" w:rsidRPr="00E46B5E" w:rsidRDefault="00D41D5D" w:rsidP="00871365">
                        <w:pPr>
                          <w:pStyle w:val="Heading1"/>
                          <w:rPr>
                            <w:rFonts w:asciiTheme="majorHAnsi" w:hAnsiTheme="majorHAnsi" w:cstheme="majorHAnsi"/>
                            <w:b w:val="0"/>
                            <w:color w:val="1EA2B0"/>
                            <w:sz w:val="32"/>
                            <w:lang w:val="en-US"/>
                          </w:rPr>
                        </w:pPr>
                      </w:p>
                      <w:p w14:paraId="6579FAD1" w14:textId="77777777" w:rsidR="009C72AA" w:rsidRPr="00E46B5E" w:rsidRDefault="009C72AA">
                        <w:pPr>
                          <w:rPr>
                            <w:lang w:val="en-US"/>
                          </w:rPr>
                        </w:pPr>
                      </w:p>
                      <w:p w14:paraId="1398023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998B23F" w14:textId="77777777" w:rsidR="00D41D5D" w:rsidRPr="00E46B5E" w:rsidRDefault="00D41D5D" w:rsidP="00871365">
                        <w:pPr>
                          <w:pStyle w:val="Heading1"/>
                          <w:rPr>
                            <w:rFonts w:asciiTheme="majorHAnsi" w:hAnsiTheme="majorHAnsi" w:cstheme="majorHAnsi"/>
                            <w:b w:val="0"/>
                            <w:color w:val="1EA2B0"/>
                            <w:sz w:val="32"/>
                            <w:lang w:val="en-US"/>
                          </w:rPr>
                        </w:pPr>
                      </w:p>
                      <w:p w14:paraId="01FAE751" w14:textId="77777777" w:rsidR="00D41D5D" w:rsidRPr="00E4384E" w:rsidRDefault="00D41D5D">
                        <w:pPr>
                          <w:rPr>
                            <w:lang w:val="en-US"/>
                          </w:rPr>
                        </w:pPr>
                      </w:p>
                      <w:p w14:paraId="1188CC6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815FA7D" w14:textId="77777777" w:rsidR="00D41D5D" w:rsidRPr="00E46B5E" w:rsidRDefault="00D41D5D" w:rsidP="00871365">
                        <w:pPr>
                          <w:pStyle w:val="Heading1"/>
                          <w:rPr>
                            <w:rFonts w:asciiTheme="majorHAnsi" w:hAnsiTheme="majorHAnsi" w:cstheme="majorHAnsi"/>
                            <w:b w:val="0"/>
                            <w:color w:val="1EA2B0"/>
                            <w:sz w:val="32"/>
                            <w:lang w:val="en-US"/>
                          </w:rPr>
                        </w:pPr>
                      </w:p>
                      <w:p w14:paraId="0E3755F2" w14:textId="77777777" w:rsidR="009C72AA" w:rsidRPr="00E46B5E" w:rsidRDefault="009C72AA">
                        <w:pPr>
                          <w:rPr>
                            <w:lang w:val="en-US"/>
                          </w:rPr>
                        </w:pPr>
                      </w:p>
                      <w:p w14:paraId="7BE8D1CB"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DC55162" w14:textId="77777777" w:rsidR="00D41D5D" w:rsidRPr="00E46B5E" w:rsidRDefault="00D41D5D" w:rsidP="00871365">
                        <w:pPr>
                          <w:pStyle w:val="Heading1"/>
                          <w:rPr>
                            <w:rFonts w:asciiTheme="majorHAnsi" w:hAnsiTheme="majorHAnsi" w:cstheme="majorHAnsi"/>
                            <w:b w:val="0"/>
                            <w:color w:val="1EA2B0"/>
                            <w:sz w:val="32"/>
                            <w:lang w:val="en-US"/>
                          </w:rPr>
                        </w:pPr>
                      </w:p>
                      <w:p w14:paraId="05CFE12A" w14:textId="77777777" w:rsidR="00D41D5D" w:rsidRPr="00EB28EE" w:rsidRDefault="00D41D5D">
                        <w:pPr>
                          <w:rPr>
                            <w:lang w:val="en-US"/>
                          </w:rPr>
                        </w:pPr>
                      </w:p>
                      <w:p w14:paraId="12FDC37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2C3FFFA6" w14:textId="77777777" w:rsidR="00D41D5D" w:rsidRPr="00E46B5E" w:rsidRDefault="00D41D5D" w:rsidP="00871365">
                        <w:pPr>
                          <w:pStyle w:val="Heading1"/>
                          <w:rPr>
                            <w:rFonts w:asciiTheme="majorHAnsi" w:hAnsiTheme="majorHAnsi" w:cstheme="majorHAnsi"/>
                            <w:b w:val="0"/>
                            <w:color w:val="1EA2B0"/>
                            <w:sz w:val="32"/>
                            <w:lang w:val="en-US"/>
                          </w:rPr>
                        </w:pPr>
                      </w:p>
                      <w:p w14:paraId="2E3F5A39" w14:textId="77777777" w:rsidR="009C72AA" w:rsidRPr="00E46B5E" w:rsidRDefault="009C72AA">
                        <w:pPr>
                          <w:rPr>
                            <w:lang w:val="en-US"/>
                          </w:rPr>
                        </w:pPr>
                      </w:p>
                      <w:p w14:paraId="4F750B28"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839DE30" w14:textId="77777777" w:rsidR="00D41D5D" w:rsidRPr="00E46B5E" w:rsidRDefault="00D41D5D" w:rsidP="00871365">
                        <w:pPr>
                          <w:pStyle w:val="Heading1"/>
                          <w:rPr>
                            <w:rFonts w:asciiTheme="majorHAnsi" w:hAnsiTheme="majorHAnsi" w:cstheme="majorHAnsi"/>
                            <w:b w:val="0"/>
                            <w:color w:val="1EA2B0"/>
                            <w:sz w:val="32"/>
                            <w:lang w:val="en-US"/>
                          </w:rPr>
                        </w:pPr>
                      </w:p>
                      <w:p w14:paraId="3F0DBD6A" w14:textId="77777777" w:rsidR="00D41D5D" w:rsidRPr="00FC4E2D" w:rsidRDefault="00D41D5D">
                        <w:pPr>
                          <w:rPr>
                            <w:lang w:val="en-US"/>
                          </w:rPr>
                        </w:pPr>
                      </w:p>
                      <w:p w14:paraId="00DD877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4DA18823" w14:textId="77777777" w:rsidR="00D41D5D" w:rsidRPr="00E46B5E" w:rsidRDefault="00D41D5D" w:rsidP="00871365">
                        <w:pPr>
                          <w:pStyle w:val="Heading1"/>
                          <w:rPr>
                            <w:rFonts w:asciiTheme="majorHAnsi" w:hAnsiTheme="majorHAnsi" w:cstheme="majorHAnsi"/>
                            <w:b w:val="0"/>
                            <w:color w:val="1EA2B0"/>
                            <w:sz w:val="32"/>
                            <w:lang w:val="en-US"/>
                          </w:rPr>
                        </w:pPr>
                      </w:p>
                      <w:p w14:paraId="48F08640" w14:textId="77777777" w:rsidR="009C72AA" w:rsidRPr="00E46B5E" w:rsidRDefault="009C72AA">
                        <w:pPr>
                          <w:rPr>
                            <w:lang w:val="en-US"/>
                          </w:rPr>
                        </w:pPr>
                      </w:p>
                      <w:p w14:paraId="4E5B1AE4"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18238E46" w14:textId="77777777" w:rsidR="00D41D5D" w:rsidRPr="00E46B5E" w:rsidRDefault="00D41D5D" w:rsidP="00871365">
                        <w:pPr>
                          <w:pStyle w:val="Heading1"/>
                          <w:rPr>
                            <w:rFonts w:asciiTheme="majorHAnsi" w:hAnsiTheme="majorHAnsi" w:cstheme="majorHAnsi"/>
                            <w:b w:val="0"/>
                            <w:color w:val="1EA2B0"/>
                            <w:sz w:val="32"/>
                            <w:lang w:val="en-US"/>
                          </w:rPr>
                        </w:pPr>
                      </w:p>
                      <w:p w14:paraId="2715C70F" w14:textId="77777777" w:rsidR="00D41D5D" w:rsidRPr="00EB28EE" w:rsidRDefault="00D41D5D">
                        <w:pPr>
                          <w:rPr>
                            <w:lang w:val="en-US"/>
                          </w:rPr>
                        </w:pPr>
                      </w:p>
                      <w:p w14:paraId="098243B3"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56BD4CF" w14:textId="77777777" w:rsidR="00D41D5D" w:rsidRPr="00E46B5E" w:rsidRDefault="00D41D5D" w:rsidP="00871365">
                        <w:pPr>
                          <w:pStyle w:val="Heading1"/>
                          <w:rPr>
                            <w:rFonts w:asciiTheme="majorHAnsi" w:hAnsiTheme="majorHAnsi" w:cstheme="majorHAnsi"/>
                            <w:b w:val="0"/>
                            <w:color w:val="1EA2B0"/>
                            <w:sz w:val="32"/>
                            <w:lang w:val="en-US"/>
                          </w:rPr>
                        </w:pPr>
                      </w:p>
                      <w:p w14:paraId="74CFFE89" w14:textId="77777777" w:rsidR="009C72AA" w:rsidRPr="00E46B5E" w:rsidRDefault="009C72AA">
                        <w:pPr>
                          <w:rPr>
                            <w:lang w:val="en-US"/>
                          </w:rPr>
                        </w:pPr>
                      </w:p>
                      <w:p w14:paraId="6A64B8D7"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3513FFAD" w14:textId="77777777" w:rsidR="00D41D5D" w:rsidRPr="00E46B5E" w:rsidRDefault="00D41D5D" w:rsidP="00871365">
                        <w:pPr>
                          <w:pStyle w:val="Heading1"/>
                          <w:rPr>
                            <w:rFonts w:asciiTheme="majorHAnsi" w:hAnsiTheme="majorHAnsi" w:cstheme="majorHAnsi"/>
                            <w:b w:val="0"/>
                            <w:color w:val="1EA2B0"/>
                            <w:sz w:val="32"/>
                            <w:lang w:val="en-US"/>
                          </w:rPr>
                        </w:pPr>
                      </w:p>
                      <w:p w14:paraId="5B445514" w14:textId="77777777" w:rsidR="00D41D5D" w:rsidRPr="00A13E8B" w:rsidRDefault="00D41D5D">
                        <w:pPr>
                          <w:rPr>
                            <w:lang w:val="en-US"/>
                          </w:rPr>
                        </w:pPr>
                      </w:p>
                      <w:p w14:paraId="6780DA2C"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53EB821" w14:textId="77777777" w:rsidR="00D41D5D" w:rsidRPr="00E46B5E" w:rsidRDefault="00D41D5D" w:rsidP="00871365">
                        <w:pPr>
                          <w:pStyle w:val="Heading1"/>
                          <w:rPr>
                            <w:rFonts w:asciiTheme="majorHAnsi" w:hAnsiTheme="majorHAnsi" w:cstheme="majorHAnsi"/>
                            <w:b w:val="0"/>
                            <w:color w:val="1EA2B0"/>
                            <w:sz w:val="32"/>
                            <w:lang w:val="en-US"/>
                          </w:rPr>
                        </w:pPr>
                      </w:p>
                      <w:p w14:paraId="622AA446" w14:textId="77777777" w:rsidR="009C72AA" w:rsidRPr="00E46B5E" w:rsidRDefault="009C72AA">
                        <w:pPr>
                          <w:rPr>
                            <w:lang w:val="en-US"/>
                          </w:rPr>
                        </w:pPr>
                      </w:p>
                      <w:p w14:paraId="18ED0CEA"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9152DAB" w14:textId="77777777" w:rsidR="00D41D5D" w:rsidRPr="00E46B5E" w:rsidRDefault="00D41D5D" w:rsidP="00871365">
                        <w:pPr>
                          <w:pStyle w:val="Heading1"/>
                          <w:rPr>
                            <w:rFonts w:asciiTheme="majorHAnsi" w:hAnsiTheme="majorHAnsi" w:cstheme="majorHAnsi"/>
                            <w:b w:val="0"/>
                            <w:color w:val="1EA2B0"/>
                            <w:sz w:val="32"/>
                            <w:lang w:val="en-US"/>
                          </w:rPr>
                        </w:pPr>
                      </w:p>
                      <w:p w14:paraId="1C85EFF6" w14:textId="77777777" w:rsidR="00D41D5D" w:rsidRPr="00EB28EE" w:rsidRDefault="00D41D5D">
                        <w:pPr>
                          <w:rPr>
                            <w:lang w:val="en-US"/>
                          </w:rPr>
                        </w:pPr>
                      </w:p>
                      <w:p w14:paraId="595366FD"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FA2E1B5" w14:textId="77777777" w:rsidR="00D41D5D" w:rsidRPr="00E46B5E" w:rsidRDefault="00D41D5D" w:rsidP="00871365">
                        <w:pPr>
                          <w:pStyle w:val="Heading1"/>
                          <w:rPr>
                            <w:rFonts w:asciiTheme="majorHAnsi" w:hAnsiTheme="majorHAnsi" w:cstheme="majorHAnsi"/>
                            <w:b w:val="0"/>
                            <w:color w:val="1EA2B0"/>
                            <w:sz w:val="32"/>
                            <w:lang w:val="en-US"/>
                          </w:rPr>
                        </w:pPr>
                      </w:p>
                      <w:p w14:paraId="56B9C8E0" w14:textId="77777777" w:rsidR="009C72AA" w:rsidRPr="00E46B5E" w:rsidRDefault="009C72AA">
                        <w:pPr>
                          <w:rPr>
                            <w:lang w:val="en-US"/>
                          </w:rPr>
                        </w:pPr>
                      </w:p>
                      <w:p w14:paraId="305C1769"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7FAEF69" w14:textId="77777777" w:rsidR="00D41D5D" w:rsidRPr="00E46B5E" w:rsidRDefault="00D41D5D" w:rsidP="00871365">
                        <w:pPr>
                          <w:pStyle w:val="Heading1"/>
                          <w:rPr>
                            <w:rFonts w:asciiTheme="majorHAnsi" w:hAnsiTheme="majorHAnsi" w:cstheme="majorHAnsi"/>
                            <w:b w:val="0"/>
                            <w:color w:val="1EA2B0"/>
                            <w:sz w:val="32"/>
                            <w:lang w:val="en-US"/>
                          </w:rPr>
                        </w:pPr>
                      </w:p>
                      <w:p w14:paraId="50BF67EF" w14:textId="77777777" w:rsidR="00D41D5D" w:rsidRPr="00A13E8B" w:rsidRDefault="00D41D5D">
                        <w:pPr>
                          <w:rPr>
                            <w:lang w:val="en-US"/>
                          </w:rPr>
                        </w:pPr>
                      </w:p>
                      <w:p w14:paraId="105D52A5"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67382C40" w14:textId="77777777" w:rsidR="00D41D5D" w:rsidRPr="00E46B5E" w:rsidRDefault="00D41D5D" w:rsidP="00871365">
                        <w:pPr>
                          <w:pStyle w:val="Heading1"/>
                          <w:rPr>
                            <w:rFonts w:asciiTheme="majorHAnsi" w:hAnsiTheme="majorHAnsi" w:cstheme="majorHAnsi"/>
                            <w:b w:val="0"/>
                            <w:color w:val="1EA2B0"/>
                            <w:sz w:val="32"/>
                            <w:lang w:val="en-US"/>
                          </w:rPr>
                        </w:pPr>
                      </w:p>
                      <w:p w14:paraId="710688CF" w14:textId="77777777" w:rsidR="009C72AA" w:rsidRPr="00E46B5E" w:rsidRDefault="009C72AA">
                        <w:pPr>
                          <w:rPr>
                            <w:lang w:val="en-US"/>
                          </w:rPr>
                        </w:pPr>
                      </w:p>
                      <w:p w14:paraId="22BB6D2E"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0B583A7B" w14:textId="77777777" w:rsidR="00D41D5D" w:rsidRPr="00E46B5E" w:rsidRDefault="00D41D5D" w:rsidP="00871365">
                        <w:pPr>
                          <w:pStyle w:val="Heading1"/>
                          <w:rPr>
                            <w:rFonts w:asciiTheme="majorHAnsi" w:hAnsiTheme="majorHAnsi" w:cstheme="majorHAnsi"/>
                            <w:b w:val="0"/>
                            <w:color w:val="1EA2B0"/>
                            <w:sz w:val="32"/>
                            <w:lang w:val="en-US"/>
                          </w:rPr>
                        </w:pPr>
                      </w:p>
                      <w:p w14:paraId="52C84012" w14:textId="77777777" w:rsidR="00D41D5D" w:rsidRPr="00EB28EE" w:rsidRDefault="00D41D5D">
                        <w:pPr>
                          <w:rPr>
                            <w:lang w:val="en-US"/>
                          </w:rPr>
                        </w:pPr>
                      </w:p>
                      <w:p w14:paraId="674EE600"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8DA8AAE" w14:textId="77777777" w:rsidR="00D41D5D" w:rsidRPr="00E46B5E" w:rsidRDefault="00D41D5D" w:rsidP="00871365">
                        <w:pPr>
                          <w:pStyle w:val="Heading1"/>
                          <w:rPr>
                            <w:rFonts w:asciiTheme="majorHAnsi" w:hAnsiTheme="majorHAnsi" w:cstheme="majorHAnsi"/>
                            <w:b w:val="0"/>
                            <w:color w:val="1EA2B0"/>
                            <w:sz w:val="32"/>
                            <w:lang w:val="en-US"/>
                          </w:rPr>
                        </w:pPr>
                      </w:p>
                      <w:p w14:paraId="530718A4" w14:textId="77777777" w:rsidR="009C72AA" w:rsidRPr="00E46B5E" w:rsidRDefault="009C72AA">
                        <w:pPr>
                          <w:rPr>
                            <w:lang w:val="en-US"/>
                          </w:rPr>
                        </w:pPr>
                      </w:p>
                      <w:p w14:paraId="524926D7"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p>
                      <w:p w14:paraId="5B63E916" w14:textId="77777777" w:rsidR="00D41D5D" w:rsidRPr="00E46B5E" w:rsidRDefault="00D41D5D" w:rsidP="00871365">
                        <w:pPr>
                          <w:pStyle w:val="Heading1"/>
                          <w:rPr>
                            <w:rFonts w:asciiTheme="majorHAnsi" w:hAnsiTheme="majorHAnsi" w:cstheme="majorHAnsi"/>
                            <w:b w:val="0"/>
                            <w:color w:val="1EA2B0"/>
                            <w:sz w:val="32"/>
                            <w:lang w:val="en-US"/>
                          </w:rPr>
                        </w:pPr>
                      </w:p>
                      <w:p w14:paraId="22F1C8CF" w14:textId="77777777" w:rsidR="00D41D5D" w:rsidRPr="00E4384E" w:rsidRDefault="00D41D5D">
                        <w:pPr>
                          <w:rPr>
                            <w:lang w:val="en-US"/>
                          </w:rPr>
                        </w:pPr>
                      </w:p>
                      <w:p w14:paraId="2B7A5E26" w14:textId="77777777" w:rsidR="00D41D5D" w:rsidRPr="00E46B5E" w:rsidRDefault="00D41D5D" w:rsidP="00A16AD4">
                        <w:pPr>
                          <w:pStyle w:val="Heading1"/>
                          <w:rPr>
                            <w:lang w:val="en-US"/>
                          </w:rPr>
                        </w:pPr>
                        <w:r w:rsidRPr="00E46B5E">
                          <w:rPr>
                            <w:rFonts w:asciiTheme="majorHAnsi" w:hAnsiTheme="majorHAnsi" w:cstheme="majorHAnsi"/>
                            <w:b w:val="0"/>
                            <w:color w:val="1EA2B0"/>
                            <w:sz w:val="32"/>
                            <w:lang w:val="en-US"/>
                          </w:rPr>
                          <w:t>14. COMMUNICATING THE MODEL</w:t>
                        </w:r>
                        <w:bookmarkEnd w:id="292"/>
                      </w:p>
                      <w:p w14:paraId="107AB47F" w14:textId="77777777" w:rsidR="00D41D5D" w:rsidRPr="00E46B5E" w:rsidRDefault="00D41D5D" w:rsidP="00871365">
                        <w:pPr>
                          <w:pStyle w:val="Heading1"/>
                          <w:rPr>
                            <w:rFonts w:asciiTheme="majorHAnsi" w:hAnsiTheme="majorHAnsi" w:cstheme="majorHAnsi"/>
                            <w:b w:val="0"/>
                            <w:color w:val="1EA2B0"/>
                            <w:sz w:val="32"/>
                            <w:lang w:val="en-US"/>
                          </w:rPr>
                        </w:pPr>
                      </w:p>
                      <w:p w14:paraId="4E6B13B3" w14:textId="77777777" w:rsidR="009C72AA" w:rsidRPr="00E46B5E" w:rsidRDefault="009C72AA">
                        <w:pPr>
                          <w:rPr>
                            <w:lang w:val="en-US"/>
                          </w:rPr>
                        </w:pPr>
                      </w:p>
                      <w:p w14:paraId="7CDF9044" w14:textId="77777777" w:rsidR="00D41D5D" w:rsidRPr="00E46B5E" w:rsidRDefault="00D41D5D" w:rsidP="00A16AD4">
                        <w:pPr>
                          <w:pStyle w:val="Heading1"/>
                          <w:rPr>
                            <w:lang w:val="en-US"/>
                          </w:rPr>
                        </w:pPr>
                        <w:bookmarkStart w:id="294" w:name="_Toc164509938"/>
                        <w:r w:rsidRPr="00E46B5E">
                          <w:rPr>
                            <w:rFonts w:asciiTheme="majorHAnsi" w:hAnsiTheme="majorHAnsi" w:cstheme="majorHAnsi"/>
                            <w:b w:val="0"/>
                            <w:color w:val="1EA2B0"/>
                            <w:sz w:val="32"/>
                            <w:lang w:val="en-US"/>
                          </w:rPr>
                          <w:t>14. COMMUNICATING THE MODEL</w:t>
                        </w:r>
                        <w:bookmarkEnd w:id="294"/>
                      </w:p>
                      <w:p w14:paraId="27AE8388" w14:textId="77777777" w:rsidR="00D41D5D" w:rsidRPr="00E46B5E" w:rsidRDefault="00D41D5D" w:rsidP="00871365">
                        <w:pPr>
                          <w:pStyle w:val="Heading1"/>
                          <w:rPr>
                            <w:rFonts w:asciiTheme="majorHAnsi" w:hAnsiTheme="majorHAnsi" w:cstheme="majorHAnsi"/>
                            <w:b w:val="0"/>
                            <w:color w:val="1EA2B0"/>
                            <w:sz w:val="32"/>
                            <w:lang w:val="en-US"/>
                          </w:rPr>
                        </w:pPr>
                      </w:p>
                      <w:p w14:paraId="6CF8B193" w14:textId="77777777" w:rsidR="00D41D5D" w:rsidRPr="00EB28EE" w:rsidRDefault="00D41D5D">
                        <w:pPr>
                          <w:rPr>
                            <w:lang w:val="en-US"/>
                          </w:rPr>
                        </w:pPr>
                      </w:p>
                      <w:p w14:paraId="27B3EE76" w14:textId="77777777" w:rsidR="00D41D5D" w:rsidRPr="00E46B5E" w:rsidRDefault="00D41D5D" w:rsidP="00A16AD4">
                        <w:pPr>
                          <w:pStyle w:val="Heading1"/>
                          <w:rPr>
                            <w:lang w:val="en-US"/>
                          </w:rPr>
                        </w:pPr>
                        <w:bookmarkStart w:id="295" w:name="_Toc164509939"/>
                        <w:r w:rsidRPr="00E46B5E">
                          <w:rPr>
                            <w:rFonts w:asciiTheme="majorHAnsi" w:hAnsiTheme="majorHAnsi" w:cstheme="majorHAnsi"/>
                            <w:b w:val="0"/>
                            <w:color w:val="1EA2B0"/>
                            <w:sz w:val="32"/>
                            <w:lang w:val="en-US"/>
                          </w:rPr>
                          <w:t>14. COMMUNICATING THE MODEL</w:t>
                        </w:r>
                        <w:bookmarkEnd w:id="295"/>
                      </w:p>
                      <w:p w14:paraId="3CCFF544" w14:textId="77777777" w:rsidR="00D41D5D" w:rsidRPr="00E46B5E" w:rsidRDefault="00D41D5D" w:rsidP="00871365">
                        <w:pPr>
                          <w:pStyle w:val="Heading1"/>
                          <w:rPr>
                            <w:rFonts w:asciiTheme="majorHAnsi" w:hAnsiTheme="majorHAnsi" w:cstheme="majorHAnsi"/>
                            <w:b w:val="0"/>
                            <w:color w:val="1EA2B0"/>
                            <w:sz w:val="32"/>
                            <w:lang w:val="en-US"/>
                          </w:rPr>
                        </w:pPr>
                      </w:p>
                      <w:p w14:paraId="110107B9" w14:textId="77777777" w:rsidR="009C72AA" w:rsidRPr="00E46B5E" w:rsidRDefault="009C72AA">
                        <w:pPr>
                          <w:rPr>
                            <w:lang w:val="en-US"/>
                          </w:rPr>
                        </w:pPr>
                      </w:p>
                      <w:p w14:paraId="55C978B0" w14:textId="77777777" w:rsidR="00D41D5D" w:rsidRPr="00E46B5E" w:rsidRDefault="00D41D5D" w:rsidP="00A16AD4">
                        <w:pPr>
                          <w:pStyle w:val="Heading1"/>
                          <w:rPr>
                            <w:lang w:val="en-US"/>
                          </w:rPr>
                        </w:pPr>
                        <w:bookmarkStart w:id="296" w:name="_Toc164509940"/>
                        <w:r w:rsidRPr="00E46B5E">
                          <w:rPr>
                            <w:rFonts w:asciiTheme="majorHAnsi" w:hAnsiTheme="majorHAnsi" w:cstheme="majorHAnsi"/>
                            <w:b w:val="0"/>
                            <w:color w:val="1EA2B0"/>
                            <w:sz w:val="32"/>
                            <w:lang w:val="en-US"/>
                          </w:rPr>
                          <w:t xml:space="preserve">14. </w:t>
                        </w:r>
                        <w:bookmarkEnd w:id="293"/>
                        <w:r w:rsidRPr="00E46B5E">
                          <w:rPr>
                            <w:rFonts w:asciiTheme="majorHAnsi" w:hAnsiTheme="majorHAnsi" w:cstheme="majorHAnsi"/>
                            <w:b w:val="0"/>
                            <w:color w:val="1EA2B0"/>
                            <w:sz w:val="32"/>
                            <w:lang w:val="en-US"/>
                          </w:rPr>
                          <w:t>COMMUNICATING THE MODEL</w:t>
                        </w:r>
                        <w:bookmarkEnd w:id="296"/>
                      </w:p>
                      <w:p w14:paraId="2D27DBBE" w14:textId="77777777" w:rsidR="00D41D5D" w:rsidRPr="00E46B5E" w:rsidRDefault="00D41D5D" w:rsidP="00871365">
                        <w:pPr>
                          <w:pStyle w:val="Heading1"/>
                          <w:rPr>
                            <w:rFonts w:asciiTheme="majorHAnsi" w:hAnsiTheme="majorHAnsi" w:cstheme="majorHAnsi"/>
                            <w:b w:val="0"/>
                            <w:color w:val="1EA2B0"/>
                            <w:sz w:val="32"/>
                            <w:lang w:val="en-US"/>
                          </w:rPr>
                        </w:pPr>
                      </w:p>
                    </w:txbxContent>
                  </v:textbox>
                </v:rect>
                <v:shape id="Shape 36381" o:spid="_x0000_s1123"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" path="m,l12186,r,12186l,12186,,e" fillcolor="#8ab833" stroked="f" strokeweight="0">
                  <v:stroke miterlimit="83231f" joinstyle="miter"/>
                  <v:path arrowok="t" textboxrect="0,0,12186,12186"/>
                </v:shape>
                <v:shape id="Shape 36382" o:spid="_x0000_s1124"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" path="m,l6207252,r,12186l,12186,,e" fillcolor="#1ea2b0" stroked="f" strokeweight="0">
                  <v:stroke miterlimit="83231f" joinstyle="miter"/>
                  <v:path arrowok="t" textboxrect="0,0,6207252,12186"/>
                </v:shape>
                <v:shape id="Shape 36383" o:spid="_x0000_s1125"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" path="m,l12186,r,284983l,284983,,e" fillcolor="#1ea2b0" stroked="f" strokeweight="0">
                  <v:stroke miterlimit="83231f" joinstyle="miter"/>
                  <v:path arrowok="t" textboxrect="0,0,12186,284983"/>
                </v:shape>
                <w10:anchorlock/>
              </v:group>
            </w:pict>
          </mc:Fallback>
        </mc:AlternateContent>
      </w:r>
    </w:p>
    <w:p w14:paraId="45DDAD9C" w14:textId="77777777" w:rsidR="00A16AD4" w:rsidRPr="00A16AD4" w:rsidRDefault="00A16AD4" w:rsidP="00A16AD4">
      <w:pPr>
        <w:pStyle w:val="BodyText21"/>
        <w:overflowPunct/>
        <w:autoSpaceDE/>
        <w:autoSpaceDN/>
        <w:adjustRightInd/>
        <w:spacing w:before="120" w:after="120" w:line="360" w:lineRule="auto"/>
        <w:textAlignment w:val="auto"/>
        <w:rPr>
          <w:rFonts w:asciiTheme="majorHAnsi" w:hAnsiTheme="majorHAnsi" w:cstheme="majorHAnsi"/>
          <w:lang w:val="en-GB"/>
        </w:rPr>
      </w:pPr>
      <w:r w:rsidRPr="00A16AD4">
        <w:rPr>
          <w:rFonts w:asciiTheme="majorHAnsi" w:hAnsiTheme="majorHAnsi" w:cstheme="majorHAnsi"/>
          <w:lang w:val="en-GB"/>
        </w:rPr>
        <w:t>In line with the provisions of Legislative Decree no. 231/2001 and the Confindustria Guidelines, the Company will publicise the present Model, so as to ensure that all personnel are aware of all its component parts.</w:t>
      </w:r>
    </w:p>
    <w:p w14:paraId="645A05CC" w14:textId="77777777" w:rsidR="00A16AD4" w:rsidRPr="00A16AD4" w:rsidRDefault="00A16AD4" w:rsidP="00A16AD4">
      <w:pPr>
        <w:pStyle w:val="BodyText21"/>
        <w:overflowPunct/>
        <w:autoSpaceDE/>
        <w:autoSpaceDN/>
        <w:adjustRightInd/>
        <w:spacing w:before="120" w:after="120" w:line="360" w:lineRule="auto"/>
        <w:textAlignment w:val="auto"/>
        <w:rPr>
          <w:rFonts w:asciiTheme="majorHAnsi" w:hAnsiTheme="majorHAnsi" w:cstheme="majorHAnsi"/>
          <w:lang w:val="en-GB"/>
        </w:rPr>
      </w:pPr>
      <w:r w:rsidRPr="00A16AD4">
        <w:rPr>
          <w:rFonts w:asciiTheme="majorHAnsi" w:hAnsiTheme="majorHAnsi" w:cstheme="majorHAnsi"/>
          <w:lang w:val="en-GB"/>
        </w:rPr>
        <w:t>The communication will involve all employees, and will be effective, clear and detailed. Periodic updates will be issued when the Model is changed, in observance of the Confindustria Guidelines.</w:t>
      </w:r>
    </w:p>
    <w:p w14:paraId="6C9D51ED" w14:textId="77777777" w:rsidR="00A16AD4" w:rsidRPr="00A16AD4" w:rsidRDefault="00A16AD4" w:rsidP="00A16AD4">
      <w:pPr>
        <w:pStyle w:val="BodyText21"/>
        <w:overflowPunct/>
        <w:autoSpaceDE/>
        <w:autoSpaceDN/>
        <w:adjustRightInd/>
        <w:spacing w:before="120" w:after="120" w:line="360" w:lineRule="auto"/>
        <w:textAlignment w:val="auto"/>
        <w:rPr>
          <w:rFonts w:asciiTheme="majorHAnsi" w:hAnsiTheme="majorHAnsi" w:cstheme="majorHAnsi"/>
          <w:lang w:val="en-GB"/>
        </w:rPr>
      </w:pPr>
      <w:r w:rsidRPr="00A16AD4">
        <w:rPr>
          <w:rFonts w:asciiTheme="majorHAnsi" w:hAnsiTheme="majorHAnsi" w:cstheme="majorHAnsi"/>
          <w:lang w:val="en-GB"/>
        </w:rPr>
        <w:t>Those who will receive said communications include:</w:t>
      </w:r>
    </w:p>
    <w:p w14:paraId="6A5CE3BC" w14:textId="77777777"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all employees (both general and directors);</w:t>
      </w:r>
    </w:p>
    <w:p w14:paraId="0899A035" w14:textId="77777777"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new hires at the time of hiring;</w:t>
      </w:r>
    </w:p>
    <w:p w14:paraId="08A3BCDE" w14:textId="77777777"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lang w:val="en-GB"/>
        </w:rPr>
        <w:t>short-term employees, even if they do not have permanent contracts, at the time their contracts are stipulated.</w:t>
      </w:r>
    </w:p>
    <w:p w14:paraId="0C913930" w14:textId="77777777" w:rsidR="00A16AD4" w:rsidRPr="00A16AD4" w:rsidRDefault="00A16AD4" w:rsidP="00A16AD4">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 xml:space="preserve">With regards to parties that are not employees, including consultants, agents, legal representatives, suppliers, and in general, all third parties that operate for the company's purposes, these communications </w:t>
      </w:r>
      <w:r w:rsidRPr="00A16AD4">
        <w:rPr>
          <w:rFonts w:asciiTheme="majorHAnsi" w:hAnsiTheme="majorHAnsi" w:cstheme="majorHAnsi"/>
          <w:color w:val="000000"/>
          <w:sz w:val="24"/>
          <w:lang w:val="en-GB"/>
        </w:rPr>
        <w:t xml:space="preserve">refer </w:t>
      </w:r>
      <w:r w:rsidRPr="00A16AD4">
        <w:rPr>
          <w:rFonts w:asciiTheme="majorHAnsi" w:hAnsiTheme="majorHAnsi" w:cstheme="majorHAnsi"/>
          <w:sz w:val="24"/>
          <w:lang w:val="en-GB"/>
        </w:rPr>
        <w:t>to the Code of Conduct 231.</w:t>
      </w:r>
    </w:p>
    <w:p w14:paraId="3A4BA42E" w14:textId="77777777" w:rsidR="00A16AD4" w:rsidRPr="00A16AD4" w:rsidRDefault="00A16AD4" w:rsidP="00A16AD4">
      <w:pPr>
        <w:pStyle w:val="BodyText"/>
        <w:spacing w:before="120" w:after="120" w:line="360" w:lineRule="auto"/>
        <w:jc w:val="both"/>
        <w:rPr>
          <w:rFonts w:asciiTheme="majorHAnsi" w:hAnsiTheme="majorHAnsi" w:cstheme="majorHAnsi"/>
          <w:sz w:val="28"/>
          <w:lang w:val="en-GB"/>
        </w:rPr>
      </w:pPr>
      <w:r w:rsidRPr="00A16AD4">
        <w:rPr>
          <w:rFonts w:asciiTheme="majorHAnsi" w:hAnsiTheme="majorHAnsi" w:cstheme="majorHAnsi"/>
          <w:sz w:val="24"/>
        </w:rPr>
        <w:t>With regard specifically to suppliers whose services may have an impact on public administrations, public officials, public service providers, the communication must include, even in an extract, the anti-corruption principles adopted by the company and the consequent obligations imposed on the supplier.</w:t>
      </w:r>
    </w:p>
    <w:p w14:paraId="02E645F7" w14:textId="77777777" w:rsidR="00A16AD4" w:rsidRPr="00A16AD4" w:rsidRDefault="00A16AD4" w:rsidP="00A16AD4">
      <w:pPr>
        <w:pStyle w:val="BodyText"/>
        <w:spacing w:before="120" w:after="120" w:line="360" w:lineRule="auto"/>
        <w:jc w:val="both"/>
        <w:rPr>
          <w:rFonts w:asciiTheme="majorHAnsi" w:hAnsiTheme="majorHAnsi" w:cstheme="majorHAnsi"/>
          <w:sz w:val="24"/>
          <w:lang w:val="en-GB"/>
        </w:rPr>
      </w:pPr>
      <w:r w:rsidRPr="00A16AD4">
        <w:rPr>
          <w:rFonts w:asciiTheme="majorHAnsi" w:hAnsiTheme="majorHAnsi" w:cstheme="majorHAnsi"/>
          <w:sz w:val="24"/>
          <w:lang w:val="en-GB"/>
        </w:rPr>
        <w:t>The communication plan for the essential components of the present Model must be developed bearing in mind all personnel (employees, mid-level managers, and directors), using company communication channels, including:</w:t>
      </w:r>
    </w:p>
    <w:p w14:paraId="5716D29F" w14:textId="77777777"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b/>
          <w:lang w:val="en-GB"/>
        </w:rPr>
        <w:t>Informational letter signed by the Chief Executive Officer</w:t>
      </w:r>
      <w:r w:rsidRPr="00A16AD4">
        <w:rPr>
          <w:rFonts w:asciiTheme="majorHAnsi" w:hAnsiTheme="majorHAnsi" w:cstheme="majorHAnsi"/>
          <w:lang w:val="en-GB"/>
        </w:rPr>
        <w:t xml:space="preserve"> sent to all personnel, in which the Model is presented, and includes specific information about the purpose of the Model. </w:t>
      </w:r>
    </w:p>
    <w:p w14:paraId="219AF8F4" w14:textId="77777777"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b/>
          <w:lang w:val="en-GB"/>
        </w:rPr>
        <w:t>E-mail</w:t>
      </w:r>
      <w:r w:rsidRPr="00A16AD4">
        <w:rPr>
          <w:rFonts w:asciiTheme="majorHAnsi" w:hAnsiTheme="majorHAnsi" w:cstheme="majorHAnsi"/>
          <w:lang w:val="en-GB"/>
        </w:rPr>
        <w:t xml:space="preserve"> sent to all employees, which presents the Model, the Supervisory Board, the Code of Conduct 231, the Disciplinary System, and all other information deemed useful in order to effectively provide information about said Model.</w:t>
      </w:r>
    </w:p>
    <w:p w14:paraId="514D754B" w14:textId="77777777"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lang w:val="en-GB"/>
        </w:rPr>
      </w:pPr>
      <w:r w:rsidRPr="00A16AD4">
        <w:rPr>
          <w:rFonts w:asciiTheme="majorHAnsi" w:hAnsiTheme="majorHAnsi" w:cstheme="majorHAnsi"/>
          <w:b/>
          <w:lang w:val="en-GB"/>
        </w:rPr>
        <w:t>Publication on the company intranet</w:t>
      </w:r>
      <w:r w:rsidRPr="00A16AD4">
        <w:rPr>
          <w:rFonts w:asciiTheme="majorHAnsi" w:hAnsiTheme="majorHAnsi" w:cstheme="majorHAnsi"/>
          <w:lang w:val="en-GB"/>
        </w:rPr>
        <w:t>, to allow all employees easy and immediate access to the Model for consultation purposes.</w:t>
      </w:r>
    </w:p>
    <w:p w14:paraId="2399911E" w14:textId="30B4DA42"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b/>
          <w:i/>
          <w:lang w:val="en-GB"/>
        </w:rPr>
      </w:pPr>
      <w:r w:rsidRPr="00A16AD4">
        <w:rPr>
          <w:rFonts w:asciiTheme="majorHAnsi" w:hAnsiTheme="majorHAnsi" w:cstheme="majorHAnsi"/>
          <w:lang w:val="en-GB"/>
        </w:rPr>
        <w:t>Activation of a</w:t>
      </w:r>
      <w:r w:rsidRPr="00A16AD4">
        <w:rPr>
          <w:rFonts w:asciiTheme="majorHAnsi" w:hAnsiTheme="majorHAnsi" w:cstheme="majorHAnsi"/>
          <w:color w:val="FF0000"/>
          <w:lang w:val="en-GB"/>
        </w:rPr>
        <w:t xml:space="preserve"> </w:t>
      </w:r>
      <w:r w:rsidR="008B2C5D">
        <w:rPr>
          <w:rFonts w:asciiTheme="majorHAnsi" w:hAnsiTheme="majorHAnsi" w:cstheme="majorHAnsi"/>
          <w:b/>
          <w:lang w:val="en-GB"/>
        </w:rPr>
        <w:t>mailbox</w:t>
      </w:r>
      <w:r w:rsidRPr="00A16AD4">
        <w:rPr>
          <w:rFonts w:asciiTheme="majorHAnsi" w:hAnsiTheme="majorHAnsi" w:cstheme="majorHAnsi"/>
          <w:lang w:val="en-GB"/>
        </w:rPr>
        <w:t xml:space="preserve"> to allow employees to directly communicate with the SB.</w:t>
      </w:r>
    </w:p>
    <w:p w14:paraId="556101B1" w14:textId="77777777" w:rsidR="00A16AD4" w:rsidRPr="00A16AD4" w:rsidRDefault="00A16AD4" w:rsidP="00A50010">
      <w:pPr>
        <w:pStyle w:val="BodyText21"/>
        <w:numPr>
          <w:ilvl w:val="0"/>
          <w:numId w:val="33"/>
        </w:numPr>
        <w:tabs>
          <w:tab w:val="clear" w:pos="340"/>
          <w:tab w:val="num" w:pos="-3544"/>
        </w:tabs>
        <w:overflowPunct/>
        <w:autoSpaceDE/>
        <w:autoSpaceDN/>
        <w:adjustRightInd/>
        <w:spacing w:before="120" w:after="120" w:line="360" w:lineRule="auto"/>
        <w:ind w:left="709" w:hanging="397"/>
        <w:textAlignment w:val="auto"/>
        <w:rPr>
          <w:rFonts w:asciiTheme="majorHAnsi" w:hAnsiTheme="majorHAnsi" w:cstheme="majorHAnsi"/>
          <w:b/>
          <w:i/>
          <w:lang w:val="en-GB"/>
        </w:rPr>
      </w:pPr>
      <w:r w:rsidRPr="00A16AD4">
        <w:rPr>
          <w:rFonts w:asciiTheme="majorHAnsi" w:hAnsiTheme="majorHAnsi" w:cstheme="majorHAnsi"/>
          <w:b/>
          <w:lang w:val="en-GB"/>
        </w:rPr>
        <w:t>Organisation of events</w:t>
      </w:r>
      <w:r w:rsidRPr="00A16AD4">
        <w:rPr>
          <w:rFonts w:asciiTheme="majorHAnsi" w:hAnsiTheme="majorHAnsi" w:cstheme="majorHAnsi"/>
          <w:lang w:val="en-GB"/>
        </w:rPr>
        <w:t xml:space="preserve"> so as to publicise, among other things, the implementation of the Model, the Supervisory Board, and the Code of Conduct 231 (please refer to the training plan in paragraph 13).</w:t>
      </w:r>
    </w:p>
    <w:p w14:paraId="77C69F5C" w14:textId="2191CC74" w:rsidR="00A727E7" w:rsidRPr="00060EEB" w:rsidRDefault="00A16AD4" w:rsidP="00060EEB">
      <w:pPr>
        <w:pStyle w:val="BodyText21"/>
        <w:overflowPunct/>
        <w:autoSpaceDE/>
        <w:autoSpaceDN/>
        <w:adjustRightInd/>
        <w:spacing w:before="120" w:after="120" w:line="360" w:lineRule="auto"/>
        <w:textAlignment w:val="auto"/>
        <w:rPr>
          <w:rFonts w:asciiTheme="majorHAnsi" w:hAnsiTheme="majorHAnsi" w:cstheme="majorHAnsi"/>
          <w:lang w:val="en-GB"/>
        </w:rPr>
      </w:pPr>
      <w:r w:rsidRPr="00A16AD4">
        <w:rPr>
          <w:rFonts w:asciiTheme="majorHAnsi" w:hAnsiTheme="majorHAnsi" w:cstheme="majorHAnsi"/>
          <w:lang w:val="en-GB"/>
        </w:rPr>
        <w:t>The communication plan envisaged by the foregoing provisions will have to pay particular attention to the methods of reporting the offences and the rights and protections recognised to the reporters and provide specific contents regarding the Company’s commitment to the culture of legality and respect for fundamental rights of the man.</w:t>
      </w:r>
    </w:p>
    <w:p w14:paraId="19DC7F11" w14:textId="77777777" w:rsidR="00A727E7" w:rsidRDefault="00A727E7" w:rsidP="00871365">
      <w:pPr>
        <w:spacing w:after="214" w:line="259" w:lineRule="auto"/>
        <w:ind w:left="0" w:firstLine="0"/>
        <w:jc w:val="left"/>
        <w:rPr>
          <w:rFonts w:asciiTheme="majorHAnsi" w:hAnsiTheme="majorHAnsi" w:cstheme="majorHAnsi"/>
          <w:lang w:val="en-US"/>
        </w:rPr>
      </w:pPr>
    </w:p>
    <w:p w14:paraId="578405CD" w14:textId="77777777" w:rsidR="00871365" w:rsidRPr="00A16AD4" w:rsidRDefault="00A16AD4" w:rsidP="00E4384E">
      <w:pPr>
        <w:shd w:val="clear" w:color="auto" w:fill="1EA2B0"/>
        <w:spacing w:after="352" w:line="259" w:lineRule="auto"/>
        <w:ind w:left="0" w:firstLine="0"/>
        <w:rPr>
          <w:rFonts w:asciiTheme="majorHAnsi" w:hAnsiTheme="majorHAnsi" w:cstheme="majorHAnsi"/>
          <w:color w:val="FFFFFF" w:themeColor="background1"/>
          <w:lang w:val="en-US"/>
        </w:rPr>
      </w:pPr>
      <w:r w:rsidRPr="00A16AD4">
        <w:rPr>
          <w:rFonts w:asciiTheme="majorHAnsi" w:hAnsiTheme="majorHAnsi" w:cstheme="majorHAnsi"/>
          <w:color w:val="FFFFFF" w:themeColor="background1"/>
          <w:sz w:val="28"/>
          <w:lang w:val="en-US"/>
        </w:rPr>
        <w:t>ANNEXES</w:t>
      </w:r>
    </w:p>
    <w:p w14:paraId="7EDF6DB9" w14:textId="77777777" w:rsidR="00A16AD4" w:rsidRPr="00A16AD4" w:rsidRDefault="00A16AD4" w:rsidP="00A16AD4">
      <w:pPr>
        <w:spacing w:before="240" w:after="240"/>
        <w:rPr>
          <w:rFonts w:asciiTheme="majorHAnsi" w:hAnsiTheme="majorHAnsi" w:cstheme="majorHAnsi"/>
          <w:i/>
          <w:lang w:val="en-GB"/>
        </w:rPr>
      </w:pPr>
      <w:bookmarkStart w:id="134" w:name="_Ref88841127"/>
      <w:r w:rsidRPr="00A16AD4">
        <w:rPr>
          <w:rFonts w:asciiTheme="majorHAnsi" w:hAnsiTheme="majorHAnsi" w:cstheme="majorHAnsi"/>
          <w:i/>
          <w:lang w:val="en-GB"/>
        </w:rPr>
        <w:t xml:space="preserve">1) Philip Morris Manufacturing &amp; Technology Bologna </w:t>
      </w:r>
      <w:proofErr w:type="spellStart"/>
      <w:r w:rsidRPr="00A16AD4">
        <w:rPr>
          <w:rFonts w:asciiTheme="majorHAnsi" w:hAnsiTheme="majorHAnsi" w:cstheme="majorHAnsi"/>
          <w:i/>
          <w:lang w:val="en-GB"/>
        </w:rPr>
        <w:t>S.p.A.’s</w:t>
      </w:r>
      <w:proofErr w:type="spellEnd"/>
      <w:r w:rsidRPr="00A16AD4">
        <w:rPr>
          <w:rFonts w:asciiTheme="majorHAnsi" w:hAnsiTheme="majorHAnsi" w:cstheme="majorHAnsi"/>
          <w:i/>
          <w:lang w:val="en-GB"/>
        </w:rPr>
        <w:t xml:space="preserve"> Code </w:t>
      </w:r>
      <w:bookmarkEnd w:id="134"/>
      <w:r w:rsidRPr="00A16AD4">
        <w:rPr>
          <w:rFonts w:asciiTheme="majorHAnsi" w:hAnsiTheme="majorHAnsi" w:cstheme="majorHAnsi"/>
          <w:i/>
          <w:lang w:val="en-GB"/>
        </w:rPr>
        <w:t>of Conduct pursuant to Legislative Decree no. 231/2001</w:t>
      </w:r>
    </w:p>
    <w:p w14:paraId="5C8153C2" w14:textId="77777777" w:rsidR="00A16AD4" w:rsidRDefault="00A16AD4" w:rsidP="00A16AD4">
      <w:pPr>
        <w:spacing w:before="240" w:after="240"/>
        <w:rPr>
          <w:rFonts w:asciiTheme="majorHAnsi" w:hAnsiTheme="majorHAnsi" w:cstheme="majorHAnsi"/>
          <w:i/>
          <w:lang w:val="en-GB"/>
        </w:rPr>
      </w:pPr>
      <w:r w:rsidRPr="00A16AD4">
        <w:rPr>
          <w:rFonts w:asciiTheme="majorHAnsi" w:hAnsiTheme="majorHAnsi" w:cstheme="majorHAnsi"/>
          <w:i/>
          <w:lang w:val="en-GB"/>
        </w:rPr>
        <w:t xml:space="preserve">2) Philip Morris Manufacturing &amp; Technology Bologna </w:t>
      </w:r>
      <w:proofErr w:type="spellStart"/>
      <w:r w:rsidRPr="00A16AD4">
        <w:rPr>
          <w:rFonts w:asciiTheme="majorHAnsi" w:hAnsiTheme="majorHAnsi" w:cstheme="majorHAnsi"/>
          <w:i/>
          <w:lang w:val="en-GB"/>
        </w:rPr>
        <w:t>S.p.A.'s</w:t>
      </w:r>
      <w:proofErr w:type="spellEnd"/>
      <w:r w:rsidRPr="00A16AD4">
        <w:rPr>
          <w:rFonts w:asciiTheme="majorHAnsi" w:hAnsiTheme="majorHAnsi" w:cstheme="majorHAnsi"/>
          <w:i/>
          <w:lang w:val="en-GB"/>
        </w:rPr>
        <w:t xml:space="preserve"> Disciplinary System pursuant to articles 6 and 7 of Legislative Decree no. 231/2001</w:t>
      </w:r>
    </w:p>
    <w:p w14:paraId="68771590" w14:textId="77777777" w:rsidR="00841EE3" w:rsidRPr="007A1E23" w:rsidRDefault="00841EE3" w:rsidP="00A16AD4">
      <w:pPr>
        <w:spacing w:before="240" w:after="240"/>
        <w:rPr>
          <w:rFonts w:asciiTheme="majorHAnsi" w:hAnsiTheme="majorHAnsi" w:cstheme="majorHAnsi"/>
          <w:i/>
          <w:lang w:val="en-GB"/>
        </w:rPr>
      </w:pPr>
      <w:r w:rsidRPr="00153FC9">
        <w:rPr>
          <w:rFonts w:asciiTheme="majorHAnsi" w:hAnsiTheme="majorHAnsi" w:cstheme="majorHAnsi"/>
          <w:i/>
          <w:lang w:val="en-GB"/>
        </w:rPr>
        <w:t xml:space="preserve">3) </w:t>
      </w:r>
      <w:r w:rsidR="00153FC9" w:rsidRPr="007A1E23">
        <w:rPr>
          <w:rFonts w:asciiTheme="majorHAnsi" w:hAnsiTheme="majorHAnsi" w:cstheme="majorHAnsi"/>
          <w:i/>
          <w:lang w:val="en-GB"/>
        </w:rPr>
        <w:t>List of crimes and illicit administrative activities pursuant to D.Lgs. no. 231/2001</w:t>
      </w:r>
    </w:p>
    <w:p w14:paraId="3B831838" w14:textId="77777777" w:rsidR="00153FC9" w:rsidRPr="007A1E23" w:rsidRDefault="00153FC9" w:rsidP="00A16AD4">
      <w:pPr>
        <w:spacing w:before="240" w:after="240"/>
        <w:rPr>
          <w:rFonts w:asciiTheme="majorHAnsi" w:hAnsiTheme="majorHAnsi" w:cstheme="majorHAnsi"/>
          <w:i/>
          <w:lang w:val="en-GB"/>
        </w:rPr>
      </w:pPr>
      <w:r w:rsidRPr="007A1E23">
        <w:rPr>
          <w:rFonts w:asciiTheme="majorHAnsi" w:hAnsiTheme="majorHAnsi" w:cstheme="majorHAnsi"/>
          <w:i/>
          <w:lang w:val="en-GB"/>
        </w:rPr>
        <w:t>4) Matrixes of sensitive activities and associated crimes</w:t>
      </w:r>
    </w:p>
    <w:p w14:paraId="2F44ED31" w14:textId="77777777" w:rsidR="00C95901" w:rsidRPr="00A16AD4" w:rsidRDefault="00C95901" w:rsidP="00871365">
      <w:pPr>
        <w:ind w:left="0" w:right="44" w:firstLine="0"/>
        <w:rPr>
          <w:rFonts w:asciiTheme="majorHAnsi" w:hAnsiTheme="majorHAnsi" w:cstheme="majorHAnsi"/>
          <w:lang w:val="en-GB"/>
        </w:rPr>
      </w:pPr>
    </w:p>
    <w:sectPr w:rsidR="00C95901" w:rsidRPr="00A16AD4" w:rsidSect="00A32692">
      <w:footerReference w:type="even" r:id="rId13"/>
      <w:footerReference w:type="default" r:id="rId14"/>
      <w:footerReference w:type="first" r:id="rId15"/>
      <w:pgSz w:w="11900" w:h="16840"/>
      <w:pgMar w:top="1134" w:right="1077" w:bottom="1134"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027F" w14:textId="77777777" w:rsidR="0085166E" w:rsidRDefault="0085166E">
      <w:pPr>
        <w:spacing w:after="0" w:line="240" w:lineRule="auto"/>
      </w:pPr>
      <w:r>
        <w:separator/>
      </w:r>
    </w:p>
  </w:endnote>
  <w:endnote w:type="continuationSeparator" w:id="0">
    <w:p w14:paraId="5E0CC1DA" w14:textId="77777777" w:rsidR="0085166E" w:rsidRDefault="0085166E">
      <w:pPr>
        <w:spacing w:after="0" w:line="240" w:lineRule="auto"/>
      </w:pPr>
      <w:r>
        <w:continuationSeparator/>
      </w:r>
    </w:p>
  </w:endnote>
  <w:endnote w:type="continuationNotice" w:id="1">
    <w:p w14:paraId="022E72E5" w14:textId="77777777" w:rsidR="0085166E" w:rsidRDefault="00851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27AA" w14:textId="77777777" w:rsidR="00D41D5D" w:rsidRDefault="00D41D5D">
    <w:pPr>
      <w:spacing w:after="0" w:line="259" w:lineRule="auto"/>
      <w:ind w:left="0" w:right="771" w:firstLine="0"/>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p w14:paraId="6CC282A4" w14:textId="77777777" w:rsidR="00D41D5D" w:rsidRDefault="00D41D5D">
    <w:pPr>
      <w:spacing w:after="0" w:line="259" w:lineRule="auto"/>
      <w:ind w:left="-72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3E1A" w14:textId="77777777" w:rsidR="00D41D5D" w:rsidRPr="005C4B89" w:rsidRDefault="00D41D5D">
    <w:pPr>
      <w:spacing w:after="0" w:line="259" w:lineRule="auto"/>
      <w:ind w:left="0" w:right="771" w:firstLine="0"/>
      <w:jc w:val="center"/>
      <w:rPr>
        <w:rFonts w:asciiTheme="majorHAnsi" w:hAnsiTheme="majorHAnsi" w:cstheme="majorHAnsi"/>
        <w:color w:val="404040" w:themeColor="text1" w:themeTint="BF"/>
      </w:rPr>
    </w:pPr>
    <w:r w:rsidRPr="005C4B89">
      <w:rPr>
        <w:rFonts w:asciiTheme="majorHAnsi" w:hAnsiTheme="majorHAnsi" w:cstheme="majorHAnsi"/>
        <w:color w:val="404040" w:themeColor="text1" w:themeTint="BF"/>
        <w:sz w:val="20"/>
      </w:rPr>
      <w:fldChar w:fldCharType="begin"/>
    </w:r>
    <w:r w:rsidRPr="005C4B89">
      <w:rPr>
        <w:rFonts w:asciiTheme="majorHAnsi" w:hAnsiTheme="majorHAnsi" w:cstheme="majorHAnsi"/>
        <w:color w:val="404040" w:themeColor="text1" w:themeTint="BF"/>
        <w:sz w:val="20"/>
      </w:rPr>
      <w:instrText xml:space="preserve"> PAGE   \* MERGEFORMAT </w:instrText>
    </w:r>
    <w:r w:rsidRPr="005C4B89">
      <w:rPr>
        <w:rFonts w:asciiTheme="majorHAnsi" w:hAnsiTheme="majorHAnsi" w:cstheme="majorHAnsi"/>
        <w:color w:val="404040" w:themeColor="text1" w:themeTint="BF"/>
        <w:sz w:val="20"/>
      </w:rPr>
      <w:fldChar w:fldCharType="separate"/>
    </w:r>
    <w:r w:rsidR="00386148">
      <w:rPr>
        <w:rFonts w:asciiTheme="majorHAnsi" w:hAnsiTheme="majorHAnsi" w:cstheme="majorHAnsi"/>
        <w:noProof/>
        <w:color w:val="404040" w:themeColor="text1" w:themeTint="BF"/>
        <w:sz w:val="20"/>
      </w:rPr>
      <w:t>61</w:t>
    </w:r>
    <w:r w:rsidRPr="005C4B89">
      <w:rPr>
        <w:rFonts w:asciiTheme="majorHAnsi" w:hAnsiTheme="majorHAnsi" w:cstheme="majorHAnsi"/>
        <w:color w:val="404040" w:themeColor="text1" w:themeTint="BF"/>
        <w:sz w:val="20"/>
      </w:rPr>
      <w:fldChar w:fldCharType="end"/>
    </w:r>
    <w:r w:rsidRPr="005C4B89">
      <w:rPr>
        <w:rFonts w:asciiTheme="majorHAnsi" w:hAnsiTheme="majorHAnsi" w:cstheme="majorHAnsi"/>
        <w:color w:val="404040" w:themeColor="text1" w:themeTint="BF"/>
        <w:sz w:val="20"/>
      </w:rPr>
      <w:t xml:space="preserve"> </w:t>
    </w:r>
  </w:p>
  <w:p w14:paraId="1F15279D" w14:textId="77777777" w:rsidR="00D41D5D" w:rsidRDefault="00D41D5D">
    <w:pPr>
      <w:spacing w:after="0" w:line="259" w:lineRule="auto"/>
      <w:ind w:left="-72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0B7C" w14:textId="77777777" w:rsidR="00D41D5D" w:rsidRDefault="00D41D5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1A48" w14:textId="77777777" w:rsidR="0085166E" w:rsidRDefault="0085166E">
      <w:pPr>
        <w:spacing w:after="0" w:line="240" w:lineRule="auto"/>
      </w:pPr>
      <w:r>
        <w:separator/>
      </w:r>
    </w:p>
  </w:footnote>
  <w:footnote w:type="continuationSeparator" w:id="0">
    <w:p w14:paraId="39206F34" w14:textId="77777777" w:rsidR="0085166E" w:rsidRDefault="0085166E">
      <w:pPr>
        <w:spacing w:after="0" w:line="240" w:lineRule="auto"/>
      </w:pPr>
      <w:r>
        <w:continuationSeparator/>
      </w:r>
    </w:p>
  </w:footnote>
  <w:footnote w:type="continuationNotice" w:id="1">
    <w:p w14:paraId="1C54162C" w14:textId="77777777" w:rsidR="0085166E" w:rsidRDefault="0085166E">
      <w:pPr>
        <w:spacing w:after="0" w:line="240" w:lineRule="auto"/>
      </w:pPr>
    </w:p>
  </w:footnote>
  <w:footnote w:id="2">
    <w:p w14:paraId="655D36B6" w14:textId="2D92DA78" w:rsidR="00D41D5D" w:rsidRPr="00FC4E2D" w:rsidRDefault="00D41D5D" w:rsidP="005862BD">
      <w:pPr>
        <w:pStyle w:val="FootnoteText"/>
        <w:jc w:val="both"/>
        <w:rPr>
          <w:rFonts w:asciiTheme="majorHAnsi" w:hAnsiTheme="majorHAnsi" w:cstheme="majorHAnsi"/>
          <w:lang w:val="en-US"/>
        </w:rPr>
      </w:pPr>
      <w:r w:rsidRPr="00FC4E2D">
        <w:rPr>
          <w:rStyle w:val="FootnoteReference"/>
          <w:rFonts w:asciiTheme="majorHAnsi" w:hAnsiTheme="majorHAnsi" w:cstheme="majorHAnsi"/>
        </w:rPr>
        <w:footnoteRef/>
      </w:r>
      <w:r w:rsidRPr="00FC4E2D">
        <w:rPr>
          <w:rFonts w:asciiTheme="majorHAnsi" w:hAnsiTheme="majorHAnsi" w:cstheme="majorHAnsi"/>
          <w:lang w:val="en-US"/>
        </w:rPr>
        <w:t xml:space="preserve"> Currently under the heading “</w:t>
      </w:r>
      <w:r w:rsidRPr="00FC4E2D">
        <w:rPr>
          <w:rFonts w:asciiTheme="majorHAnsi" w:hAnsiTheme="majorHAnsi" w:cstheme="majorHAnsi"/>
          <w:i/>
          <w:iCs/>
          <w:lang w:val="en-US"/>
        </w:rPr>
        <w:t>Embezzlement of public money, extortion, undue induction to give or promise utilities, bribery and incitement to bribery</w:t>
      </w:r>
      <w:r w:rsidR="008451D9" w:rsidRPr="00FC4E2D">
        <w:rPr>
          <w:rFonts w:asciiTheme="majorHAnsi" w:hAnsiTheme="majorHAnsi" w:cstheme="majorHAnsi"/>
          <w:i/>
          <w:iCs/>
          <w:lang w:val="en-US"/>
        </w:rPr>
        <w:t>, abuse of office,</w:t>
      </w:r>
      <w:r w:rsidRPr="00FC4E2D">
        <w:rPr>
          <w:rFonts w:asciiTheme="majorHAnsi" w:hAnsiTheme="majorHAnsi" w:cstheme="majorHAnsi"/>
          <w:i/>
          <w:iCs/>
          <w:lang w:val="en-US"/>
        </w:rPr>
        <w:t xml:space="preserve"> of members of international courts or bodies of the European Communities or international parliamentary assemblies or international organizations and officials of the European Communities and foreign States</w:t>
      </w:r>
      <w:r w:rsidRPr="00FC4E2D">
        <w:rPr>
          <w:rFonts w:asciiTheme="majorHAnsi" w:hAnsiTheme="majorHAnsi" w:cstheme="majorHAnsi"/>
          <w:lang w:val="en-US"/>
        </w:rPr>
        <w:t>”.</w:t>
      </w:r>
    </w:p>
  </w:footnote>
  <w:footnote w:id="3">
    <w:p w14:paraId="20996BF4" w14:textId="517EA911" w:rsidR="00EC5B4B" w:rsidRPr="00FC4E2D" w:rsidRDefault="00FD43F2">
      <w:pPr>
        <w:pStyle w:val="FootnoteText"/>
        <w:rPr>
          <w:rFonts w:asciiTheme="majorHAnsi" w:hAnsiTheme="majorHAnsi" w:cstheme="majorHAnsi"/>
          <w:i/>
          <w:iCs/>
          <w:lang w:val="en-US"/>
        </w:rPr>
      </w:pPr>
      <w:r w:rsidRPr="00FC4E2D">
        <w:rPr>
          <w:rStyle w:val="FootnoteReference"/>
          <w:rFonts w:asciiTheme="majorHAnsi" w:hAnsiTheme="majorHAnsi" w:cstheme="majorHAnsi"/>
        </w:rPr>
        <w:footnoteRef/>
      </w:r>
      <w:r w:rsidRPr="00FC4E2D">
        <w:rPr>
          <w:rFonts w:asciiTheme="majorHAnsi" w:hAnsiTheme="majorHAnsi" w:cstheme="majorHAnsi"/>
          <w:lang w:val="en-US"/>
        </w:rPr>
        <w:t xml:space="preserve"> </w:t>
      </w:r>
      <w:r w:rsidR="00E2365A" w:rsidRPr="00FC4E2D">
        <w:rPr>
          <w:rFonts w:asciiTheme="majorHAnsi" w:hAnsiTheme="majorHAnsi" w:cstheme="majorHAnsi"/>
          <w:lang w:val="en-US"/>
        </w:rPr>
        <w:t>Currently under the heading “</w:t>
      </w:r>
      <w:r w:rsidR="00EC5B4B" w:rsidRPr="00FC4E2D">
        <w:rPr>
          <w:rFonts w:asciiTheme="majorHAnsi" w:hAnsiTheme="majorHAnsi" w:cstheme="majorHAnsi"/>
          <w:i/>
          <w:iCs/>
          <w:lang w:val="en-US"/>
        </w:rPr>
        <w:t>Fraud to the detriment of the State or other public body or the European Communities”.</w:t>
      </w:r>
    </w:p>
  </w:footnote>
  <w:footnote w:id="4">
    <w:p w14:paraId="2CEB6143" w14:textId="26B0D518" w:rsidR="00EC5B4B" w:rsidRPr="00FC4E2D" w:rsidRDefault="00EC5B4B">
      <w:pPr>
        <w:pStyle w:val="FootnoteText"/>
        <w:rPr>
          <w:rFonts w:asciiTheme="majorHAnsi" w:hAnsiTheme="majorHAnsi" w:cstheme="majorHAnsi"/>
          <w:lang w:val="en-US"/>
        </w:rPr>
      </w:pPr>
      <w:r w:rsidRPr="00FC4E2D">
        <w:rPr>
          <w:rStyle w:val="FootnoteReference"/>
          <w:rFonts w:asciiTheme="majorHAnsi" w:hAnsiTheme="majorHAnsi" w:cstheme="majorHAnsi"/>
        </w:rPr>
        <w:footnoteRef/>
      </w:r>
      <w:r w:rsidRPr="00FC4E2D">
        <w:rPr>
          <w:rFonts w:asciiTheme="majorHAnsi" w:hAnsiTheme="majorHAnsi" w:cstheme="majorHAnsi"/>
          <w:lang w:val="en-US"/>
        </w:rPr>
        <w:t xml:space="preserve"> Currently under the heading “</w:t>
      </w:r>
      <w:r w:rsidR="003F1FA3" w:rsidRPr="00FC4E2D">
        <w:rPr>
          <w:rFonts w:asciiTheme="majorHAnsi" w:hAnsiTheme="majorHAnsi" w:cstheme="majorHAnsi"/>
          <w:i/>
          <w:iCs/>
          <w:lang w:val="en-US"/>
        </w:rPr>
        <w:t>Embezzlement of public funds</w:t>
      </w:r>
      <w:r w:rsidR="00DB0C34" w:rsidRPr="00FC4E2D">
        <w:rPr>
          <w:rFonts w:asciiTheme="majorHAnsi" w:hAnsiTheme="majorHAnsi" w:cstheme="majorHAnsi"/>
          <w:lang w:val="en-US"/>
        </w:rPr>
        <w:t>”.</w:t>
      </w:r>
    </w:p>
  </w:footnote>
  <w:footnote w:id="5">
    <w:p w14:paraId="263B4493" w14:textId="5A942B52" w:rsidR="0086274D" w:rsidRPr="00584475" w:rsidRDefault="0086274D">
      <w:pPr>
        <w:pStyle w:val="FootnoteText"/>
        <w:rPr>
          <w:lang w:val="en-US"/>
        </w:rPr>
      </w:pPr>
      <w:r w:rsidRPr="00FC4E2D">
        <w:rPr>
          <w:rStyle w:val="FootnoteReference"/>
          <w:rFonts w:asciiTheme="majorHAnsi" w:hAnsiTheme="majorHAnsi" w:cstheme="majorHAnsi"/>
        </w:rPr>
        <w:footnoteRef/>
      </w:r>
      <w:r w:rsidRPr="00FC4E2D">
        <w:rPr>
          <w:rFonts w:asciiTheme="majorHAnsi" w:hAnsiTheme="majorHAnsi" w:cstheme="majorHAnsi"/>
          <w:lang w:val="en-US"/>
        </w:rPr>
        <w:t xml:space="preserve"> Currently under the heading “</w:t>
      </w:r>
      <w:r w:rsidR="001A1B76" w:rsidRPr="00FC4E2D">
        <w:rPr>
          <w:rFonts w:asciiTheme="majorHAnsi" w:hAnsiTheme="majorHAnsi" w:cstheme="majorHAnsi"/>
          <w:i/>
          <w:iCs/>
          <w:lang w:val="en-US"/>
        </w:rPr>
        <w:t>Misappropriation of public funds</w:t>
      </w:r>
      <w:r w:rsidR="002C5A1F" w:rsidRPr="00FC4E2D">
        <w:rPr>
          <w:rFonts w:asciiTheme="majorHAnsi" w:hAnsiTheme="majorHAnsi" w:cstheme="majorHAnsi"/>
          <w:lang w:val="en-US"/>
        </w:rPr>
        <w:t>”.</w:t>
      </w:r>
    </w:p>
  </w:footnote>
  <w:footnote w:id="6">
    <w:p w14:paraId="0E6A5BB2" w14:textId="301356F8" w:rsidR="00CB14A3" w:rsidRPr="00FC4E2D" w:rsidRDefault="00CB14A3">
      <w:pPr>
        <w:pStyle w:val="FootnoteText"/>
        <w:rPr>
          <w:rFonts w:asciiTheme="majorHAnsi" w:hAnsiTheme="majorHAnsi" w:cstheme="majorHAnsi"/>
          <w:lang w:val="en-US"/>
        </w:rPr>
      </w:pPr>
      <w:r w:rsidRPr="00FC4E2D">
        <w:rPr>
          <w:rStyle w:val="FootnoteReference"/>
          <w:rFonts w:asciiTheme="majorHAnsi" w:hAnsiTheme="majorHAnsi" w:cstheme="majorHAnsi"/>
        </w:rPr>
        <w:footnoteRef/>
      </w:r>
      <w:r w:rsidRPr="00FC4E2D">
        <w:rPr>
          <w:rFonts w:asciiTheme="majorHAnsi" w:hAnsiTheme="majorHAnsi" w:cstheme="majorHAnsi"/>
          <w:lang w:val="en-US"/>
        </w:rPr>
        <w:t xml:space="preserve"> </w:t>
      </w:r>
      <w:r w:rsidR="00677BF4" w:rsidRPr="00FC4E2D">
        <w:rPr>
          <w:rFonts w:asciiTheme="majorHAnsi" w:hAnsiTheme="majorHAnsi" w:cstheme="majorHAnsi"/>
          <w:lang w:val="en-US"/>
        </w:rPr>
        <w:t>Currently under the heading “False corporate communications by listed companies”.</w:t>
      </w:r>
    </w:p>
  </w:footnote>
  <w:footnote w:id="7">
    <w:p w14:paraId="4408BF28" w14:textId="3CD07FA6" w:rsidR="00D41D5D" w:rsidRPr="00983E7A" w:rsidRDefault="00D41D5D" w:rsidP="005E25E3">
      <w:pPr>
        <w:pStyle w:val="FootnoteText"/>
        <w:jc w:val="both"/>
        <w:rPr>
          <w:rFonts w:asciiTheme="minorHAnsi" w:hAnsiTheme="minorHAnsi" w:cstheme="minorHAnsi"/>
          <w:lang w:val="en-GB"/>
        </w:rPr>
      </w:pPr>
      <w:r w:rsidRPr="00983E7A">
        <w:rPr>
          <w:rStyle w:val="FootnoteReference"/>
          <w:rFonts w:asciiTheme="minorHAnsi" w:hAnsiTheme="minorHAnsi" w:cstheme="minorHAnsi"/>
          <w:lang w:val="en-GB"/>
        </w:rPr>
        <w:footnoteRef/>
      </w:r>
      <w:r w:rsidRPr="00983E7A">
        <w:rPr>
          <w:rFonts w:asciiTheme="minorHAnsi" w:hAnsiTheme="minorHAnsi" w:cstheme="minorHAnsi"/>
          <w:lang w:val="en-GB"/>
        </w:rPr>
        <w:t xml:space="preserve"> “Recycling” and “Use of illegal money, goods or other utilities” have been cancelled by</w:t>
      </w:r>
      <w:r w:rsidR="00BD53BC">
        <w:rPr>
          <w:rFonts w:asciiTheme="minorHAnsi" w:hAnsiTheme="minorHAnsi" w:cstheme="minorHAnsi"/>
          <w:lang w:val="en-GB"/>
        </w:rPr>
        <w:t xml:space="preserve"> </w:t>
      </w:r>
      <w:r w:rsidR="00BD53BC" w:rsidRPr="00BD53BC">
        <w:rPr>
          <w:rFonts w:asciiTheme="minorHAnsi" w:hAnsiTheme="minorHAnsi" w:cstheme="minorHAnsi"/>
          <w:lang w:val="en-GB"/>
        </w:rPr>
        <w:t>D.Lgs. 231/07</w:t>
      </w:r>
      <w:r w:rsidRPr="00BD53BC">
        <w:rPr>
          <w:rFonts w:asciiTheme="minorHAnsi" w:hAnsiTheme="minorHAnsi" w:cstheme="minorHAnsi"/>
          <w:lang w:val="en-GB"/>
        </w:rPr>
        <w:t xml:space="preserve">, article 64 par. 1 letter f), and </w:t>
      </w:r>
      <w:r w:rsidRPr="00983E7A">
        <w:rPr>
          <w:rFonts w:asciiTheme="minorHAnsi" w:hAnsiTheme="minorHAnsi" w:cstheme="minorHAnsi"/>
          <w:lang w:val="en-GB"/>
        </w:rPr>
        <w:t>currently only apply on a national level.</w:t>
      </w:r>
    </w:p>
  </w:footnote>
  <w:footnote w:id="8">
    <w:p w14:paraId="4DC2E0A9" w14:textId="0CFA0EED" w:rsidR="0078642F" w:rsidRPr="007C0C43" w:rsidRDefault="0078642F">
      <w:pPr>
        <w:pStyle w:val="FootnoteText"/>
        <w:rPr>
          <w:rFonts w:asciiTheme="minorHAnsi" w:hAnsiTheme="minorHAnsi" w:cstheme="minorHAnsi"/>
          <w:lang w:val="en-US"/>
        </w:rPr>
      </w:pPr>
      <w:r w:rsidRPr="007C0C43">
        <w:rPr>
          <w:rStyle w:val="FootnoteReference"/>
          <w:rFonts w:asciiTheme="minorHAnsi" w:hAnsiTheme="minorHAnsi" w:cstheme="minorHAnsi"/>
        </w:rPr>
        <w:footnoteRef/>
      </w:r>
      <w:r w:rsidRPr="007C0C43">
        <w:rPr>
          <w:rFonts w:asciiTheme="minorHAnsi" w:hAnsiTheme="minorHAnsi" w:cstheme="minorHAnsi"/>
          <w:lang w:val="en-US"/>
        </w:rPr>
        <w:t xml:space="preserve"> </w:t>
      </w:r>
      <w:r w:rsidR="00566182" w:rsidRPr="007C0C43">
        <w:rPr>
          <w:rFonts w:asciiTheme="minorHAnsi" w:hAnsiTheme="minorHAnsi" w:cstheme="minorHAnsi"/>
          <w:lang w:val="en-US"/>
        </w:rPr>
        <w:t xml:space="preserve">The </w:t>
      </w:r>
      <w:r w:rsidR="00462EBB">
        <w:rPr>
          <w:rFonts w:asciiTheme="minorHAnsi" w:hAnsiTheme="minorHAnsi" w:cstheme="minorHAnsi"/>
          <w:lang w:val="en-US"/>
        </w:rPr>
        <w:t>IT</w:t>
      </w:r>
      <w:r w:rsidR="00566182" w:rsidRPr="007C0C43">
        <w:rPr>
          <w:rFonts w:asciiTheme="minorHAnsi" w:hAnsiTheme="minorHAnsi" w:cstheme="minorHAnsi"/>
          <w:lang w:val="en-US"/>
        </w:rPr>
        <w:t xml:space="preserve"> crimes provided for in Article 24 bis of Decree 231 </w:t>
      </w:r>
      <w:r w:rsidR="004C407A" w:rsidRPr="004C407A">
        <w:rPr>
          <w:rFonts w:asciiTheme="minorHAnsi" w:hAnsiTheme="minorHAnsi" w:cstheme="minorHAnsi"/>
          <w:lang w:val="en-US"/>
        </w:rPr>
        <w:t>have been</w:t>
      </w:r>
      <w:r w:rsidR="004C407A">
        <w:rPr>
          <w:rFonts w:asciiTheme="minorHAnsi" w:hAnsiTheme="minorHAnsi" w:cstheme="minorHAnsi"/>
          <w:lang w:val="en-US"/>
        </w:rPr>
        <w:t xml:space="preserve"> </w:t>
      </w:r>
      <w:r w:rsidR="0063144F" w:rsidRPr="0063144F">
        <w:rPr>
          <w:rFonts w:asciiTheme="minorHAnsi" w:hAnsiTheme="minorHAnsi" w:cstheme="minorHAnsi"/>
          <w:lang w:val="en-US"/>
        </w:rPr>
        <w:t>amended</w:t>
      </w:r>
      <w:r w:rsidR="0063144F">
        <w:rPr>
          <w:rFonts w:asciiTheme="minorHAnsi" w:hAnsiTheme="minorHAnsi" w:cstheme="minorHAnsi"/>
          <w:lang w:val="en-US"/>
        </w:rPr>
        <w:t xml:space="preserve"> </w:t>
      </w:r>
      <w:r w:rsidR="00566182" w:rsidRPr="007C0C43">
        <w:rPr>
          <w:rFonts w:asciiTheme="minorHAnsi" w:hAnsiTheme="minorHAnsi" w:cstheme="minorHAnsi"/>
          <w:lang w:val="en-US"/>
        </w:rPr>
        <w:t>by Law 90/2024.</w:t>
      </w:r>
    </w:p>
  </w:footnote>
  <w:footnote w:id="9">
    <w:p w14:paraId="1E9A2F9C" w14:textId="77777777" w:rsidR="00D41D5D" w:rsidRPr="00983E7A" w:rsidRDefault="00D41D5D">
      <w:pPr>
        <w:pStyle w:val="FootnoteText"/>
        <w:rPr>
          <w:rFonts w:asciiTheme="minorHAnsi" w:hAnsiTheme="minorHAnsi" w:cstheme="minorHAnsi"/>
          <w:lang w:val="en-US"/>
        </w:rPr>
      </w:pPr>
      <w:r w:rsidRPr="00983E7A">
        <w:rPr>
          <w:rStyle w:val="FootnoteReference"/>
          <w:rFonts w:asciiTheme="minorHAnsi" w:hAnsiTheme="minorHAnsi" w:cstheme="minorHAnsi"/>
        </w:rPr>
        <w:footnoteRef/>
      </w:r>
      <w:r w:rsidRPr="00983E7A">
        <w:rPr>
          <w:rFonts w:asciiTheme="minorHAnsi" w:hAnsiTheme="minorHAnsi" w:cstheme="minorHAnsi"/>
          <w:lang w:val="en-US"/>
        </w:rPr>
        <w:t xml:space="preserve"> Subsequently transposed to art. 452-</w:t>
      </w:r>
      <w:r w:rsidRPr="00983E7A">
        <w:rPr>
          <w:rFonts w:asciiTheme="minorHAnsi" w:hAnsiTheme="minorHAnsi" w:cstheme="minorHAnsi"/>
          <w:i/>
          <w:iCs/>
          <w:lang w:val="en-US"/>
        </w:rPr>
        <w:t>quaterdecies</w:t>
      </w:r>
      <w:r w:rsidRPr="00983E7A">
        <w:rPr>
          <w:rFonts w:asciiTheme="minorHAnsi" w:hAnsiTheme="minorHAnsi" w:cstheme="minorHAnsi"/>
          <w:lang w:val="en-US"/>
        </w:rPr>
        <w:t xml:space="preserve"> of the Italian Criminal Code.</w:t>
      </w:r>
    </w:p>
  </w:footnote>
  <w:footnote w:id="10">
    <w:p w14:paraId="3CA393DC" w14:textId="3FABDE11" w:rsidR="00C7423B" w:rsidRPr="00983E7A" w:rsidRDefault="00C7423B" w:rsidP="00962A62">
      <w:pPr>
        <w:pStyle w:val="FootnoteText"/>
        <w:jc w:val="both"/>
        <w:rPr>
          <w:rFonts w:asciiTheme="minorHAnsi" w:hAnsiTheme="minorHAnsi" w:cstheme="minorHAnsi"/>
          <w:lang w:val="en-US"/>
        </w:rPr>
      </w:pPr>
      <w:r w:rsidRPr="00983E7A">
        <w:rPr>
          <w:rStyle w:val="FootnoteReference"/>
          <w:rFonts w:asciiTheme="minorHAnsi" w:hAnsiTheme="minorHAnsi" w:cstheme="minorHAnsi"/>
        </w:rPr>
        <w:footnoteRef/>
      </w:r>
      <w:r w:rsidRPr="00983E7A">
        <w:rPr>
          <w:rFonts w:asciiTheme="minorHAnsi" w:hAnsiTheme="minorHAnsi" w:cstheme="minorHAnsi"/>
          <w:lang w:val="en-US"/>
        </w:rPr>
        <w:t xml:space="preserve"> </w:t>
      </w:r>
      <w:r w:rsidR="00AF3506" w:rsidRPr="00983E7A">
        <w:rPr>
          <w:rFonts w:asciiTheme="minorHAnsi" w:hAnsiTheme="minorHAnsi" w:cstheme="minorHAnsi"/>
          <w:lang w:val="en-US"/>
        </w:rPr>
        <w:t xml:space="preserve">Following the amendments made to the offences set out in articles 648, 648-bis, 648-ter and 648-ter.1 of the criminal code, the proceeds of </w:t>
      </w:r>
      <w:r w:rsidR="00983E7A">
        <w:rPr>
          <w:rFonts w:asciiTheme="minorHAnsi" w:hAnsiTheme="minorHAnsi" w:cstheme="minorHAnsi"/>
          <w:lang w:val="en-US"/>
        </w:rPr>
        <w:t>culpable crimes (</w:t>
      </w:r>
      <w:r w:rsidR="00AF3506" w:rsidRPr="00983E7A">
        <w:rPr>
          <w:rFonts w:asciiTheme="minorHAnsi" w:hAnsiTheme="minorHAnsi" w:cstheme="minorHAnsi"/>
          <w:lang w:val="en-US"/>
        </w:rPr>
        <w:t xml:space="preserve">and </w:t>
      </w:r>
      <w:r w:rsidR="00983E7A">
        <w:rPr>
          <w:rFonts w:asciiTheme="minorHAnsi" w:hAnsiTheme="minorHAnsi" w:cstheme="minorHAnsi"/>
          <w:lang w:val="en-US"/>
        </w:rPr>
        <w:t xml:space="preserve">even minor crimes such as the </w:t>
      </w:r>
      <w:r w:rsidR="00AF3506" w:rsidRPr="00983E7A">
        <w:rPr>
          <w:rFonts w:asciiTheme="minorHAnsi" w:hAnsiTheme="minorHAnsi" w:cstheme="minorHAnsi"/>
          <w:lang w:val="en-US"/>
        </w:rPr>
        <w:t>contraventions</w:t>
      </w:r>
      <w:r w:rsidR="00983E7A">
        <w:rPr>
          <w:rFonts w:asciiTheme="minorHAnsi" w:hAnsiTheme="minorHAnsi" w:cstheme="minorHAnsi"/>
          <w:lang w:val="en-US"/>
        </w:rPr>
        <w:t>)</w:t>
      </w:r>
      <w:r w:rsidR="00AF3506" w:rsidRPr="00983E7A">
        <w:rPr>
          <w:rFonts w:asciiTheme="minorHAnsi" w:hAnsiTheme="minorHAnsi" w:cstheme="minorHAnsi"/>
          <w:lang w:val="en-US"/>
        </w:rPr>
        <w:t xml:space="preserve"> can also be </w:t>
      </w:r>
      <w:r w:rsidR="00983E7A">
        <w:rPr>
          <w:rFonts w:asciiTheme="minorHAnsi" w:hAnsiTheme="minorHAnsi" w:cstheme="minorHAnsi"/>
          <w:lang w:val="en-US"/>
        </w:rPr>
        <w:t xml:space="preserve">relevant </w:t>
      </w:r>
      <w:r w:rsidR="00AF3506" w:rsidRPr="00983E7A">
        <w:rPr>
          <w:rFonts w:asciiTheme="minorHAnsi" w:hAnsiTheme="minorHAnsi" w:cstheme="minorHAnsi"/>
          <w:lang w:val="en-US"/>
        </w:rPr>
        <w:t xml:space="preserve">as the basis for the illegal conduct of receiving, laundering, self-laundering and use (previously, on the other hand, the illegal conduct could only be based on </w:t>
      </w:r>
      <w:r w:rsidR="00593742">
        <w:rPr>
          <w:rFonts w:asciiTheme="minorHAnsi" w:hAnsiTheme="minorHAnsi" w:cstheme="minorHAnsi"/>
          <w:lang w:val="en-US"/>
        </w:rPr>
        <w:t>“</w:t>
      </w:r>
      <w:r w:rsidR="00983E7A">
        <w:rPr>
          <w:rFonts w:asciiTheme="minorHAnsi" w:hAnsiTheme="minorHAnsi" w:cstheme="minorHAnsi"/>
          <w:lang w:val="en-US"/>
        </w:rPr>
        <w:t xml:space="preserve">malicious </w:t>
      </w:r>
      <w:r w:rsidR="00AF3506" w:rsidRPr="00983E7A">
        <w:rPr>
          <w:rFonts w:asciiTheme="minorHAnsi" w:hAnsiTheme="minorHAnsi" w:cstheme="minorHAnsi"/>
          <w:lang w:val="en-US"/>
        </w:rPr>
        <w:t>offences</w:t>
      </w:r>
      <w:r w:rsidR="00593742">
        <w:rPr>
          <w:rFonts w:asciiTheme="minorHAnsi" w:hAnsiTheme="minorHAnsi" w:cstheme="minorHAnsi"/>
          <w:lang w:val="en-US"/>
        </w:rPr>
        <w:t>”</w:t>
      </w:r>
      <w:r w:rsidR="00AF3506" w:rsidRPr="00983E7A">
        <w:rPr>
          <w:rFonts w:asciiTheme="minorHAnsi" w:hAnsiTheme="minorHAnsi" w:cstheme="minorHAnsi"/>
          <w:lang w:val="en-US"/>
        </w:rPr>
        <w:t>).</w:t>
      </w:r>
    </w:p>
  </w:footnote>
  <w:footnote w:id="11">
    <w:p w14:paraId="1C21317D" w14:textId="77777777" w:rsidR="00D41D5D" w:rsidRPr="006512BF" w:rsidRDefault="00D41D5D" w:rsidP="007E4283">
      <w:pPr>
        <w:pStyle w:val="FootnoteText"/>
        <w:jc w:val="both"/>
        <w:rPr>
          <w:rFonts w:asciiTheme="minorHAnsi" w:hAnsiTheme="minorHAnsi" w:cstheme="minorHAnsi"/>
          <w:lang w:val="en-GB"/>
        </w:rPr>
      </w:pPr>
      <w:r w:rsidRPr="006512BF">
        <w:rPr>
          <w:rStyle w:val="FootnoteReference"/>
          <w:rFonts w:asciiTheme="minorHAnsi" w:hAnsiTheme="minorHAnsi" w:cstheme="minorHAnsi"/>
          <w:sz w:val="16"/>
          <w:szCs w:val="16"/>
          <w:lang w:val="en-GB"/>
        </w:rPr>
        <w:footnoteRef/>
      </w:r>
      <w:r w:rsidRPr="006512BF">
        <w:rPr>
          <w:rFonts w:asciiTheme="minorHAnsi" w:hAnsiTheme="minorHAnsi" w:cstheme="minorHAnsi"/>
          <w:szCs w:val="16"/>
          <w:lang w:val="en-GB"/>
        </w:rPr>
        <w:t>Legislative Decree no. 81/08, D. Lgs.152/06, and subsequent amendments, and environmental crimes as provided for by the Penal Code and special laws, as referred to by Legislative Decree no. 231/01.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E8"/>
    <w:multiLevelType w:val="hybridMultilevel"/>
    <w:tmpl w:val="703068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A3790D"/>
    <w:multiLevelType w:val="hybridMultilevel"/>
    <w:tmpl w:val="D2B4CB3A"/>
    <w:lvl w:ilvl="0" w:tplc="22B61CF6">
      <w:start w:val="1"/>
      <w:numFmt w:val="upperRoman"/>
      <w:lvlText w:val="%1."/>
      <w:lvlJc w:val="left"/>
      <w:pPr>
        <w:tabs>
          <w:tab w:val="num" w:pos="720"/>
        </w:tabs>
        <w:ind w:left="720" w:hanging="210"/>
      </w:pPr>
      <w:rPr>
        <w:rFonts w:hint="default"/>
      </w:rPr>
    </w:lvl>
    <w:lvl w:ilvl="1" w:tplc="71089894">
      <w:start w:val="1"/>
      <w:numFmt w:val="bullet"/>
      <w:lvlText w:val=""/>
      <w:lvlJc w:val="left"/>
      <w:pPr>
        <w:tabs>
          <w:tab w:val="num" w:pos="1440"/>
        </w:tabs>
        <w:ind w:left="1440" w:hanging="360"/>
      </w:pPr>
      <w:rPr>
        <w:rFonts w:ascii="Symbol" w:hAnsi="Symbol" w:hint="default"/>
        <w:b w:val="0"/>
        <w:i w:val="0"/>
        <w:color w:val="auto"/>
        <w:sz w:val="20"/>
      </w:rPr>
    </w:lvl>
    <w:lvl w:ilvl="2" w:tplc="0809001B">
      <w:start w:val="1"/>
      <w:numFmt w:val="lowerRoman"/>
      <w:lvlText w:val="%3."/>
      <w:lvlJc w:val="right"/>
      <w:pPr>
        <w:tabs>
          <w:tab w:val="num" w:pos="2160"/>
        </w:tabs>
        <w:ind w:left="2160" w:hanging="180"/>
      </w:pPr>
    </w:lvl>
    <w:lvl w:ilvl="3" w:tplc="8F4E376A">
      <w:start w:val="1"/>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343A51"/>
    <w:multiLevelType w:val="hybridMultilevel"/>
    <w:tmpl w:val="F62EF98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243C6E"/>
    <w:multiLevelType w:val="hybridMultilevel"/>
    <w:tmpl w:val="23FCD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CE11F0"/>
    <w:multiLevelType w:val="hybridMultilevel"/>
    <w:tmpl w:val="A9B4E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FA4883"/>
    <w:multiLevelType w:val="hybridMultilevel"/>
    <w:tmpl w:val="01440A68"/>
    <w:lvl w:ilvl="0" w:tplc="04100015">
      <w:start w:val="1"/>
      <w:numFmt w:val="upperLetter"/>
      <w:lvlText w:val="%1."/>
      <w:lvlJc w:val="left"/>
      <w:pPr>
        <w:tabs>
          <w:tab w:val="num" w:pos="720"/>
        </w:tabs>
        <w:ind w:left="720" w:hanging="360"/>
      </w:pPr>
      <w:rPr>
        <w:rFonts w:hint="default"/>
      </w:rPr>
    </w:lvl>
    <w:lvl w:ilvl="1" w:tplc="434A04DA">
      <w:start w:val="12"/>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A5262974">
      <w:start w:val="2"/>
      <w:numFmt w:val="decimal"/>
      <w:lvlText w:val="%4."/>
      <w:lvlJc w:val="left"/>
      <w:pPr>
        <w:tabs>
          <w:tab w:val="num" w:pos="2880"/>
        </w:tabs>
        <w:ind w:left="2880" w:hanging="360"/>
      </w:pPr>
      <w:rPr>
        <w:rFonts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26ADB"/>
    <w:multiLevelType w:val="hybridMultilevel"/>
    <w:tmpl w:val="6128D9C8"/>
    <w:lvl w:ilvl="0" w:tplc="10666A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B42D0"/>
    <w:multiLevelType w:val="hybridMultilevel"/>
    <w:tmpl w:val="B8C01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15305"/>
    <w:multiLevelType w:val="hybridMultilevel"/>
    <w:tmpl w:val="7750C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EB6328"/>
    <w:multiLevelType w:val="hybridMultilevel"/>
    <w:tmpl w:val="BBF2CF02"/>
    <w:lvl w:ilvl="0" w:tplc="806A0A34">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30B24EC3"/>
    <w:multiLevelType w:val="hybridMultilevel"/>
    <w:tmpl w:val="9C1AF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95B81"/>
    <w:multiLevelType w:val="singleLevel"/>
    <w:tmpl w:val="59D23876"/>
    <w:lvl w:ilvl="0">
      <w:start w:val="1"/>
      <w:numFmt w:val="lowerLetter"/>
      <w:lvlText w:val="%1."/>
      <w:lvlJc w:val="left"/>
      <w:pPr>
        <w:tabs>
          <w:tab w:val="num" w:pos="360"/>
        </w:tabs>
        <w:ind w:left="360" w:hanging="360"/>
      </w:pPr>
    </w:lvl>
  </w:abstractNum>
  <w:abstractNum w:abstractNumId="12" w15:restartNumberingAfterBreak="0">
    <w:nsid w:val="32133B24"/>
    <w:multiLevelType w:val="hybridMultilevel"/>
    <w:tmpl w:val="8116A216"/>
    <w:lvl w:ilvl="0" w:tplc="04100001">
      <w:start w:val="1"/>
      <w:numFmt w:val="bullet"/>
      <w:lvlText w:val=""/>
      <w:lvlJc w:val="left"/>
      <w:pPr>
        <w:ind w:left="720" w:hanging="360"/>
      </w:pPr>
      <w:rPr>
        <w:rFonts w:ascii="Symbol" w:hAnsi="Symbol" w:hint="default"/>
      </w:rPr>
    </w:lvl>
    <w:lvl w:ilvl="1" w:tplc="AFD86FFC">
      <w:numFmt w:val="bullet"/>
      <w:lvlText w:val="-"/>
      <w:lvlJc w:val="left"/>
      <w:pPr>
        <w:ind w:left="1790" w:hanging="710"/>
      </w:pPr>
      <w:rPr>
        <w:rFonts w:ascii="Calibri Light" w:eastAsia="Times New Roman" w:hAnsi="Calibri Light"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F60408"/>
    <w:multiLevelType w:val="hybridMultilevel"/>
    <w:tmpl w:val="A0206782"/>
    <w:lvl w:ilvl="0" w:tplc="83D02DF6">
      <w:start w:val="1"/>
      <w:numFmt w:val="bullet"/>
      <w:pStyle w:val="rientro1"/>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4A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80D3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60C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CC1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B8C8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2A37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98E5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40B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B11431"/>
    <w:multiLevelType w:val="hybridMultilevel"/>
    <w:tmpl w:val="F3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7318E"/>
    <w:multiLevelType w:val="hybridMultilevel"/>
    <w:tmpl w:val="F536A290"/>
    <w:lvl w:ilvl="0" w:tplc="59D23876">
      <w:start w:val="1"/>
      <w:numFmt w:val="lowerLetter"/>
      <w:lvlText w:val="%1."/>
      <w:lvlJc w:val="left"/>
      <w:pPr>
        <w:tabs>
          <w:tab w:val="num" w:pos="1068"/>
        </w:tabs>
        <w:ind w:left="1068" w:hanging="360"/>
      </w:pPr>
      <w:rPr>
        <w:rFonts w:hint="default"/>
      </w:rPr>
    </w:lvl>
    <w:lvl w:ilvl="1" w:tplc="FFFFFFFF">
      <w:start w:val="1"/>
      <w:numFmt w:val="bullet"/>
      <w:lvlText w:val=""/>
      <w:lvlJc w:val="left"/>
      <w:pPr>
        <w:tabs>
          <w:tab w:val="num" w:pos="1788"/>
        </w:tabs>
        <w:ind w:left="1788" w:hanging="360"/>
      </w:pPr>
      <w:rPr>
        <w:rFonts w:ascii="Wingdings" w:hAnsi="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17A2A68"/>
    <w:multiLevelType w:val="hybridMultilevel"/>
    <w:tmpl w:val="C86C84C0"/>
    <w:lvl w:ilvl="0" w:tplc="FFFFFFFF">
      <w:start w:val="1"/>
      <w:numFmt w:val="bullet"/>
      <w:lvlText w:val=""/>
      <w:lvlJc w:val="left"/>
      <w:pPr>
        <w:tabs>
          <w:tab w:val="num" w:pos="1429"/>
        </w:tabs>
        <w:ind w:left="1429" w:hanging="360"/>
      </w:pPr>
      <w:rPr>
        <w:rFonts w:ascii="Symbol" w:hAnsi="Symbol" w:hint="default"/>
      </w:rPr>
    </w:lvl>
    <w:lvl w:ilvl="1" w:tplc="0410000B">
      <w:start w:val="1"/>
      <w:numFmt w:val="bullet"/>
      <w:lvlText w:val=""/>
      <w:lvlJc w:val="left"/>
      <w:pPr>
        <w:tabs>
          <w:tab w:val="num" w:pos="2149"/>
        </w:tabs>
        <w:ind w:left="2149" w:hanging="360"/>
      </w:pPr>
      <w:rPr>
        <w:rFonts w:ascii="Wingdings" w:hAnsi="Wingding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23E094F"/>
    <w:multiLevelType w:val="hybridMultilevel"/>
    <w:tmpl w:val="806E9E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2B55309"/>
    <w:multiLevelType w:val="hybridMultilevel"/>
    <w:tmpl w:val="83408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0550EE"/>
    <w:multiLevelType w:val="hybridMultilevel"/>
    <w:tmpl w:val="0F385C22"/>
    <w:lvl w:ilvl="0" w:tplc="93C8FC94">
      <w:start w:val="1"/>
      <w:numFmt w:val="bullet"/>
      <w:pStyle w:val="ListBullet"/>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6720CD"/>
    <w:multiLevelType w:val="hybridMultilevel"/>
    <w:tmpl w:val="46300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7D67E5"/>
    <w:multiLevelType w:val="hybridMultilevel"/>
    <w:tmpl w:val="CC9C0568"/>
    <w:lvl w:ilvl="0" w:tplc="04090017">
      <w:start w:val="1"/>
      <w:numFmt w:val="lowerLetter"/>
      <w:lvlText w:val="%1)"/>
      <w:lvlJc w:val="left"/>
      <w:pPr>
        <w:tabs>
          <w:tab w:val="num" w:pos="1080"/>
        </w:tabs>
        <w:ind w:left="1080" w:hanging="360"/>
      </w:pPr>
    </w:lvl>
    <w:lvl w:ilvl="1" w:tplc="D16CD6C2">
      <w:numFmt w:val="bullet"/>
      <w:lvlText w:val="-"/>
      <w:lvlJc w:val="left"/>
      <w:pPr>
        <w:tabs>
          <w:tab w:val="num" w:pos="2160"/>
        </w:tabs>
        <w:ind w:left="2160" w:hanging="720"/>
      </w:pPr>
      <w:rPr>
        <w:rFonts w:ascii="Times New Roman" w:eastAsia="Times New Roman" w:hAnsi="Times New Roman" w:cs="Times New Roman" w:hint="default"/>
      </w:rPr>
    </w:lvl>
    <w:lvl w:ilvl="2" w:tplc="B3B6BC82">
      <w:start w:val="1"/>
      <w:numFmt w:val="decimal"/>
      <w:lvlText w:val="%3)"/>
      <w:lvlJc w:val="left"/>
      <w:pPr>
        <w:tabs>
          <w:tab w:val="num" w:pos="2700"/>
        </w:tabs>
        <w:ind w:left="2700" w:hanging="360"/>
      </w:pPr>
      <w:rPr>
        <w:rFonts w:hint="default"/>
      </w:rPr>
    </w:lvl>
    <w:lvl w:ilvl="3" w:tplc="0410000F">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2" w15:restartNumberingAfterBreak="0">
    <w:nsid w:val="4DD40D2C"/>
    <w:multiLevelType w:val="hybridMultilevel"/>
    <w:tmpl w:val="119E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F5B0B"/>
    <w:multiLevelType w:val="singleLevel"/>
    <w:tmpl w:val="4C106DFA"/>
    <w:lvl w:ilvl="0">
      <w:start w:val="3"/>
      <w:numFmt w:val="decimal"/>
      <w:lvlText w:val="%1."/>
      <w:lvlJc w:val="left"/>
      <w:pPr>
        <w:tabs>
          <w:tab w:val="num" w:pos="705"/>
        </w:tabs>
        <w:ind w:left="705" w:hanging="705"/>
      </w:pPr>
      <w:rPr>
        <w:rFonts w:hint="default"/>
      </w:rPr>
    </w:lvl>
  </w:abstractNum>
  <w:abstractNum w:abstractNumId="24" w15:restartNumberingAfterBreak="0">
    <w:nsid w:val="4FB52169"/>
    <w:multiLevelType w:val="singleLevel"/>
    <w:tmpl w:val="CCBE09F0"/>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50F75A05"/>
    <w:multiLevelType w:val="hybridMultilevel"/>
    <w:tmpl w:val="69705F72"/>
    <w:lvl w:ilvl="0" w:tplc="10666A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0459C"/>
    <w:multiLevelType w:val="hybridMultilevel"/>
    <w:tmpl w:val="E878FB66"/>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0B6DBB"/>
    <w:multiLevelType w:val="singleLevel"/>
    <w:tmpl w:val="441A02DA"/>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5B2C6B63"/>
    <w:multiLevelType w:val="hybridMultilevel"/>
    <w:tmpl w:val="17081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6A420F"/>
    <w:multiLevelType w:val="hybridMultilevel"/>
    <w:tmpl w:val="E67805CC"/>
    <w:lvl w:ilvl="0" w:tplc="1AEC54E6">
      <w:start w:val="1"/>
      <w:numFmt w:val="lowerLetter"/>
      <w:lvlText w:val="%1)"/>
      <w:lvlJc w:val="left"/>
      <w:pPr>
        <w:tabs>
          <w:tab w:val="num" w:pos="1380"/>
        </w:tabs>
        <w:ind w:left="1380" w:hanging="6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36449DB"/>
    <w:multiLevelType w:val="singleLevel"/>
    <w:tmpl w:val="BEFEC56C"/>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31" w15:restartNumberingAfterBreak="0">
    <w:nsid w:val="650C4A79"/>
    <w:multiLevelType w:val="hybridMultilevel"/>
    <w:tmpl w:val="9CDC4ED2"/>
    <w:lvl w:ilvl="0" w:tplc="FFFFFFFF">
      <w:start w:val="1"/>
      <w:numFmt w:val="bullet"/>
      <w:pStyle w:val="Heading5"/>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823632"/>
    <w:multiLevelType w:val="hybridMultilevel"/>
    <w:tmpl w:val="D58856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2E07F6"/>
    <w:multiLevelType w:val="hybridMultilevel"/>
    <w:tmpl w:val="36ACF728"/>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4" w15:restartNumberingAfterBreak="0">
    <w:nsid w:val="722B2A1F"/>
    <w:multiLevelType w:val="hybridMultilevel"/>
    <w:tmpl w:val="2788D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C3104F"/>
    <w:multiLevelType w:val="hybridMultilevel"/>
    <w:tmpl w:val="A82E8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DD6D37"/>
    <w:multiLevelType w:val="hybridMultilevel"/>
    <w:tmpl w:val="699016C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7AA71D53"/>
    <w:multiLevelType w:val="singleLevel"/>
    <w:tmpl w:val="75F6C318"/>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7AB429F5"/>
    <w:multiLevelType w:val="hybridMultilevel"/>
    <w:tmpl w:val="8E5AA0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C81CED"/>
    <w:multiLevelType w:val="multilevel"/>
    <w:tmpl w:val="925EAE90"/>
    <w:lvl w:ilvl="0">
      <w:start w:val="1"/>
      <w:numFmt w:val="decimal"/>
      <w:lvlText w:val="%1"/>
      <w:lvlJc w:val="left"/>
      <w:pPr>
        <w:tabs>
          <w:tab w:val="num" w:pos="340"/>
        </w:tabs>
        <w:ind w:left="340" w:hanging="340"/>
      </w:pPr>
      <w:rPr>
        <w:rFonts w:asciiTheme="majorHAnsi" w:hAnsiTheme="majorHAnsi" w:cstheme="majorHAnsi" w:hint="default"/>
      </w:rPr>
    </w:lvl>
    <w:lvl w:ilvl="1">
      <w:start w:val="1"/>
      <w:numFmt w:val="bullet"/>
      <w:lvlText w:val="n"/>
      <w:lvlJc w:val="left"/>
      <w:pPr>
        <w:tabs>
          <w:tab w:val="num" w:pos="680"/>
        </w:tabs>
        <w:ind w:left="680" w:hanging="340"/>
      </w:pPr>
      <w:rPr>
        <w:rFonts w:ascii="Wingdings" w:hAnsi="Wingdings" w:hint="default"/>
        <w:sz w:val="18"/>
      </w:rPr>
    </w:lvl>
    <w:lvl w:ilvl="2">
      <w:start w:val="1"/>
      <w:numFmt w:val="bullet"/>
      <w:lvlText w:val=""/>
      <w:lvlJc w:val="left"/>
      <w:pPr>
        <w:tabs>
          <w:tab w:val="num" w:pos="1020"/>
        </w:tabs>
        <w:ind w:left="1020" w:hanging="340"/>
      </w:pPr>
      <w:rPr>
        <w:rFonts w:ascii="Symbol" w:hAnsi="Symbol"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0" w15:restartNumberingAfterBreak="0">
    <w:nsid w:val="7D062A5C"/>
    <w:multiLevelType w:val="hybridMultilevel"/>
    <w:tmpl w:val="FB32741A"/>
    <w:lvl w:ilvl="0" w:tplc="10666A36">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4999073">
    <w:abstractNumId w:val="13"/>
  </w:num>
  <w:num w:numId="2" w16cid:durableId="782651597">
    <w:abstractNumId w:val="19"/>
  </w:num>
  <w:num w:numId="3" w16cid:durableId="218134418">
    <w:abstractNumId w:val="30"/>
  </w:num>
  <w:num w:numId="4" w16cid:durableId="548418195">
    <w:abstractNumId w:val="16"/>
  </w:num>
  <w:num w:numId="5" w16cid:durableId="659232728">
    <w:abstractNumId w:val="5"/>
  </w:num>
  <w:num w:numId="6" w16cid:durableId="236014769">
    <w:abstractNumId w:val="31"/>
  </w:num>
  <w:num w:numId="7" w16cid:durableId="308681111">
    <w:abstractNumId w:val="11"/>
  </w:num>
  <w:num w:numId="8" w16cid:durableId="535234970">
    <w:abstractNumId w:val="23"/>
  </w:num>
  <w:num w:numId="9" w16cid:durableId="506094654">
    <w:abstractNumId w:val="7"/>
  </w:num>
  <w:num w:numId="10" w16cid:durableId="1154177748">
    <w:abstractNumId w:val="18"/>
  </w:num>
  <w:num w:numId="11" w16cid:durableId="1741904307">
    <w:abstractNumId w:val="20"/>
  </w:num>
  <w:num w:numId="12" w16cid:durableId="810101138">
    <w:abstractNumId w:val="35"/>
  </w:num>
  <w:num w:numId="13" w16cid:durableId="1619599683">
    <w:abstractNumId w:val="3"/>
  </w:num>
  <w:num w:numId="14" w16cid:durableId="596258408">
    <w:abstractNumId w:val="28"/>
  </w:num>
  <w:num w:numId="15" w16cid:durableId="531305146">
    <w:abstractNumId w:val="12"/>
  </w:num>
  <w:num w:numId="16" w16cid:durableId="872576735">
    <w:abstractNumId w:val="8"/>
  </w:num>
  <w:num w:numId="17" w16cid:durableId="1903173134">
    <w:abstractNumId w:val="36"/>
  </w:num>
  <w:num w:numId="18" w16cid:durableId="513540925">
    <w:abstractNumId w:val="40"/>
  </w:num>
  <w:num w:numId="19" w16cid:durableId="1047296338">
    <w:abstractNumId w:val="9"/>
  </w:num>
  <w:num w:numId="20" w16cid:durableId="1169561012">
    <w:abstractNumId w:val="39"/>
  </w:num>
  <w:num w:numId="21" w16cid:durableId="788477777">
    <w:abstractNumId w:val="1"/>
  </w:num>
  <w:num w:numId="22" w16cid:durableId="1565146031">
    <w:abstractNumId w:val="10"/>
  </w:num>
  <w:num w:numId="23" w16cid:durableId="555360681">
    <w:abstractNumId w:val="24"/>
  </w:num>
  <w:num w:numId="24" w16cid:durableId="1793594542">
    <w:abstractNumId w:val="38"/>
  </w:num>
  <w:num w:numId="25" w16cid:durableId="1813014939">
    <w:abstractNumId w:val="4"/>
  </w:num>
  <w:num w:numId="26" w16cid:durableId="1980643868">
    <w:abstractNumId w:val="32"/>
  </w:num>
  <w:num w:numId="27" w16cid:durableId="1769887675">
    <w:abstractNumId w:val="34"/>
  </w:num>
  <w:num w:numId="28" w16cid:durableId="700203186">
    <w:abstractNumId w:val="33"/>
  </w:num>
  <w:num w:numId="29" w16cid:durableId="5111857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821025">
    <w:abstractNumId w:val="27"/>
  </w:num>
  <w:num w:numId="31" w16cid:durableId="419253026">
    <w:abstractNumId w:val="21"/>
  </w:num>
  <w:num w:numId="32" w16cid:durableId="1837573756">
    <w:abstractNumId w:val="2"/>
  </w:num>
  <w:num w:numId="33" w16cid:durableId="1612929697">
    <w:abstractNumId w:val="37"/>
  </w:num>
  <w:num w:numId="34" w16cid:durableId="44141268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2990858">
    <w:abstractNumId w:val="0"/>
  </w:num>
  <w:num w:numId="36" w16cid:durableId="1044863395">
    <w:abstractNumId w:val="26"/>
  </w:num>
  <w:num w:numId="37" w16cid:durableId="564491847">
    <w:abstractNumId w:val="14"/>
  </w:num>
  <w:num w:numId="38" w16cid:durableId="1366907606">
    <w:abstractNumId w:val="6"/>
  </w:num>
  <w:num w:numId="39" w16cid:durableId="59325216">
    <w:abstractNumId w:val="25"/>
  </w:num>
  <w:num w:numId="40" w16cid:durableId="1721316846">
    <w:abstractNumId w:val="22"/>
  </w:num>
  <w:num w:numId="41" w16cid:durableId="1518235468">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901"/>
    <w:rsid w:val="00007F40"/>
    <w:rsid w:val="00011005"/>
    <w:rsid w:val="0002110E"/>
    <w:rsid w:val="00021E9F"/>
    <w:rsid w:val="000470DA"/>
    <w:rsid w:val="000534A9"/>
    <w:rsid w:val="00060EEB"/>
    <w:rsid w:val="0006433A"/>
    <w:rsid w:val="00064A16"/>
    <w:rsid w:val="00071E67"/>
    <w:rsid w:val="00086EB9"/>
    <w:rsid w:val="000A1567"/>
    <w:rsid w:val="000A3D45"/>
    <w:rsid w:val="000B7279"/>
    <w:rsid w:val="000C0A3D"/>
    <w:rsid w:val="000C1A0A"/>
    <w:rsid w:val="000C2975"/>
    <w:rsid w:val="000C3944"/>
    <w:rsid w:val="000D050C"/>
    <w:rsid w:val="000D0A3A"/>
    <w:rsid w:val="000D2C80"/>
    <w:rsid w:val="000E37C1"/>
    <w:rsid w:val="000E3887"/>
    <w:rsid w:val="000E3E30"/>
    <w:rsid w:val="000E6D3A"/>
    <w:rsid w:val="000F00C6"/>
    <w:rsid w:val="000F28DC"/>
    <w:rsid w:val="000F6B32"/>
    <w:rsid w:val="0011193E"/>
    <w:rsid w:val="00114BCD"/>
    <w:rsid w:val="00122115"/>
    <w:rsid w:val="00123470"/>
    <w:rsid w:val="00133711"/>
    <w:rsid w:val="0013598B"/>
    <w:rsid w:val="001415E1"/>
    <w:rsid w:val="00153DBD"/>
    <w:rsid w:val="00153FC9"/>
    <w:rsid w:val="0016521C"/>
    <w:rsid w:val="00172361"/>
    <w:rsid w:val="00173480"/>
    <w:rsid w:val="00176658"/>
    <w:rsid w:val="00180640"/>
    <w:rsid w:val="00194DE0"/>
    <w:rsid w:val="001A06F2"/>
    <w:rsid w:val="001A115E"/>
    <w:rsid w:val="001A1B76"/>
    <w:rsid w:val="001A6A1C"/>
    <w:rsid w:val="001B2B3E"/>
    <w:rsid w:val="001C424A"/>
    <w:rsid w:val="001D246A"/>
    <w:rsid w:val="001D4BB1"/>
    <w:rsid w:val="001F2669"/>
    <w:rsid w:val="001F7A50"/>
    <w:rsid w:val="00204089"/>
    <w:rsid w:val="0020500E"/>
    <w:rsid w:val="00212373"/>
    <w:rsid w:val="00212B6F"/>
    <w:rsid w:val="00214973"/>
    <w:rsid w:val="00224CFD"/>
    <w:rsid w:val="00237BA7"/>
    <w:rsid w:val="00251AE1"/>
    <w:rsid w:val="0026312E"/>
    <w:rsid w:val="00265445"/>
    <w:rsid w:val="00267099"/>
    <w:rsid w:val="00274780"/>
    <w:rsid w:val="00274F46"/>
    <w:rsid w:val="0029207A"/>
    <w:rsid w:val="002A7CBE"/>
    <w:rsid w:val="002B0CB6"/>
    <w:rsid w:val="002C55E0"/>
    <w:rsid w:val="002C5A1F"/>
    <w:rsid w:val="002E7836"/>
    <w:rsid w:val="002F1296"/>
    <w:rsid w:val="002F443F"/>
    <w:rsid w:val="002F6AD6"/>
    <w:rsid w:val="0030231C"/>
    <w:rsid w:val="003050B6"/>
    <w:rsid w:val="003070B1"/>
    <w:rsid w:val="0032147F"/>
    <w:rsid w:val="003263B4"/>
    <w:rsid w:val="003344EB"/>
    <w:rsid w:val="003362F2"/>
    <w:rsid w:val="0033632C"/>
    <w:rsid w:val="00342AA5"/>
    <w:rsid w:val="003522D8"/>
    <w:rsid w:val="00363693"/>
    <w:rsid w:val="00374F27"/>
    <w:rsid w:val="00381244"/>
    <w:rsid w:val="00386148"/>
    <w:rsid w:val="0039423B"/>
    <w:rsid w:val="003B069B"/>
    <w:rsid w:val="003C595B"/>
    <w:rsid w:val="003D2B37"/>
    <w:rsid w:val="003F1FA3"/>
    <w:rsid w:val="003F2D09"/>
    <w:rsid w:val="004111E3"/>
    <w:rsid w:val="004115AB"/>
    <w:rsid w:val="004138BC"/>
    <w:rsid w:val="00415B9B"/>
    <w:rsid w:val="00424487"/>
    <w:rsid w:val="00426F19"/>
    <w:rsid w:val="00435246"/>
    <w:rsid w:val="00446E4A"/>
    <w:rsid w:val="00454218"/>
    <w:rsid w:val="00455A2B"/>
    <w:rsid w:val="0046272C"/>
    <w:rsid w:val="00462EBB"/>
    <w:rsid w:val="0046540F"/>
    <w:rsid w:val="00472D14"/>
    <w:rsid w:val="00473D52"/>
    <w:rsid w:val="004742F4"/>
    <w:rsid w:val="00477DE9"/>
    <w:rsid w:val="004837B0"/>
    <w:rsid w:val="00484DF4"/>
    <w:rsid w:val="00487A1C"/>
    <w:rsid w:val="004931EF"/>
    <w:rsid w:val="004A33C5"/>
    <w:rsid w:val="004A706B"/>
    <w:rsid w:val="004B3996"/>
    <w:rsid w:val="004B5F09"/>
    <w:rsid w:val="004C00A5"/>
    <w:rsid w:val="004C31C9"/>
    <w:rsid w:val="004C407A"/>
    <w:rsid w:val="004C5C62"/>
    <w:rsid w:val="004C6434"/>
    <w:rsid w:val="004F21C6"/>
    <w:rsid w:val="004F6BFB"/>
    <w:rsid w:val="00500950"/>
    <w:rsid w:val="00502E2D"/>
    <w:rsid w:val="00504271"/>
    <w:rsid w:val="005042D7"/>
    <w:rsid w:val="00507C73"/>
    <w:rsid w:val="005213F3"/>
    <w:rsid w:val="0052790D"/>
    <w:rsid w:val="00530DA6"/>
    <w:rsid w:val="00532896"/>
    <w:rsid w:val="00532D84"/>
    <w:rsid w:val="00540F86"/>
    <w:rsid w:val="00543C2F"/>
    <w:rsid w:val="00547070"/>
    <w:rsid w:val="00553564"/>
    <w:rsid w:val="00554A32"/>
    <w:rsid w:val="00554F04"/>
    <w:rsid w:val="00562925"/>
    <w:rsid w:val="00566182"/>
    <w:rsid w:val="00572EDA"/>
    <w:rsid w:val="00576B12"/>
    <w:rsid w:val="00584475"/>
    <w:rsid w:val="005862BD"/>
    <w:rsid w:val="00593742"/>
    <w:rsid w:val="005C4B89"/>
    <w:rsid w:val="005D64A3"/>
    <w:rsid w:val="005E1197"/>
    <w:rsid w:val="005E25E3"/>
    <w:rsid w:val="005F1180"/>
    <w:rsid w:val="005F4D79"/>
    <w:rsid w:val="005F69A6"/>
    <w:rsid w:val="00602847"/>
    <w:rsid w:val="006153F9"/>
    <w:rsid w:val="00616670"/>
    <w:rsid w:val="00621F1D"/>
    <w:rsid w:val="00631310"/>
    <w:rsid w:val="0063144F"/>
    <w:rsid w:val="00637B14"/>
    <w:rsid w:val="00640436"/>
    <w:rsid w:val="00643BDE"/>
    <w:rsid w:val="00647CBE"/>
    <w:rsid w:val="00650A5D"/>
    <w:rsid w:val="006512BF"/>
    <w:rsid w:val="00651F27"/>
    <w:rsid w:val="006637D8"/>
    <w:rsid w:val="0066609E"/>
    <w:rsid w:val="00674051"/>
    <w:rsid w:val="00674E2C"/>
    <w:rsid w:val="00675F40"/>
    <w:rsid w:val="00677BF4"/>
    <w:rsid w:val="00691C44"/>
    <w:rsid w:val="006C177F"/>
    <w:rsid w:val="006C1C1F"/>
    <w:rsid w:val="006D3B8F"/>
    <w:rsid w:val="006D7784"/>
    <w:rsid w:val="006E4C61"/>
    <w:rsid w:val="006F021C"/>
    <w:rsid w:val="006F60B6"/>
    <w:rsid w:val="007015C2"/>
    <w:rsid w:val="007046B4"/>
    <w:rsid w:val="0070499B"/>
    <w:rsid w:val="00713D3D"/>
    <w:rsid w:val="00720324"/>
    <w:rsid w:val="00740F10"/>
    <w:rsid w:val="00757818"/>
    <w:rsid w:val="00762364"/>
    <w:rsid w:val="00763CFC"/>
    <w:rsid w:val="00770104"/>
    <w:rsid w:val="00775D43"/>
    <w:rsid w:val="00784919"/>
    <w:rsid w:val="0078642F"/>
    <w:rsid w:val="00794B21"/>
    <w:rsid w:val="007A1E23"/>
    <w:rsid w:val="007A4F9F"/>
    <w:rsid w:val="007A731E"/>
    <w:rsid w:val="007A75B2"/>
    <w:rsid w:val="007B0390"/>
    <w:rsid w:val="007B1951"/>
    <w:rsid w:val="007B1F59"/>
    <w:rsid w:val="007C0AA5"/>
    <w:rsid w:val="007C0C43"/>
    <w:rsid w:val="007C2BCC"/>
    <w:rsid w:val="007C4470"/>
    <w:rsid w:val="007D6992"/>
    <w:rsid w:val="007E4283"/>
    <w:rsid w:val="007F17DE"/>
    <w:rsid w:val="007F5CA0"/>
    <w:rsid w:val="00821E21"/>
    <w:rsid w:val="008243DE"/>
    <w:rsid w:val="0083546C"/>
    <w:rsid w:val="00837930"/>
    <w:rsid w:val="00841EE3"/>
    <w:rsid w:val="00842E82"/>
    <w:rsid w:val="00844646"/>
    <w:rsid w:val="008451D9"/>
    <w:rsid w:val="008455ED"/>
    <w:rsid w:val="00846E63"/>
    <w:rsid w:val="0085166E"/>
    <w:rsid w:val="00852309"/>
    <w:rsid w:val="00853F44"/>
    <w:rsid w:val="008571E9"/>
    <w:rsid w:val="00861849"/>
    <w:rsid w:val="0086274D"/>
    <w:rsid w:val="00863BA2"/>
    <w:rsid w:val="00871365"/>
    <w:rsid w:val="00883159"/>
    <w:rsid w:val="0088773E"/>
    <w:rsid w:val="00896BA0"/>
    <w:rsid w:val="00896D03"/>
    <w:rsid w:val="008A1230"/>
    <w:rsid w:val="008A3EAD"/>
    <w:rsid w:val="008B0D12"/>
    <w:rsid w:val="008B2C5D"/>
    <w:rsid w:val="008C1362"/>
    <w:rsid w:val="008C5978"/>
    <w:rsid w:val="008D0660"/>
    <w:rsid w:val="008D3BFE"/>
    <w:rsid w:val="00902EF8"/>
    <w:rsid w:val="00941D65"/>
    <w:rsid w:val="00953641"/>
    <w:rsid w:val="00954E65"/>
    <w:rsid w:val="00962A62"/>
    <w:rsid w:val="00965D63"/>
    <w:rsid w:val="00983E7A"/>
    <w:rsid w:val="00987DA7"/>
    <w:rsid w:val="00993A46"/>
    <w:rsid w:val="009B494B"/>
    <w:rsid w:val="009C72AA"/>
    <w:rsid w:val="009D1925"/>
    <w:rsid w:val="009D3BF5"/>
    <w:rsid w:val="009D5E28"/>
    <w:rsid w:val="009D68F6"/>
    <w:rsid w:val="009E1B7D"/>
    <w:rsid w:val="009E4906"/>
    <w:rsid w:val="009E4E88"/>
    <w:rsid w:val="009E627B"/>
    <w:rsid w:val="009E65D4"/>
    <w:rsid w:val="009F3566"/>
    <w:rsid w:val="009F52FA"/>
    <w:rsid w:val="00A13336"/>
    <w:rsid w:val="00A13E8B"/>
    <w:rsid w:val="00A16AD4"/>
    <w:rsid w:val="00A16D7F"/>
    <w:rsid w:val="00A32105"/>
    <w:rsid w:val="00A32338"/>
    <w:rsid w:val="00A32692"/>
    <w:rsid w:val="00A42274"/>
    <w:rsid w:val="00A43722"/>
    <w:rsid w:val="00A44292"/>
    <w:rsid w:val="00A50010"/>
    <w:rsid w:val="00A50FBE"/>
    <w:rsid w:val="00A727E7"/>
    <w:rsid w:val="00A8074D"/>
    <w:rsid w:val="00A83FBB"/>
    <w:rsid w:val="00A841BF"/>
    <w:rsid w:val="00A84B2D"/>
    <w:rsid w:val="00A86E75"/>
    <w:rsid w:val="00A87F92"/>
    <w:rsid w:val="00A930B9"/>
    <w:rsid w:val="00AC2F40"/>
    <w:rsid w:val="00AC6A34"/>
    <w:rsid w:val="00AD3047"/>
    <w:rsid w:val="00AF1029"/>
    <w:rsid w:val="00AF3506"/>
    <w:rsid w:val="00AF3AA5"/>
    <w:rsid w:val="00AF3CA3"/>
    <w:rsid w:val="00AF3E1E"/>
    <w:rsid w:val="00AF580C"/>
    <w:rsid w:val="00B052D6"/>
    <w:rsid w:val="00B06853"/>
    <w:rsid w:val="00B132B6"/>
    <w:rsid w:val="00B242AE"/>
    <w:rsid w:val="00B45060"/>
    <w:rsid w:val="00B52CDE"/>
    <w:rsid w:val="00B67C25"/>
    <w:rsid w:val="00B67C44"/>
    <w:rsid w:val="00B70952"/>
    <w:rsid w:val="00B85CF1"/>
    <w:rsid w:val="00B87FD0"/>
    <w:rsid w:val="00BA1F87"/>
    <w:rsid w:val="00BA321C"/>
    <w:rsid w:val="00BA555F"/>
    <w:rsid w:val="00BA5B9C"/>
    <w:rsid w:val="00BA6761"/>
    <w:rsid w:val="00BB0467"/>
    <w:rsid w:val="00BC0ADE"/>
    <w:rsid w:val="00BC1981"/>
    <w:rsid w:val="00BC5F64"/>
    <w:rsid w:val="00BD2394"/>
    <w:rsid w:val="00BD53BC"/>
    <w:rsid w:val="00BF4F73"/>
    <w:rsid w:val="00BF4FCE"/>
    <w:rsid w:val="00C112D8"/>
    <w:rsid w:val="00C22EE0"/>
    <w:rsid w:val="00C507F4"/>
    <w:rsid w:val="00C64866"/>
    <w:rsid w:val="00C724C4"/>
    <w:rsid w:val="00C7423B"/>
    <w:rsid w:val="00C85BD0"/>
    <w:rsid w:val="00C91753"/>
    <w:rsid w:val="00C95901"/>
    <w:rsid w:val="00C9614A"/>
    <w:rsid w:val="00CA1386"/>
    <w:rsid w:val="00CB02C1"/>
    <w:rsid w:val="00CB14A3"/>
    <w:rsid w:val="00CB5665"/>
    <w:rsid w:val="00CD3BD3"/>
    <w:rsid w:val="00CD535E"/>
    <w:rsid w:val="00CD7A4A"/>
    <w:rsid w:val="00CE66CF"/>
    <w:rsid w:val="00CF1E2A"/>
    <w:rsid w:val="00D14FDE"/>
    <w:rsid w:val="00D2311E"/>
    <w:rsid w:val="00D41D5D"/>
    <w:rsid w:val="00D62E37"/>
    <w:rsid w:val="00D74FBE"/>
    <w:rsid w:val="00D75964"/>
    <w:rsid w:val="00D9187A"/>
    <w:rsid w:val="00D97C85"/>
    <w:rsid w:val="00DA5366"/>
    <w:rsid w:val="00DB0C34"/>
    <w:rsid w:val="00DB2341"/>
    <w:rsid w:val="00DB237A"/>
    <w:rsid w:val="00DB410F"/>
    <w:rsid w:val="00DB7F39"/>
    <w:rsid w:val="00DD1B27"/>
    <w:rsid w:val="00DD2D66"/>
    <w:rsid w:val="00DD5F22"/>
    <w:rsid w:val="00DF2813"/>
    <w:rsid w:val="00DF66E1"/>
    <w:rsid w:val="00E02102"/>
    <w:rsid w:val="00E05525"/>
    <w:rsid w:val="00E13296"/>
    <w:rsid w:val="00E17022"/>
    <w:rsid w:val="00E2365A"/>
    <w:rsid w:val="00E30F2C"/>
    <w:rsid w:val="00E30FBD"/>
    <w:rsid w:val="00E3381C"/>
    <w:rsid w:val="00E4384E"/>
    <w:rsid w:val="00E46B5E"/>
    <w:rsid w:val="00E673FA"/>
    <w:rsid w:val="00E7761C"/>
    <w:rsid w:val="00E844A9"/>
    <w:rsid w:val="00E8468E"/>
    <w:rsid w:val="00E91278"/>
    <w:rsid w:val="00E92B6B"/>
    <w:rsid w:val="00E94C7B"/>
    <w:rsid w:val="00EA56FD"/>
    <w:rsid w:val="00EA615D"/>
    <w:rsid w:val="00EB28EE"/>
    <w:rsid w:val="00EB725A"/>
    <w:rsid w:val="00EC34C2"/>
    <w:rsid w:val="00EC5B4B"/>
    <w:rsid w:val="00ED78FE"/>
    <w:rsid w:val="00EE4234"/>
    <w:rsid w:val="00EE69CD"/>
    <w:rsid w:val="00EF5F17"/>
    <w:rsid w:val="00F007B0"/>
    <w:rsid w:val="00F0638D"/>
    <w:rsid w:val="00F07DE3"/>
    <w:rsid w:val="00F5272C"/>
    <w:rsid w:val="00F7578B"/>
    <w:rsid w:val="00F7682D"/>
    <w:rsid w:val="00F858CA"/>
    <w:rsid w:val="00F90815"/>
    <w:rsid w:val="00F97B57"/>
    <w:rsid w:val="00FA435C"/>
    <w:rsid w:val="00FA61BA"/>
    <w:rsid w:val="00FC34B0"/>
    <w:rsid w:val="00FC4E2D"/>
    <w:rsid w:val="00FD074D"/>
    <w:rsid w:val="00FD2840"/>
    <w:rsid w:val="00FD43F2"/>
    <w:rsid w:val="00FD4D12"/>
    <w:rsid w:val="00FE37F9"/>
    <w:rsid w:val="00FE6D8E"/>
    <w:rsid w:val="00FE7F51"/>
    <w:rsid w:val="00FF5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46FB"/>
  <w15:docId w15:val="{552E4253-ACC6-48C1-A521-1E666B14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jc w:val="both"/>
    </w:pPr>
    <w:rPr>
      <w:rFonts w:ascii="Times New Roman" w:eastAsia="Times New Roman" w:hAnsi="Times New Roman" w:cs="Times New Roman"/>
      <w:color w:val="000000"/>
      <w:sz w:val="24"/>
    </w:rPr>
  </w:style>
  <w:style w:type="paragraph" w:styleId="Heading1">
    <w:name w:val="heading 1"/>
    <w:aliases w:val="h1,II+,I,SAHeading 1"/>
    <w:next w:val="Normal"/>
    <w:link w:val="Heading1Char"/>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nhideWhenUsed/>
    <w:qFormat/>
    <w:pPr>
      <w:keepNext/>
      <w:keepLines/>
      <w:spacing w:after="149" w:line="248" w:lineRule="auto"/>
      <w:ind w:left="10" w:hanging="10"/>
      <w:outlineLvl w:val="1"/>
    </w:pPr>
    <w:rPr>
      <w:rFonts w:ascii="Times New Roman" w:eastAsia="Times New Roman" w:hAnsi="Times New Roman" w:cs="Times New Roman"/>
      <w:color w:val="000000"/>
      <w:sz w:val="28"/>
      <w:u w:val="single" w:color="000000"/>
    </w:rPr>
  </w:style>
  <w:style w:type="paragraph" w:styleId="Heading3">
    <w:name w:val="heading 3"/>
    <w:next w:val="Normal"/>
    <w:link w:val="Heading3Char"/>
    <w:unhideWhenUsed/>
    <w:qFormat/>
    <w:pPr>
      <w:keepNext/>
      <w:keepLines/>
      <w:spacing w:after="184"/>
      <w:ind w:left="10" w:hanging="10"/>
      <w:outlineLvl w:val="2"/>
    </w:pPr>
    <w:rPr>
      <w:rFonts w:ascii="Times New Roman" w:eastAsia="Times New Roman" w:hAnsi="Times New Roman" w:cs="Times New Roman"/>
      <w:i/>
      <w:color w:val="3E762A"/>
      <w:sz w:val="28"/>
    </w:rPr>
  </w:style>
  <w:style w:type="paragraph" w:styleId="Heading4">
    <w:name w:val="heading 4"/>
    <w:basedOn w:val="Normal"/>
    <w:next w:val="Normal"/>
    <w:link w:val="Heading4Char"/>
    <w:unhideWhenUsed/>
    <w:qFormat/>
    <w:rsid w:val="009F52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554A32"/>
    <w:pPr>
      <w:numPr>
        <w:numId w:val="6"/>
      </w:numPr>
      <w:tabs>
        <w:tab w:val="clear" w:pos="360"/>
      </w:tabs>
      <w:spacing w:after="0" w:line="260" w:lineRule="atLeast"/>
      <w:ind w:left="0" w:firstLine="0"/>
      <w:jc w:val="left"/>
      <w:outlineLvl w:val="4"/>
    </w:pPr>
    <w:rPr>
      <w:color w:val="auto"/>
      <w:sz w:val="22"/>
      <w:szCs w:val="20"/>
      <w:lang w:val="en-US" w:eastAsia="en-US"/>
    </w:rPr>
  </w:style>
  <w:style w:type="paragraph" w:styleId="Heading6">
    <w:name w:val="heading 6"/>
    <w:basedOn w:val="Normal"/>
    <w:next w:val="Normal"/>
    <w:link w:val="Heading6Char"/>
    <w:qFormat/>
    <w:rsid w:val="00554A32"/>
    <w:pPr>
      <w:spacing w:after="0" w:line="260" w:lineRule="atLeast"/>
      <w:ind w:left="0" w:firstLine="0"/>
      <w:jc w:val="left"/>
      <w:outlineLvl w:val="5"/>
    </w:pPr>
    <w:rPr>
      <w:color w:val="auto"/>
      <w:sz w:val="22"/>
      <w:szCs w:val="20"/>
      <w:lang w:val="en-US" w:eastAsia="en-US"/>
    </w:rPr>
  </w:style>
  <w:style w:type="paragraph" w:styleId="Heading7">
    <w:name w:val="heading 7"/>
    <w:basedOn w:val="Normal"/>
    <w:next w:val="Normal"/>
    <w:link w:val="Heading7Char"/>
    <w:qFormat/>
    <w:rsid w:val="00554A32"/>
    <w:pPr>
      <w:spacing w:after="0" w:line="260" w:lineRule="atLeast"/>
      <w:ind w:left="0" w:firstLine="0"/>
      <w:jc w:val="left"/>
      <w:outlineLvl w:val="6"/>
    </w:pPr>
    <w:rPr>
      <w:color w:val="auto"/>
      <w:sz w:val="22"/>
      <w:szCs w:val="20"/>
      <w:lang w:val="en-US" w:eastAsia="en-US"/>
    </w:rPr>
  </w:style>
  <w:style w:type="paragraph" w:styleId="Heading8">
    <w:name w:val="heading 8"/>
    <w:basedOn w:val="Normal"/>
    <w:next w:val="Normal"/>
    <w:link w:val="Heading8Char"/>
    <w:unhideWhenUsed/>
    <w:qFormat/>
    <w:rsid w:val="009F52F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54A32"/>
    <w:pPr>
      <w:spacing w:after="0" w:line="260" w:lineRule="atLeast"/>
      <w:ind w:left="0" w:firstLine="0"/>
      <w:jc w:val="left"/>
      <w:outlineLvl w:val="8"/>
    </w:pPr>
    <w:rPr>
      <w:color w:val="auto"/>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II+ Char,I Char,SA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8"/>
      <w:u w:val="single" w:color="000000"/>
    </w:rPr>
  </w:style>
  <w:style w:type="character" w:customStyle="1" w:styleId="Heading3Char">
    <w:name w:val="Heading 3 Char"/>
    <w:link w:val="Heading3"/>
    <w:rPr>
      <w:rFonts w:ascii="Times New Roman" w:eastAsia="Times New Roman" w:hAnsi="Times New Roman" w:cs="Times New Roman"/>
      <w:i/>
      <w:color w:val="3E762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5C4B8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4B89"/>
    <w:rPr>
      <w:rFonts w:ascii="Times New Roman" w:eastAsia="Times New Roman" w:hAnsi="Times New Roman" w:cs="Times New Roman"/>
      <w:color w:val="000000"/>
      <w:sz w:val="24"/>
    </w:rPr>
  </w:style>
  <w:style w:type="paragraph" w:styleId="ListParagraph">
    <w:name w:val="List Paragraph"/>
    <w:basedOn w:val="Normal"/>
    <w:uiPriority w:val="34"/>
    <w:qFormat/>
    <w:rsid w:val="00D2311E"/>
    <w:pPr>
      <w:ind w:left="720"/>
      <w:contextualSpacing/>
    </w:pPr>
  </w:style>
  <w:style w:type="paragraph" w:styleId="TOC1">
    <w:name w:val="toc 1"/>
    <w:basedOn w:val="Normal"/>
    <w:next w:val="Normal"/>
    <w:uiPriority w:val="39"/>
    <w:rsid w:val="00D2311E"/>
    <w:pPr>
      <w:tabs>
        <w:tab w:val="left" w:pos="482"/>
        <w:tab w:val="right" w:leader="dot" w:pos="9061"/>
      </w:tabs>
      <w:spacing w:after="0" w:line="360" w:lineRule="auto"/>
      <w:ind w:left="482" w:right="567" w:hanging="482"/>
    </w:pPr>
    <w:rPr>
      <w:noProof/>
      <w:color w:val="auto"/>
      <w:szCs w:val="26"/>
    </w:rPr>
  </w:style>
  <w:style w:type="paragraph" w:styleId="TOC2">
    <w:name w:val="toc 2"/>
    <w:basedOn w:val="Normal"/>
    <w:next w:val="Normal"/>
    <w:autoRedefine/>
    <w:uiPriority w:val="39"/>
    <w:unhideWhenUsed/>
    <w:rsid w:val="00363693"/>
    <w:pPr>
      <w:tabs>
        <w:tab w:val="left" w:pos="880"/>
        <w:tab w:val="right" w:leader="dot" w:pos="9679"/>
      </w:tabs>
      <w:spacing w:after="100"/>
      <w:ind w:left="240"/>
    </w:pPr>
  </w:style>
  <w:style w:type="paragraph" w:styleId="TOC3">
    <w:name w:val="toc 3"/>
    <w:basedOn w:val="Normal"/>
    <w:next w:val="Normal"/>
    <w:autoRedefine/>
    <w:uiPriority w:val="39"/>
    <w:unhideWhenUsed/>
    <w:rsid w:val="00D2311E"/>
    <w:pPr>
      <w:spacing w:after="100"/>
      <w:ind w:left="480"/>
    </w:pPr>
  </w:style>
  <w:style w:type="character" w:styleId="Hyperlink">
    <w:name w:val="Hyperlink"/>
    <w:basedOn w:val="DefaultParagraphFont"/>
    <w:uiPriority w:val="99"/>
    <w:unhideWhenUsed/>
    <w:rsid w:val="00D2311E"/>
    <w:rPr>
      <w:color w:val="0563C1" w:themeColor="hyperlink"/>
      <w:u w:val="single"/>
    </w:rPr>
  </w:style>
  <w:style w:type="paragraph" w:styleId="TOCHeading">
    <w:name w:val="TOC Heading"/>
    <w:basedOn w:val="Heading1"/>
    <w:next w:val="Normal"/>
    <w:uiPriority w:val="39"/>
    <w:unhideWhenUsed/>
    <w:qFormat/>
    <w:rsid w:val="00D2311E"/>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table" w:styleId="TableGrid0">
    <w:name w:val="Table Grid"/>
    <w:basedOn w:val="TableNormal"/>
    <w:uiPriority w:val="39"/>
    <w:rsid w:val="00D74F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F52FA"/>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9F52FA"/>
    <w:rPr>
      <w:rFonts w:asciiTheme="majorHAnsi" w:eastAsiaTheme="majorEastAsia" w:hAnsiTheme="majorHAnsi" w:cstheme="majorBidi"/>
      <w:i/>
      <w:iCs/>
      <w:color w:val="2E74B5" w:themeColor="accent1" w:themeShade="BF"/>
      <w:sz w:val="24"/>
    </w:rPr>
  </w:style>
  <w:style w:type="paragraph" w:customStyle="1" w:styleId="Blocksatz1">
    <w:name w:val="Blocksatz_1"/>
    <w:basedOn w:val="Normal"/>
    <w:rsid w:val="009F52FA"/>
    <w:pPr>
      <w:spacing w:after="120" w:line="240" w:lineRule="auto"/>
      <w:ind w:left="0" w:firstLine="0"/>
    </w:pPr>
    <w:rPr>
      <w:rFonts w:ascii="Garamond" w:hAnsi="Garamond"/>
      <w:color w:val="auto"/>
      <w:szCs w:val="20"/>
      <w:lang w:val="en-US" w:eastAsia="ja-JP"/>
    </w:rPr>
  </w:style>
  <w:style w:type="paragraph" w:customStyle="1" w:styleId="Default">
    <w:name w:val="Default"/>
    <w:rsid w:val="009F52FA"/>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Elencoacolori-Colore11">
    <w:name w:val="Elenco a colori - Colore 11"/>
    <w:basedOn w:val="Normal"/>
    <w:uiPriority w:val="34"/>
    <w:qFormat/>
    <w:rsid w:val="009F52FA"/>
    <w:pPr>
      <w:spacing w:after="200" w:line="276" w:lineRule="auto"/>
      <w:ind w:left="720" w:firstLine="0"/>
      <w:contextualSpacing/>
      <w:jc w:val="left"/>
    </w:pPr>
    <w:rPr>
      <w:rFonts w:ascii="Calibri" w:eastAsia="Calibri" w:hAnsi="Calibri"/>
      <w:color w:val="auto"/>
      <w:sz w:val="22"/>
      <w:lang w:val="en-GB" w:eastAsia="en-US"/>
    </w:rPr>
  </w:style>
  <w:style w:type="paragraph" w:styleId="BodyText">
    <w:name w:val="Body Text"/>
    <w:aliases w:val="bt,body text,BODY TEXT,Block text,Body Text x"/>
    <w:basedOn w:val="Normal"/>
    <w:link w:val="BodyTextChar"/>
    <w:rsid w:val="00554A32"/>
    <w:pPr>
      <w:spacing w:before="130" w:after="130" w:line="260" w:lineRule="atLeast"/>
      <w:ind w:left="0" w:firstLine="0"/>
      <w:jc w:val="left"/>
    </w:pPr>
    <w:rPr>
      <w:color w:val="auto"/>
      <w:sz w:val="22"/>
      <w:szCs w:val="20"/>
      <w:lang w:val="en-US" w:eastAsia="en-US"/>
    </w:rPr>
  </w:style>
  <w:style w:type="character" w:customStyle="1" w:styleId="BodyTextChar">
    <w:name w:val="Body Text Char"/>
    <w:aliases w:val="bt Char,body text Char,BODY TEXT Char,Block text Char,Body Text x Char"/>
    <w:basedOn w:val="DefaultParagraphFont"/>
    <w:link w:val="BodyText"/>
    <w:rsid w:val="00554A32"/>
    <w:rPr>
      <w:rFonts w:ascii="Times New Roman" w:eastAsia="Times New Roman" w:hAnsi="Times New Roman" w:cs="Times New Roman"/>
      <w:szCs w:val="20"/>
      <w:lang w:val="en-US" w:eastAsia="en-US"/>
    </w:rPr>
  </w:style>
  <w:style w:type="paragraph" w:styleId="BodyTextIndent">
    <w:name w:val="Body Text Indent"/>
    <w:basedOn w:val="Normal"/>
    <w:link w:val="BodyTextIndentChar"/>
    <w:unhideWhenUsed/>
    <w:rsid w:val="00554A32"/>
    <w:pPr>
      <w:spacing w:after="120"/>
      <w:ind w:left="283"/>
    </w:pPr>
  </w:style>
  <w:style w:type="character" w:customStyle="1" w:styleId="BodyTextIndentChar">
    <w:name w:val="Body Text Indent Char"/>
    <w:basedOn w:val="DefaultParagraphFont"/>
    <w:link w:val="BodyTextIndent"/>
    <w:uiPriority w:val="99"/>
    <w:semiHidden/>
    <w:rsid w:val="00554A32"/>
    <w:rPr>
      <w:rFonts w:ascii="Times New Roman" w:eastAsia="Times New Roman" w:hAnsi="Times New Roman" w:cs="Times New Roman"/>
      <w:color w:val="000000"/>
      <w:sz w:val="24"/>
    </w:rPr>
  </w:style>
  <w:style w:type="character" w:customStyle="1" w:styleId="Heading5Char">
    <w:name w:val="Heading 5 Char"/>
    <w:basedOn w:val="DefaultParagraphFont"/>
    <w:link w:val="Heading5"/>
    <w:rsid w:val="00554A32"/>
    <w:rPr>
      <w:rFonts w:ascii="Times New Roman" w:eastAsia="Times New Roman" w:hAnsi="Times New Roman" w:cs="Times New Roman"/>
      <w:szCs w:val="20"/>
      <w:lang w:val="en-US" w:eastAsia="en-US"/>
    </w:rPr>
  </w:style>
  <w:style w:type="character" w:customStyle="1" w:styleId="Heading6Char">
    <w:name w:val="Heading 6 Char"/>
    <w:basedOn w:val="DefaultParagraphFont"/>
    <w:link w:val="Heading6"/>
    <w:rsid w:val="00554A32"/>
    <w:rPr>
      <w:rFonts w:ascii="Times New Roman" w:eastAsia="Times New Roman" w:hAnsi="Times New Roman" w:cs="Times New Roman"/>
      <w:szCs w:val="20"/>
      <w:lang w:val="en-US" w:eastAsia="en-US"/>
    </w:rPr>
  </w:style>
  <w:style w:type="character" w:customStyle="1" w:styleId="Heading7Char">
    <w:name w:val="Heading 7 Char"/>
    <w:basedOn w:val="DefaultParagraphFont"/>
    <w:link w:val="Heading7"/>
    <w:rsid w:val="00554A32"/>
    <w:rPr>
      <w:rFonts w:ascii="Times New Roman" w:eastAsia="Times New Roman" w:hAnsi="Times New Roman" w:cs="Times New Roman"/>
      <w:szCs w:val="20"/>
      <w:lang w:val="en-US" w:eastAsia="en-US"/>
    </w:rPr>
  </w:style>
  <w:style w:type="character" w:customStyle="1" w:styleId="Heading9Char">
    <w:name w:val="Heading 9 Char"/>
    <w:basedOn w:val="DefaultParagraphFont"/>
    <w:link w:val="Heading9"/>
    <w:rsid w:val="00554A32"/>
    <w:rPr>
      <w:rFonts w:ascii="Times New Roman" w:eastAsia="Times New Roman" w:hAnsi="Times New Roman" w:cs="Times New Roman"/>
      <w:szCs w:val="20"/>
      <w:lang w:val="en-US" w:eastAsia="en-US"/>
    </w:rPr>
  </w:style>
  <w:style w:type="paragraph" w:styleId="ListBullet">
    <w:name w:val="List Bullet"/>
    <w:basedOn w:val="BodyText"/>
    <w:rsid w:val="00554A32"/>
    <w:pPr>
      <w:numPr>
        <w:numId w:val="2"/>
      </w:numPr>
    </w:pPr>
  </w:style>
  <w:style w:type="paragraph" w:styleId="ListBullet2">
    <w:name w:val="List Bullet 2"/>
    <w:basedOn w:val="ListBullet"/>
    <w:rsid w:val="00554A32"/>
    <w:pPr>
      <w:numPr>
        <w:numId w:val="3"/>
      </w:numPr>
    </w:pPr>
  </w:style>
  <w:style w:type="character" w:styleId="PageNumber">
    <w:name w:val="page number"/>
    <w:rsid w:val="00554A32"/>
    <w:rPr>
      <w:sz w:val="22"/>
    </w:rPr>
  </w:style>
  <w:style w:type="paragraph" w:styleId="Signature">
    <w:name w:val="Signature"/>
    <w:basedOn w:val="Normal"/>
    <w:link w:val="SignatureChar"/>
    <w:rsid w:val="00554A32"/>
    <w:pPr>
      <w:spacing w:after="0" w:line="240" w:lineRule="auto"/>
      <w:ind w:left="0" w:firstLine="0"/>
      <w:jc w:val="left"/>
    </w:pPr>
    <w:rPr>
      <w:color w:val="auto"/>
      <w:sz w:val="22"/>
      <w:szCs w:val="20"/>
      <w:lang w:val="en-US" w:eastAsia="en-US"/>
    </w:rPr>
  </w:style>
  <w:style w:type="character" w:customStyle="1" w:styleId="SignatureChar">
    <w:name w:val="Signature Char"/>
    <w:basedOn w:val="DefaultParagraphFont"/>
    <w:link w:val="Signature"/>
    <w:rsid w:val="00554A32"/>
    <w:rPr>
      <w:rFonts w:ascii="Times New Roman" w:eastAsia="Times New Roman" w:hAnsi="Times New Roman" w:cs="Times New Roman"/>
      <w:szCs w:val="20"/>
      <w:lang w:val="en-US" w:eastAsia="en-US"/>
    </w:rPr>
  </w:style>
  <w:style w:type="paragraph" w:styleId="Footer">
    <w:name w:val="footer"/>
    <w:basedOn w:val="Normal"/>
    <w:link w:val="FooterChar"/>
    <w:rsid w:val="00554A32"/>
    <w:pPr>
      <w:tabs>
        <w:tab w:val="center" w:pos="4320"/>
        <w:tab w:val="right" w:pos="8640"/>
      </w:tabs>
      <w:spacing w:after="0" w:line="260" w:lineRule="atLeast"/>
      <w:ind w:left="0" w:firstLine="0"/>
      <w:jc w:val="left"/>
    </w:pPr>
    <w:rPr>
      <w:color w:val="auto"/>
      <w:sz w:val="22"/>
      <w:szCs w:val="20"/>
      <w:lang w:val="en-US" w:eastAsia="en-US"/>
    </w:rPr>
  </w:style>
  <w:style w:type="character" w:customStyle="1" w:styleId="FooterChar">
    <w:name w:val="Footer Char"/>
    <w:basedOn w:val="DefaultParagraphFont"/>
    <w:link w:val="Footer"/>
    <w:rsid w:val="00554A32"/>
    <w:rPr>
      <w:rFonts w:ascii="Times New Roman" w:eastAsia="Times New Roman" w:hAnsi="Times New Roman" w:cs="Times New Roman"/>
      <w:szCs w:val="20"/>
      <w:lang w:val="en-US" w:eastAsia="en-US"/>
    </w:rPr>
  </w:style>
  <w:style w:type="paragraph" w:customStyle="1" w:styleId="rientro1">
    <w:name w:val="rientro 1"/>
    <w:basedOn w:val="Normal"/>
    <w:rsid w:val="00554A32"/>
    <w:pPr>
      <w:numPr>
        <w:numId w:val="1"/>
      </w:numPr>
      <w:spacing w:after="120" w:line="320" w:lineRule="exact"/>
    </w:pPr>
    <w:rPr>
      <w:rFonts w:ascii="Arial" w:hAnsi="Arial"/>
      <w:color w:val="auto"/>
      <w:sz w:val="22"/>
      <w:szCs w:val="20"/>
      <w:lang w:val="fr-FR" w:eastAsia="en-US"/>
    </w:rPr>
  </w:style>
  <w:style w:type="paragraph" w:styleId="Subtitle">
    <w:name w:val="Subtitle"/>
    <w:basedOn w:val="Normal"/>
    <w:link w:val="SubtitleChar"/>
    <w:qFormat/>
    <w:rsid w:val="00554A32"/>
    <w:pPr>
      <w:spacing w:after="0" w:line="240" w:lineRule="auto"/>
      <w:ind w:left="0" w:firstLine="0"/>
      <w:jc w:val="left"/>
    </w:pPr>
    <w:rPr>
      <w:b/>
      <w:bCs/>
      <w:i/>
      <w:iCs/>
      <w:color w:val="auto"/>
      <w:szCs w:val="24"/>
    </w:rPr>
  </w:style>
  <w:style w:type="character" w:customStyle="1" w:styleId="SubtitleChar">
    <w:name w:val="Subtitle Char"/>
    <w:basedOn w:val="DefaultParagraphFont"/>
    <w:link w:val="Subtitle"/>
    <w:rsid w:val="00554A32"/>
    <w:rPr>
      <w:rFonts w:ascii="Times New Roman" w:eastAsia="Times New Roman" w:hAnsi="Times New Roman" w:cs="Times New Roman"/>
      <w:b/>
      <w:bCs/>
      <w:i/>
      <w:iCs/>
      <w:sz w:val="24"/>
      <w:szCs w:val="24"/>
    </w:rPr>
  </w:style>
  <w:style w:type="paragraph" w:customStyle="1" w:styleId="BodyText21">
    <w:name w:val="Body Text 21"/>
    <w:basedOn w:val="Normal"/>
    <w:rsid w:val="00554A32"/>
    <w:pPr>
      <w:overflowPunct w:val="0"/>
      <w:autoSpaceDE w:val="0"/>
      <w:autoSpaceDN w:val="0"/>
      <w:adjustRightInd w:val="0"/>
      <w:spacing w:after="0" w:line="240" w:lineRule="auto"/>
      <w:ind w:left="0" w:firstLine="0"/>
      <w:textAlignment w:val="baseline"/>
    </w:pPr>
    <w:rPr>
      <w:color w:val="auto"/>
      <w:szCs w:val="20"/>
      <w:lang w:eastAsia="en-US"/>
    </w:rPr>
  </w:style>
  <w:style w:type="paragraph" w:customStyle="1" w:styleId="Testot">
    <w:name w:val="Testo.t"/>
    <w:basedOn w:val="Normal"/>
    <w:rsid w:val="00554A32"/>
    <w:pPr>
      <w:autoSpaceDE w:val="0"/>
      <w:autoSpaceDN w:val="0"/>
      <w:spacing w:after="260" w:line="260" w:lineRule="exact"/>
      <w:ind w:left="0" w:firstLine="0"/>
    </w:pPr>
    <w:rPr>
      <w:rFonts w:ascii="Times" w:hAnsi="Times"/>
      <w:color w:val="auto"/>
      <w:sz w:val="22"/>
    </w:rPr>
  </w:style>
  <w:style w:type="paragraph" w:styleId="BodyTextIndent2">
    <w:name w:val="Body Text Indent 2"/>
    <w:basedOn w:val="Normal"/>
    <w:link w:val="BodyTextIndent2Char"/>
    <w:rsid w:val="00554A32"/>
    <w:pPr>
      <w:spacing w:after="120" w:line="480" w:lineRule="auto"/>
      <w:ind w:left="283" w:firstLine="0"/>
      <w:jc w:val="left"/>
    </w:pPr>
    <w:rPr>
      <w:color w:val="auto"/>
      <w:szCs w:val="24"/>
      <w:lang w:val="en-US" w:eastAsia="en-US"/>
    </w:rPr>
  </w:style>
  <w:style w:type="character" w:customStyle="1" w:styleId="BodyTextIndent2Char">
    <w:name w:val="Body Text Indent 2 Char"/>
    <w:basedOn w:val="DefaultParagraphFont"/>
    <w:link w:val="BodyTextIndent2"/>
    <w:rsid w:val="00554A32"/>
    <w:rPr>
      <w:rFonts w:ascii="Times New Roman" w:eastAsia="Times New Roman" w:hAnsi="Times New Roman" w:cs="Times New Roman"/>
      <w:sz w:val="24"/>
      <w:szCs w:val="24"/>
      <w:lang w:val="en-US" w:eastAsia="en-US"/>
    </w:rPr>
  </w:style>
  <w:style w:type="paragraph" w:customStyle="1" w:styleId="vr">
    <w:name w:val="vr"/>
    <w:basedOn w:val="Normal"/>
    <w:rsid w:val="00554A32"/>
    <w:pPr>
      <w:spacing w:before="20" w:after="20" w:line="240" w:lineRule="auto"/>
      <w:ind w:left="0" w:firstLine="0"/>
      <w:jc w:val="left"/>
    </w:pPr>
    <w:rPr>
      <w:rFonts w:ascii="Arial Unicode MS" w:eastAsia="Arial Unicode MS" w:hAnsi="Arial Unicode MS" w:cs="Arial Unicode MS"/>
      <w:color w:val="auto"/>
      <w:szCs w:val="24"/>
    </w:rPr>
  </w:style>
  <w:style w:type="paragraph" w:customStyle="1" w:styleId="Lista2">
    <w:name w:val="Lista2"/>
    <w:basedOn w:val="Normal"/>
    <w:next w:val="Normal"/>
    <w:rsid w:val="00554A32"/>
    <w:pPr>
      <w:tabs>
        <w:tab w:val="num" w:pos="360"/>
      </w:tabs>
      <w:spacing w:after="0" w:line="240" w:lineRule="auto"/>
      <w:ind w:left="360" w:hanging="360"/>
    </w:pPr>
    <w:rPr>
      <w:color w:val="auto"/>
      <w:spacing w:val="-6"/>
      <w:szCs w:val="20"/>
    </w:rPr>
  </w:style>
  <w:style w:type="paragraph" w:styleId="BodyText2">
    <w:name w:val="Body Text 2"/>
    <w:basedOn w:val="Normal"/>
    <w:link w:val="BodyText2Char"/>
    <w:rsid w:val="00554A32"/>
    <w:pPr>
      <w:tabs>
        <w:tab w:val="left" w:pos="567"/>
      </w:tabs>
      <w:spacing w:after="0" w:line="240" w:lineRule="auto"/>
      <w:ind w:left="0" w:firstLine="0"/>
    </w:pPr>
    <w:rPr>
      <w:rFonts w:ascii="Garamond" w:hAnsi="Garamond"/>
      <w:color w:val="auto"/>
      <w:sz w:val="28"/>
      <w:szCs w:val="20"/>
    </w:rPr>
  </w:style>
  <w:style w:type="character" w:customStyle="1" w:styleId="BodyText2Char">
    <w:name w:val="Body Text 2 Char"/>
    <w:basedOn w:val="DefaultParagraphFont"/>
    <w:link w:val="BodyText2"/>
    <w:rsid w:val="00554A32"/>
    <w:rPr>
      <w:rFonts w:ascii="Garamond" w:eastAsia="Times New Roman" w:hAnsi="Garamond" w:cs="Times New Roman"/>
      <w:sz w:val="28"/>
      <w:szCs w:val="20"/>
    </w:rPr>
  </w:style>
  <w:style w:type="paragraph" w:styleId="Title">
    <w:name w:val="Title"/>
    <w:basedOn w:val="Normal"/>
    <w:link w:val="TitleChar"/>
    <w:qFormat/>
    <w:rsid w:val="00554A32"/>
    <w:pPr>
      <w:overflowPunct w:val="0"/>
      <w:autoSpaceDE w:val="0"/>
      <w:autoSpaceDN w:val="0"/>
      <w:adjustRightInd w:val="0"/>
      <w:spacing w:after="0" w:line="240" w:lineRule="auto"/>
      <w:ind w:left="0" w:firstLine="0"/>
      <w:jc w:val="center"/>
      <w:textAlignment w:val="baseline"/>
    </w:pPr>
    <w:rPr>
      <w:b/>
      <w:shadow/>
      <w:color w:val="auto"/>
      <w:sz w:val="32"/>
      <w:szCs w:val="20"/>
      <w:lang w:eastAsia="en-US"/>
    </w:rPr>
  </w:style>
  <w:style w:type="character" w:customStyle="1" w:styleId="TitleChar">
    <w:name w:val="Title Char"/>
    <w:basedOn w:val="DefaultParagraphFont"/>
    <w:link w:val="Title"/>
    <w:rsid w:val="00554A32"/>
    <w:rPr>
      <w:rFonts w:ascii="Times New Roman" w:eastAsia="Times New Roman" w:hAnsi="Times New Roman" w:cs="Times New Roman"/>
      <w:b/>
      <w:shadow/>
      <w:sz w:val="32"/>
      <w:szCs w:val="20"/>
      <w:lang w:eastAsia="en-US"/>
    </w:rPr>
  </w:style>
  <w:style w:type="paragraph" w:customStyle="1" w:styleId="M-rientro111">
    <w:name w:val="M-rientro 1.11"/>
    <w:basedOn w:val="Normal"/>
    <w:rsid w:val="00554A32"/>
    <w:pPr>
      <w:widowControl w:val="0"/>
      <w:spacing w:before="180" w:after="0" w:line="360" w:lineRule="auto"/>
      <w:ind w:left="567" w:hanging="567"/>
      <w:outlineLvl w:val="0"/>
    </w:pPr>
    <w:rPr>
      <w:rFonts w:ascii="Times" w:hAnsi="Times"/>
      <w:color w:val="auto"/>
      <w:kern w:val="20"/>
      <w:szCs w:val="20"/>
    </w:rPr>
  </w:style>
  <w:style w:type="paragraph" w:styleId="BalloonText">
    <w:name w:val="Balloon Text"/>
    <w:basedOn w:val="Normal"/>
    <w:link w:val="BalloonTextChar"/>
    <w:semiHidden/>
    <w:rsid w:val="00554A32"/>
    <w:pPr>
      <w:spacing w:after="0" w:line="260" w:lineRule="atLeast"/>
      <w:ind w:left="0" w:firstLine="0"/>
      <w:jc w:val="left"/>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semiHidden/>
    <w:rsid w:val="00554A32"/>
    <w:rPr>
      <w:rFonts w:ascii="Tahoma" w:eastAsia="Times New Roman" w:hAnsi="Tahoma" w:cs="Tahoma"/>
      <w:sz w:val="16"/>
      <w:szCs w:val="16"/>
      <w:lang w:val="en-US" w:eastAsia="en-US"/>
    </w:rPr>
  </w:style>
  <w:style w:type="paragraph" w:customStyle="1" w:styleId="codartr1">
    <w:name w:val="codart_r1"/>
    <w:basedOn w:val="Normal"/>
    <w:rsid w:val="00554A32"/>
    <w:pPr>
      <w:spacing w:before="100" w:beforeAutospacing="1" w:after="100" w:afterAutospacing="1" w:line="240" w:lineRule="auto"/>
      <w:ind w:left="0" w:firstLine="0"/>
    </w:pPr>
    <w:rPr>
      <w:color w:val="auto"/>
      <w:szCs w:val="24"/>
      <w:lang w:val="en-US" w:eastAsia="en-US"/>
    </w:rPr>
  </w:style>
  <w:style w:type="character" w:styleId="CommentReference">
    <w:name w:val="annotation reference"/>
    <w:semiHidden/>
    <w:rsid w:val="00554A32"/>
    <w:rPr>
      <w:sz w:val="16"/>
      <w:szCs w:val="16"/>
    </w:rPr>
  </w:style>
  <w:style w:type="paragraph" w:styleId="CommentText">
    <w:name w:val="annotation text"/>
    <w:basedOn w:val="Normal"/>
    <w:link w:val="CommentTextChar"/>
    <w:semiHidden/>
    <w:rsid w:val="00554A32"/>
    <w:pPr>
      <w:spacing w:after="0" w:line="260" w:lineRule="atLeast"/>
      <w:ind w:left="0" w:firstLine="0"/>
      <w:jc w:val="left"/>
    </w:pPr>
    <w:rPr>
      <w:color w:val="auto"/>
      <w:sz w:val="20"/>
      <w:szCs w:val="20"/>
      <w:lang w:val="en-US" w:eastAsia="en-US"/>
    </w:rPr>
  </w:style>
  <w:style w:type="character" w:customStyle="1" w:styleId="CommentTextChar">
    <w:name w:val="Comment Text Char"/>
    <w:basedOn w:val="DefaultParagraphFont"/>
    <w:link w:val="CommentText"/>
    <w:semiHidden/>
    <w:rsid w:val="00554A32"/>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554A32"/>
    <w:rPr>
      <w:b/>
      <w:bCs/>
    </w:rPr>
  </w:style>
  <w:style w:type="character" w:customStyle="1" w:styleId="CommentSubjectChar">
    <w:name w:val="Comment Subject Char"/>
    <w:basedOn w:val="CommentTextChar"/>
    <w:link w:val="CommentSubject"/>
    <w:semiHidden/>
    <w:rsid w:val="00554A32"/>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rsid w:val="00554A32"/>
    <w:pPr>
      <w:spacing w:after="0" w:line="240" w:lineRule="auto"/>
      <w:ind w:left="0" w:firstLine="0"/>
      <w:jc w:val="left"/>
    </w:pPr>
    <w:rPr>
      <w:rFonts w:eastAsia="Batang"/>
      <w:color w:val="auto"/>
      <w:sz w:val="20"/>
      <w:szCs w:val="20"/>
      <w:lang w:eastAsia="ko-KR"/>
    </w:rPr>
  </w:style>
  <w:style w:type="character" w:customStyle="1" w:styleId="FootnoteTextChar">
    <w:name w:val="Footnote Text Char"/>
    <w:basedOn w:val="DefaultParagraphFont"/>
    <w:link w:val="FootnoteText"/>
    <w:uiPriority w:val="99"/>
    <w:rsid w:val="00554A32"/>
    <w:rPr>
      <w:rFonts w:ascii="Times New Roman" w:eastAsia="Batang" w:hAnsi="Times New Roman" w:cs="Times New Roman"/>
      <w:sz w:val="20"/>
      <w:szCs w:val="20"/>
      <w:lang w:eastAsia="ko-KR"/>
    </w:rPr>
  </w:style>
  <w:style w:type="character" w:styleId="FootnoteReference">
    <w:name w:val="footnote reference"/>
    <w:uiPriority w:val="99"/>
    <w:rsid w:val="00554A32"/>
    <w:rPr>
      <w:vertAlign w:val="superscript"/>
    </w:rPr>
  </w:style>
  <w:style w:type="character" w:customStyle="1" w:styleId="Caratteredellanota">
    <w:name w:val="Carattere della nota"/>
    <w:rsid w:val="00554A32"/>
    <w:rPr>
      <w:vertAlign w:val="superscript"/>
    </w:rPr>
  </w:style>
  <w:style w:type="paragraph" w:styleId="NormalIndent">
    <w:name w:val="Normal Indent"/>
    <w:basedOn w:val="Normal"/>
    <w:link w:val="NormalIndentChar"/>
    <w:rsid w:val="00554A32"/>
    <w:pPr>
      <w:spacing w:after="0" w:line="280" w:lineRule="atLeast"/>
      <w:ind w:left="284" w:firstLine="0"/>
      <w:jc w:val="left"/>
    </w:pPr>
    <w:rPr>
      <w:color w:val="auto"/>
      <w:sz w:val="22"/>
      <w:szCs w:val="20"/>
      <w:lang w:eastAsia="en-US"/>
    </w:rPr>
  </w:style>
  <w:style w:type="character" w:customStyle="1" w:styleId="NormalIndentChar">
    <w:name w:val="Normal Indent Char"/>
    <w:link w:val="NormalIndent"/>
    <w:rsid w:val="00554A32"/>
    <w:rPr>
      <w:rFonts w:ascii="Times New Roman" w:eastAsia="Times New Roman" w:hAnsi="Times New Roman" w:cs="Times New Roman"/>
      <w:szCs w:val="20"/>
      <w:lang w:eastAsia="en-US"/>
    </w:rPr>
  </w:style>
  <w:style w:type="character" w:customStyle="1" w:styleId="apple-converted-space">
    <w:name w:val="apple-converted-space"/>
    <w:rsid w:val="00554A32"/>
  </w:style>
  <w:style w:type="paragraph" w:styleId="NormalWeb">
    <w:name w:val="Normal (Web)"/>
    <w:basedOn w:val="Normal"/>
    <w:uiPriority w:val="99"/>
    <w:unhideWhenUsed/>
    <w:rsid w:val="00554A32"/>
    <w:pPr>
      <w:spacing w:before="100" w:beforeAutospacing="1" w:after="100" w:afterAutospacing="1" w:line="240" w:lineRule="auto"/>
      <w:ind w:left="0" w:firstLine="0"/>
      <w:jc w:val="left"/>
    </w:pPr>
    <w:rPr>
      <w:color w:val="auto"/>
      <w:szCs w:val="24"/>
    </w:rPr>
  </w:style>
  <w:style w:type="character" w:styleId="Emphasis">
    <w:name w:val="Emphasis"/>
    <w:uiPriority w:val="20"/>
    <w:qFormat/>
    <w:rsid w:val="00554A32"/>
    <w:rPr>
      <w:i/>
      <w:iCs/>
    </w:rPr>
  </w:style>
  <w:style w:type="paragraph" w:customStyle="1" w:styleId="GCCorpo">
    <w:name w:val="GCCorpo"/>
    <w:basedOn w:val="Normal"/>
    <w:qFormat/>
    <w:rsid w:val="00554A32"/>
    <w:pPr>
      <w:spacing w:after="0" w:line="276" w:lineRule="auto"/>
      <w:ind w:left="0" w:firstLine="0"/>
    </w:pPr>
    <w:rPr>
      <w:rFonts w:ascii="Calibri Light" w:hAnsi="Calibri Light" w:cs="Arial"/>
      <w:szCs w:val="24"/>
    </w:rPr>
  </w:style>
  <w:style w:type="paragraph" w:styleId="Revision">
    <w:name w:val="Revision"/>
    <w:hidden/>
    <w:uiPriority w:val="99"/>
    <w:semiHidden/>
    <w:rsid w:val="006512BF"/>
    <w:pPr>
      <w:spacing w:after="0" w:line="240" w:lineRule="auto"/>
    </w:pPr>
    <w:rPr>
      <w:rFonts w:ascii="Times New Roman" w:eastAsia="Times New Roman" w:hAnsi="Times New Roman" w:cs="Times New Roman"/>
      <w:color w:val="000000"/>
      <w:sz w:val="24"/>
    </w:rPr>
  </w:style>
  <w:style w:type="paragraph" w:styleId="TOC4">
    <w:name w:val="toc 4"/>
    <w:basedOn w:val="Normal"/>
    <w:next w:val="Normal"/>
    <w:autoRedefine/>
    <w:uiPriority w:val="39"/>
    <w:unhideWhenUsed/>
    <w:rsid w:val="00363693"/>
    <w:pPr>
      <w:spacing w:after="100" w:line="259" w:lineRule="auto"/>
      <w:ind w:left="660" w:firstLine="0"/>
      <w:jc w:val="left"/>
    </w:pPr>
    <w:rPr>
      <w:rFonts w:asciiTheme="minorHAnsi" w:eastAsiaTheme="minorEastAsia" w:hAnsiTheme="minorHAnsi" w:cstheme="minorBidi"/>
      <w:color w:val="auto"/>
      <w:kern w:val="2"/>
      <w:sz w:val="22"/>
      <w14:ligatures w14:val="standardContextual"/>
    </w:rPr>
  </w:style>
  <w:style w:type="paragraph" w:styleId="TOC5">
    <w:name w:val="toc 5"/>
    <w:basedOn w:val="Normal"/>
    <w:next w:val="Normal"/>
    <w:autoRedefine/>
    <w:uiPriority w:val="39"/>
    <w:unhideWhenUsed/>
    <w:rsid w:val="00363693"/>
    <w:pPr>
      <w:spacing w:after="100" w:line="259" w:lineRule="auto"/>
      <w:ind w:left="880" w:firstLine="0"/>
      <w:jc w:val="left"/>
    </w:pPr>
    <w:rPr>
      <w:rFonts w:asciiTheme="minorHAnsi" w:eastAsiaTheme="minorEastAsia" w:hAnsiTheme="minorHAnsi" w:cstheme="minorBidi"/>
      <w:color w:val="auto"/>
      <w:kern w:val="2"/>
      <w:sz w:val="22"/>
      <w14:ligatures w14:val="standardContextual"/>
    </w:rPr>
  </w:style>
  <w:style w:type="paragraph" w:styleId="TOC6">
    <w:name w:val="toc 6"/>
    <w:basedOn w:val="Normal"/>
    <w:next w:val="Normal"/>
    <w:autoRedefine/>
    <w:uiPriority w:val="39"/>
    <w:unhideWhenUsed/>
    <w:rsid w:val="00363693"/>
    <w:pPr>
      <w:spacing w:after="100" w:line="259" w:lineRule="auto"/>
      <w:ind w:left="1100" w:firstLine="0"/>
      <w:jc w:val="left"/>
    </w:pPr>
    <w:rPr>
      <w:rFonts w:asciiTheme="minorHAnsi" w:eastAsiaTheme="minorEastAsia" w:hAnsiTheme="minorHAnsi" w:cstheme="minorBidi"/>
      <w:color w:val="auto"/>
      <w:kern w:val="2"/>
      <w:sz w:val="22"/>
      <w14:ligatures w14:val="standardContextual"/>
    </w:rPr>
  </w:style>
  <w:style w:type="paragraph" w:styleId="TOC7">
    <w:name w:val="toc 7"/>
    <w:basedOn w:val="Normal"/>
    <w:next w:val="Normal"/>
    <w:autoRedefine/>
    <w:uiPriority w:val="39"/>
    <w:unhideWhenUsed/>
    <w:rsid w:val="00363693"/>
    <w:pPr>
      <w:spacing w:after="100" w:line="259" w:lineRule="auto"/>
      <w:ind w:left="1320" w:firstLine="0"/>
      <w:jc w:val="left"/>
    </w:pPr>
    <w:rPr>
      <w:rFonts w:asciiTheme="minorHAnsi" w:eastAsiaTheme="minorEastAsia" w:hAnsiTheme="minorHAnsi" w:cstheme="minorBidi"/>
      <w:color w:val="auto"/>
      <w:kern w:val="2"/>
      <w:sz w:val="22"/>
      <w14:ligatures w14:val="standardContextual"/>
    </w:rPr>
  </w:style>
  <w:style w:type="paragraph" w:styleId="TOC8">
    <w:name w:val="toc 8"/>
    <w:basedOn w:val="Normal"/>
    <w:next w:val="Normal"/>
    <w:autoRedefine/>
    <w:uiPriority w:val="39"/>
    <w:unhideWhenUsed/>
    <w:rsid w:val="00363693"/>
    <w:pPr>
      <w:spacing w:after="100" w:line="259" w:lineRule="auto"/>
      <w:ind w:left="1540" w:firstLine="0"/>
      <w:jc w:val="left"/>
    </w:pPr>
    <w:rPr>
      <w:rFonts w:asciiTheme="minorHAnsi" w:eastAsiaTheme="minorEastAsia" w:hAnsiTheme="minorHAnsi" w:cstheme="minorBidi"/>
      <w:color w:val="auto"/>
      <w:kern w:val="2"/>
      <w:sz w:val="22"/>
      <w14:ligatures w14:val="standardContextual"/>
    </w:rPr>
  </w:style>
  <w:style w:type="paragraph" w:styleId="TOC9">
    <w:name w:val="toc 9"/>
    <w:basedOn w:val="Normal"/>
    <w:next w:val="Normal"/>
    <w:autoRedefine/>
    <w:uiPriority w:val="39"/>
    <w:unhideWhenUsed/>
    <w:rsid w:val="00363693"/>
    <w:pPr>
      <w:spacing w:after="100" w:line="259" w:lineRule="auto"/>
      <w:ind w:left="1760" w:firstLine="0"/>
      <w:jc w:val="left"/>
    </w:pPr>
    <w:rPr>
      <w:rFonts w:asciiTheme="minorHAnsi" w:eastAsiaTheme="minorEastAsia" w:hAnsiTheme="minorHAnsi" w:cstheme="minorBidi"/>
      <w:color w:val="auto"/>
      <w:kern w:val="2"/>
      <w:sz w:val="22"/>
      <w14:ligatures w14:val="standardContextual"/>
    </w:rPr>
  </w:style>
  <w:style w:type="character" w:styleId="UnresolvedMention">
    <w:name w:val="Unresolved Mention"/>
    <w:basedOn w:val="DefaultParagraphFont"/>
    <w:uiPriority w:val="99"/>
    <w:semiHidden/>
    <w:unhideWhenUsed/>
    <w:rsid w:val="0036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9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plianceaziendale.com/search/label/24-b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E37984ACC1F4F88D7DB64DF5A3D03" ma:contentTypeVersion="11" ma:contentTypeDescription="Create a new document." ma:contentTypeScope="" ma:versionID="e1fc27c8c0a2789735223e0511b43458">
  <xsd:schema xmlns:xsd="http://www.w3.org/2001/XMLSchema" xmlns:xs="http://www.w3.org/2001/XMLSchema" xmlns:p="http://schemas.microsoft.com/office/2006/metadata/properties" xmlns:ns2="de340b0a-1267-4271-a52b-5b1c7ab56b55" xmlns:ns3="7a2e459d-0a25-4e8c-9641-aa4a7d0b9dc7" targetNamespace="http://schemas.microsoft.com/office/2006/metadata/properties" ma:root="true" ma:fieldsID="c953153697e96b0c69238ca271bdc096" ns2:_="" ns3:_="">
    <xsd:import namespace="de340b0a-1267-4271-a52b-5b1c7ab56b55"/>
    <xsd:import namespace="7a2e459d-0a25-4e8c-9641-aa4a7d0b9d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40b0a-1267-4271-a52b-5b1c7ab56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e459d-0a25-4e8c-9641-aa4a7d0b9d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B66DC-1429-477B-9C3C-5B1192555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40b0a-1267-4271-a52b-5b1c7ab56b55"/>
    <ds:schemaRef ds:uri="7a2e459d-0a25-4e8c-9641-aa4a7d0b9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2F98F-B395-4EA3-A42F-09FF1D861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1353D-03DA-43E7-8540-62A73EE08E76}">
  <ds:schemaRefs>
    <ds:schemaRef ds:uri="http://schemas.openxmlformats.org/officeDocument/2006/bibliography"/>
  </ds:schemaRefs>
</ds:datastoreItem>
</file>

<file path=customXml/itemProps4.xml><?xml version="1.0" encoding="utf-8"?>
<ds:datastoreItem xmlns:ds="http://schemas.openxmlformats.org/officeDocument/2006/customXml" ds:itemID="{A500BE71-10FE-41D6-807E-AF260CAF6910}">
  <ds:schemaRefs>
    <ds:schemaRef ds:uri="http://schemas.microsoft.com/sharepoint/v3/contenttype/forms"/>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20854</Words>
  <Characters>118873</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Zanettini, Laura</dc:creator>
  <cp:keywords/>
  <cp:lastModifiedBy>Di Prospero, Benedetta (PM ITALIA S.r.l.)</cp:lastModifiedBy>
  <cp:revision>2</cp:revision>
  <cp:lastPrinted>2020-10-15T12:52:00Z</cp:lastPrinted>
  <dcterms:created xsi:type="dcterms:W3CDTF">2025-04-23T09:35:00Z</dcterms:created>
  <dcterms:modified xsi:type="dcterms:W3CDTF">2025-04-23T09:35:00Z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0x0101008D8E37984ACC1F4F88D7DB64DF5A3D03</vt:lpwstr>
  </property>
  <property fmtid="{D5CDD505-2E9C-101B-9397-08002B2CF9AE}" pid="3" name="Order">
    <vt:r8>10600</vt:r8>
  </property>
</Properties>
</file>